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tblGrid>
      <w:tr w:rsidR="00D850B8" w:rsidRPr="00E90839" w:rsidTr="00704074">
        <w:trPr>
          <w:cantSplit/>
          <w:trHeight w:val="510"/>
          <w:jc w:val="center"/>
        </w:trPr>
        <w:tc>
          <w:tcPr>
            <w:tcW w:w="8454" w:type="dxa"/>
            <w:gridSpan w:val="8"/>
            <w:tcBorders>
              <w:bottom w:val="single" w:sz="4" w:space="0" w:color="auto"/>
            </w:tcBorders>
            <w:vAlign w:val="bottom"/>
          </w:tcPr>
          <w:p w:rsidR="00D850B8" w:rsidRPr="00E90839" w:rsidRDefault="00D850B8" w:rsidP="00704074">
            <w:pPr>
              <w:pStyle w:val="a4"/>
              <w:spacing w:line="360" w:lineRule="auto"/>
              <w:jc w:val="center"/>
              <w:rPr>
                <w:rFonts w:ascii="新細明體" w:hAnsi="新細明體"/>
                <w:sz w:val="24"/>
                <w:szCs w:val="24"/>
              </w:rPr>
            </w:pPr>
            <w:bookmarkStart w:id="0" w:name="_GoBack"/>
            <w:bookmarkEnd w:id="0"/>
            <w:r w:rsidRPr="00E90839">
              <w:rPr>
                <w:rFonts w:ascii="新細明體" w:hAnsi="新細明體" w:hint="eastAsia"/>
                <w:sz w:val="24"/>
                <w:szCs w:val="24"/>
              </w:rPr>
              <w:t>市立新北高工</w:t>
            </w:r>
            <w:r>
              <w:rPr>
                <w:rFonts w:ascii="新細明體" w:hAnsi="新細明體" w:hint="eastAsia"/>
                <w:color w:val="FF0000"/>
                <w:sz w:val="24"/>
                <w:szCs w:val="24"/>
              </w:rPr>
              <w:t>10</w:t>
            </w:r>
            <w:r>
              <w:rPr>
                <w:rFonts w:ascii="新細明體" w:hAnsi="新細明體"/>
                <w:color w:val="FF0000"/>
                <w:sz w:val="24"/>
                <w:szCs w:val="24"/>
              </w:rPr>
              <w:t>7</w:t>
            </w:r>
            <w:r w:rsidRPr="00E90839">
              <w:rPr>
                <w:rFonts w:ascii="新細明體" w:hAnsi="新細明體" w:hint="eastAsia"/>
                <w:sz w:val="24"/>
                <w:szCs w:val="24"/>
              </w:rPr>
              <w:t>學年度第</w:t>
            </w:r>
            <w:r>
              <w:rPr>
                <w:rFonts w:ascii="新細明體" w:hAnsi="新細明體"/>
                <w:color w:val="FF0000"/>
                <w:sz w:val="24"/>
                <w:szCs w:val="24"/>
              </w:rPr>
              <w:t>2</w:t>
            </w:r>
            <w:r w:rsidRPr="00E90839">
              <w:rPr>
                <w:rFonts w:ascii="新細明體" w:hAnsi="新細明體" w:hint="eastAsia"/>
                <w:sz w:val="24"/>
                <w:szCs w:val="24"/>
              </w:rPr>
              <w:t>學期</w:t>
            </w:r>
            <w:r>
              <w:rPr>
                <w:rFonts w:ascii="新細明體" w:hAnsi="新細明體" w:hint="eastAsia"/>
                <w:color w:val="FF0000"/>
                <w:sz w:val="24"/>
                <w:szCs w:val="24"/>
              </w:rPr>
              <w:t>第二</w:t>
            </w:r>
            <w:r w:rsidRPr="00E90839">
              <w:rPr>
                <w:rFonts w:ascii="新細明體" w:hAnsi="新細明體" w:hint="eastAsia"/>
                <w:color w:val="FF0000"/>
                <w:sz w:val="24"/>
                <w:szCs w:val="24"/>
              </w:rPr>
              <w:t>次段考</w:t>
            </w:r>
            <w:r w:rsidRPr="00E90839">
              <w:rPr>
                <w:rFonts w:ascii="新細明體" w:hAnsi="新細明體" w:hint="eastAsia"/>
                <w:sz w:val="24"/>
                <w:szCs w:val="24"/>
              </w:rPr>
              <w:t>試題</w:t>
            </w:r>
          </w:p>
        </w:tc>
      </w:tr>
      <w:tr w:rsidR="00D850B8" w:rsidRPr="00E90839" w:rsidTr="00704074">
        <w:trPr>
          <w:cantSplit/>
          <w:trHeight w:val="520"/>
          <w:jc w:val="center"/>
        </w:trPr>
        <w:tc>
          <w:tcPr>
            <w:tcW w:w="802" w:type="dxa"/>
            <w:tcBorders>
              <w:top w:val="single" w:sz="4" w:space="0" w:color="auto"/>
              <w:bottom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sz w:val="24"/>
                <w:szCs w:val="24"/>
              </w:rPr>
            </w:pPr>
            <w:r w:rsidRPr="00E90839">
              <w:rPr>
                <w:rFonts w:ascii="新細明體" w:hAnsi="新細明體" w:hint="eastAsia"/>
                <w:sz w:val="24"/>
                <w:szCs w:val="24"/>
              </w:rPr>
              <w:t>科 目</w:t>
            </w:r>
          </w:p>
        </w:tc>
        <w:tc>
          <w:tcPr>
            <w:tcW w:w="1694" w:type="dxa"/>
            <w:tcBorders>
              <w:top w:val="single" w:sz="4" w:space="0" w:color="auto"/>
              <w:left w:val="single" w:sz="4" w:space="0" w:color="auto"/>
              <w:bottom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color w:val="0000FF"/>
                <w:sz w:val="24"/>
                <w:szCs w:val="24"/>
              </w:rPr>
            </w:pPr>
            <w:r w:rsidRPr="00E90839">
              <w:rPr>
                <w:rFonts w:ascii="新細明體" w:hAnsi="新細明體" w:hint="eastAsia"/>
                <w:color w:val="0000FF"/>
                <w:sz w:val="24"/>
                <w:szCs w:val="24"/>
              </w:rPr>
              <w:t>會計學</w:t>
            </w:r>
          </w:p>
        </w:tc>
        <w:tc>
          <w:tcPr>
            <w:tcW w:w="1176" w:type="dxa"/>
            <w:tcBorders>
              <w:top w:val="single" w:sz="4" w:space="0" w:color="auto"/>
              <w:left w:val="single" w:sz="4" w:space="0" w:color="auto"/>
              <w:bottom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sz w:val="24"/>
                <w:szCs w:val="24"/>
              </w:rPr>
            </w:pPr>
            <w:r w:rsidRPr="00E90839">
              <w:rPr>
                <w:rFonts w:ascii="新細明體" w:hAnsi="新細明體" w:hint="eastAsia"/>
                <w:sz w:val="24"/>
                <w:szCs w:val="24"/>
              </w:rPr>
              <w:t>命題教師</w:t>
            </w:r>
          </w:p>
        </w:tc>
        <w:tc>
          <w:tcPr>
            <w:tcW w:w="1484" w:type="dxa"/>
            <w:tcBorders>
              <w:top w:val="single" w:sz="4" w:space="0" w:color="auto"/>
              <w:left w:val="single" w:sz="4" w:space="0" w:color="auto"/>
              <w:bottom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color w:val="0000FF"/>
                <w:sz w:val="24"/>
                <w:szCs w:val="24"/>
              </w:rPr>
            </w:pPr>
            <w:r w:rsidRPr="00E90839">
              <w:rPr>
                <w:rFonts w:ascii="新細明體" w:hAnsi="新細明體" w:hint="eastAsia"/>
                <w:color w:val="0000FF"/>
                <w:sz w:val="24"/>
                <w:szCs w:val="24"/>
              </w:rPr>
              <w:t>郭玉霜</w:t>
            </w:r>
          </w:p>
        </w:tc>
        <w:tc>
          <w:tcPr>
            <w:tcW w:w="699" w:type="dxa"/>
            <w:tcBorders>
              <w:top w:val="single" w:sz="4" w:space="0" w:color="auto"/>
              <w:left w:val="single" w:sz="4" w:space="0" w:color="auto"/>
              <w:bottom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sz w:val="24"/>
                <w:szCs w:val="24"/>
              </w:rPr>
            </w:pPr>
            <w:r w:rsidRPr="00E90839">
              <w:rPr>
                <w:rFonts w:ascii="新細明體" w:hAnsi="新細明體" w:hint="eastAsia"/>
                <w:sz w:val="24"/>
                <w:szCs w:val="24"/>
              </w:rPr>
              <w:t>年級</w:t>
            </w:r>
          </w:p>
        </w:tc>
        <w:tc>
          <w:tcPr>
            <w:tcW w:w="679" w:type="dxa"/>
            <w:tcBorders>
              <w:top w:val="single" w:sz="4" w:space="0" w:color="auto"/>
              <w:left w:val="single" w:sz="4" w:space="0" w:color="auto"/>
              <w:bottom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color w:val="0000FF"/>
                <w:sz w:val="24"/>
                <w:szCs w:val="24"/>
              </w:rPr>
            </w:pPr>
            <w:r w:rsidRPr="00E90839">
              <w:rPr>
                <w:rFonts w:ascii="新細明體" w:hAnsi="新細明體" w:hint="eastAsia"/>
                <w:color w:val="0000FF"/>
                <w:sz w:val="24"/>
                <w:szCs w:val="24"/>
              </w:rPr>
              <w:t>二</w:t>
            </w:r>
          </w:p>
        </w:tc>
        <w:tc>
          <w:tcPr>
            <w:tcW w:w="720" w:type="dxa"/>
            <w:tcBorders>
              <w:top w:val="single" w:sz="4" w:space="0" w:color="auto"/>
              <w:left w:val="single" w:sz="4" w:space="0" w:color="auto"/>
              <w:bottom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sz w:val="24"/>
                <w:szCs w:val="24"/>
              </w:rPr>
            </w:pPr>
            <w:r w:rsidRPr="00E90839">
              <w:rPr>
                <w:rFonts w:ascii="新細明體" w:hAnsi="新細明體" w:hint="eastAsia"/>
                <w:sz w:val="24"/>
                <w:szCs w:val="24"/>
              </w:rPr>
              <w:t>科別</w:t>
            </w:r>
          </w:p>
        </w:tc>
        <w:tc>
          <w:tcPr>
            <w:tcW w:w="1200" w:type="dxa"/>
            <w:tcBorders>
              <w:top w:val="single" w:sz="4" w:space="0" w:color="auto"/>
              <w:left w:val="single" w:sz="4" w:space="0" w:color="auto"/>
              <w:bottom w:val="single" w:sz="4" w:space="0" w:color="auto"/>
              <w:right w:val="double" w:sz="4" w:space="0" w:color="auto"/>
            </w:tcBorders>
            <w:vAlign w:val="bottom"/>
          </w:tcPr>
          <w:p w:rsidR="00D850B8" w:rsidRPr="00E90839" w:rsidRDefault="00D850B8" w:rsidP="00704074">
            <w:pPr>
              <w:pStyle w:val="a4"/>
              <w:spacing w:line="360" w:lineRule="auto"/>
              <w:ind w:left="112"/>
              <w:jc w:val="center"/>
              <w:rPr>
                <w:rFonts w:ascii="新細明體" w:hAnsi="新細明體"/>
                <w:color w:val="0000FF"/>
                <w:sz w:val="24"/>
                <w:szCs w:val="24"/>
              </w:rPr>
            </w:pPr>
            <w:r w:rsidRPr="00E90839">
              <w:rPr>
                <w:rFonts w:ascii="新細明體" w:hAnsi="新細明體" w:hint="eastAsia"/>
                <w:color w:val="0000FF"/>
                <w:sz w:val="24"/>
                <w:szCs w:val="24"/>
              </w:rPr>
              <w:t>資處科</w:t>
            </w:r>
          </w:p>
        </w:tc>
      </w:tr>
      <w:tr w:rsidR="00D850B8" w:rsidRPr="00E90839" w:rsidTr="00704074">
        <w:trPr>
          <w:cantSplit/>
          <w:trHeight w:val="520"/>
          <w:jc w:val="center"/>
        </w:trPr>
        <w:tc>
          <w:tcPr>
            <w:tcW w:w="802" w:type="dxa"/>
            <w:tcBorders>
              <w:top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sz w:val="24"/>
                <w:szCs w:val="24"/>
              </w:rPr>
            </w:pPr>
            <w:r w:rsidRPr="00E90839">
              <w:rPr>
                <w:rFonts w:ascii="新細明體" w:hAnsi="新細明體" w:hint="eastAsia"/>
                <w:sz w:val="24"/>
                <w:szCs w:val="24"/>
              </w:rPr>
              <w:t>班別</w:t>
            </w:r>
          </w:p>
        </w:tc>
        <w:tc>
          <w:tcPr>
            <w:tcW w:w="1694" w:type="dxa"/>
            <w:tcBorders>
              <w:top w:val="single" w:sz="4" w:space="0" w:color="auto"/>
              <w:left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color w:val="0000FF"/>
                <w:sz w:val="24"/>
                <w:szCs w:val="24"/>
              </w:rPr>
            </w:pPr>
          </w:p>
        </w:tc>
        <w:tc>
          <w:tcPr>
            <w:tcW w:w="1176" w:type="dxa"/>
            <w:tcBorders>
              <w:top w:val="single" w:sz="4" w:space="0" w:color="auto"/>
              <w:left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sz w:val="24"/>
                <w:szCs w:val="24"/>
              </w:rPr>
            </w:pPr>
            <w:r w:rsidRPr="00E90839">
              <w:rPr>
                <w:rFonts w:ascii="新細明體" w:hAnsi="新細明體" w:hint="eastAsia"/>
                <w:sz w:val="24"/>
                <w:szCs w:val="24"/>
              </w:rPr>
              <w:t>姓名</w:t>
            </w:r>
          </w:p>
        </w:tc>
        <w:tc>
          <w:tcPr>
            <w:tcW w:w="1484" w:type="dxa"/>
            <w:tcBorders>
              <w:top w:val="single" w:sz="4" w:space="0" w:color="auto"/>
              <w:left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color w:val="0000FF"/>
                <w:sz w:val="24"/>
                <w:szCs w:val="24"/>
              </w:rPr>
            </w:pPr>
          </w:p>
        </w:tc>
        <w:tc>
          <w:tcPr>
            <w:tcW w:w="699" w:type="dxa"/>
            <w:tcBorders>
              <w:top w:val="single" w:sz="4" w:space="0" w:color="auto"/>
              <w:left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sz w:val="24"/>
                <w:szCs w:val="24"/>
              </w:rPr>
            </w:pPr>
            <w:r w:rsidRPr="00E90839">
              <w:rPr>
                <w:rFonts w:ascii="新細明體" w:hAnsi="新細明體" w:hint="eastAsia"/>
                <w:sz w:val="24"/>
                <w:szCs w:val="24"/>
              </w:rPr>
              <w:t>座號</w:t>
            </w:r>
          </w:p>
        </w:tc>
        <w:tc>
          <w:tcPr>
            <w:tcW w:w="679" w:type="dxa"/>
            <w:tcBorders>
              <w:top w:val="single" w:sz="4" w:space="0" w:color="auto"/>
              <w:left w:val="single" w:sz="4" w:space="0" w:color="auto"/>
              <w:right w:val="single" w:sz="4" w:space="0" w:color="auto"/>
            </w:tcBorders>
            <w:vAlign w:val="bottom"/>
          </w:tcPr>
          <w:p w:rsidR="00D850B8" w:rsidRPr="00E90839" w:rsidRDefault="00D850B8" w:rsidP="00704074">
            <w:pPr>
              <w:pStyle w:val="a4"/>
              <w:spacing w:line="360" w:lineRule="auto"/>
              <w:jc w:val="center"/>
              <w:rPr>
                <w:rFonts w:ascii="新細明體" w:hAnsi="新細明體"/>
                <w:color w:val="0000FF"/>
                <w:sz w:val="24"/>
                <w:szCs w:val="24"/>
              </w:rPr>
            </w:pPr>
          </w:p>
        </w:tc>
        <w:tc>
          <w:tcPr>
            <w:tcW w:w="1920" w:type="dxa"/>
            <w:gridSpan w:val="2"/>
            <w:tcBorders>
              <w:top w:val="single" w:sz="4" w:space="0" w:color="auto"/>
              <w:left w:val="single" w:sz="4" w:space="0" w:color="auto"/>
              <w:right w:val="double" w:sz="4" w:space="0" w:color="auto"/>
            </w:tcBorders>
            <w:vAlign w:val="bottom"/>
          </w:tcPr>
          <w:p w:rsidR="00D850B8" w:rsidRPr="00E90839" w:rsidRDefault="00D850B8" w:rsidP="00704074">
            <w:pPr>
              <w:pStyle w:val="a4"/>
              <w:spacing w:line="360" w:lineRule="auto"/>
              <w:jc w:val="center"/>
              <w:rPr>
                <w:rFonts w:ascii="新細明體" w:hAnsi="新細明體"/>
                <w:color w:val="0000FF"/>
                <w:sz w:val="24"/>
                <w:szCs w:val="24"/>
              </w:rPr>
            </w:pPr>
            <w:r w:rsidRPr="00E90839">
              <w:rPr>
                <w:rFonts w:ascii="新細明體" w:hAnsi="新細明體" w:hint="eastAsia"/>
                <w:sz w:val="24"/>
                <w:szCs w:val="24"/>
              </w:rPr>
              <w:t>電腦卡作答</w:t>
            </w:r>
            <w:r w:rsidR="00B96CEA">
              <w:rPr>
                <w:rFonts w:ascii="新細明體" w:hAnsi="新細明體" w:hint="eastAsia"/>
                <w:sz w:val="24"/>
                <w:szCs w:val="24"/>
              </w:rPr>
              <w:t>:</w:t>
            </w:r>
            <w:r w:rsidRPr="00E90839">
              <w:rPr>
                <w:rFonts w:ascii="新細明體" w:hAnsi="新細明體" w:hint="eastAsia"/>
                <w:color w:val="FF0000"/>
                <w:sz w:val="24"/>
                <w:szCs w:val="24"/>
              </w:rPr>
              <w:t>否</w:t>
            </w:r>
          </w:p>
        </w:tc>
      </w:tr>
    </w:tbl>
    <w:p w:rsidR="00704074" w:rsidRPr="0080739C" w:rsidRDefault="008A20F2" w:rsidP="00195769">
      <w:pPr>
        <w:snapToGrid w:val="0"/>
        <w:rPr>
          <w:rFonts w:ascii="標楷體" w:eastAsia="標楷體" w:hAnsi="標楷體"/>
          <w:b/>
          <w:sz w:val="28"/>
          <w:szCs w:val="28"/>
        </w:rPr>
      </w:pPr>
      <w:r w:rsidRPr="0080739C">
        <w:rPr>
          <w:rFonts w:ascii="標楷體" w:eastAsia="標楷體" w:hAnsi="標楷體" w:hint="eastAsia"/>
          <w:b/>
          <w:sz w:val="28"/>
          <w:szCs w:val="28"/>
        </w:rPr>
        <w:t>填充題:每格4分</w:t>
      </w:r>
      <w:r w:rsidR="00195769" w:rsidRPr="0080739C">
        <w:rPr>
          <w:rFonts w:ascii="標楷體" w:eastAsia="標楷體" w:hAnsi="標楷體" w:hint="eastAsia"/>
          <w:b/>
          <w:sz w:val="28"/>
          <w:szCs w:val="28"/>
        </w:rPr>
        <w:t>。可使用計算機。</w:t>
      </w:r>
    </w:p>
    <w:p w:rsidR="008A20F2" w:rsidRPr="0080739C" w:rsidRDefault="008A20F2" w:rsidP="00195769">
      <w:pPr>
        <w:snapToGrid w:val="0"/>
        <w:rPr>
          <w:rFonts w:ascii="標楷體" w:eastAsia="標楷體" w:hAnsi="標楷體"/>
          <w:b/>
          <w:sz w:val="28"/>
          <w:szCs w:val="28"/>
        </w:rPr>
      </w:pPr>
      <w:r w:rsidRPr="0080739C">
        <w:rPr>
          <w:rFonts w:ascii="標楷體" w:eastAsia="標楷體" w:hAnsi="標楷體" w:hint="eastAsia"/>
          <w:b/>
          <w:sz w:val="28"/>
          <w:szCs w:val="28"/>
        </w:rPr>
        <w:t>(若金額與</w:t>
      </w:r>
      <w:r w:rsidR="00704074" w:rsidRPr="0080739C">
        <w:rPr>
          <w:rFonts w:ascii="標楷體" w:eastAsia="標楷體" w:hAnsi="標楷體" w:hint="eastAsia"/>
          <w:b/>
          <w:sz w:val="28"/>
          <w:szCs w:val="28"/>
        </w:rPr>
        <w:t>「</w:t>
      </w:r>
      <w:r w:rsidRPr="0080739C">
        <w:rPr>
          <w:rFonts w:ascii="標楷體" w:eastAsia="標楷體" w:hAnsi="標楷體" w:hint="eastAsia"/>
          <w:b/>
          <w:sz w:val="28"/>
          <w:szCs w:val="28"/>
        </w:rPr>
        <w:t>借</w:t>
      </w:r>
      <w:r w:rsidR="00704074" w:rsidRPr="0080739C">
        <w:rPr>
          <w:rFonts w:ascii="標楷體" w:eastAsia="標楷體" w:hAnsi="標楷體" w:hint="eastAsia"/>
          <w:b/>
          <w:sz w:val="28"/>
          <w:szCs w:val="28"/>
        </w:rPr>
        <w:t>」、「</w:t>
      </w:r>
      <w:r w:rsidRPr="0080739C">
        <w:rPr>
          <w:rFonts w:ascii="標楷體" w:eastAsia="標楷體" w:hAnsi="標楷體" w:hint="eastAsia"/>
          <w:b/>
          <w:sz w:val="28"/>
          <w:szCs w:val="28"/>
        </w:rPr>
        <w:t>貸</w:t>
      </w:r>
      <w:r w:rsidR="00704074" w:rsidRPr="0080739C">
        <w:rPr>
          <w:rFonts w:ascii="標楷體" w:eastAsia="標楷體" w:hAnsi="標楷體" w:hint="eastAsia"/>
          <w:b/>
          <w:sz w:val="28"/>
          <w:szCs w:val="28"/>
        </w:rPr>
        <w:t>」、「損」、「益」</w:t>
      </w:r>
      <w:r w:rsidRPr="0080739C">
        <w:rPr>
          <w:rFonts w:ascii="標楷體" w:eastAsia="標楷體" w:hAnsi="標楷體" w:hint="eastAsia"/>
          <w:b/>
          <w:sz w:val="28"/>
          <w:szCs w:val="28"/>
        </w:rPr>
        <w:t>相關應註明，否則不予計分)</w:t>
      </w:r>
    </w:p>
    <w:p w:rsidR="0065368E" w:rsidRPr="0065368E" w:rsidRDefault="0065368E" w:rsidP="0065368E">
      <w:pPr>
        <w:pStyle w:val="a3"/>
        <w:numPr>
          <w:ilvl w:val="0"/>
          <w:numId w:val="3"/>
        </w:numPr>
        <w:spacing w:line="360" w:lineRule="auto"/>
        <w:ind w:leftChars="0"/>
        <w:rPr>
          <w:rFonts w:eastAsia="細明體"/>
        </w:rPr>
      </w:pPr>
      <w:r w:rsidRPr="0065368E">
        <w:rPr>
          <w:rFonts w:eastAsia="細明體"/>
        </w:rPr>
        <w:t>請利用附表計算以下兩種公司債之發行價格</w:t>
      </w:r>
      <w:r w:rsidRPr="0065368E">
        <w:rPr>
          <w:rFonts w:eastAsia="細明體" w:hint="eastAsia"/>
        </w:rPr>
        <w:t>（金額之計算請四捨五入至整數位）</w:t>
      </w:r>
      <w:r w:rsidRPr="0065368E">
        <w:rPr>
          <w:rFonts w:eastAsia="細明體"/>
        </w:rPr>
        <w:t>。</w:t>
      </w:r>
    </w:p>
    <w:tbl>
      <w:tblPr>
        <w:tblW w:w="9462" w:type="dxa"/>
        <w:tblInd w:w="86" w:type="dxa"/>
        <w:tblCellMar>
          <w:left w:w="68" w:type="dxa"/>
          <w:right w:w="68" w:type="dxa"/>
        </w:tblCellMar>
        <w:tblLook w:val="01E0" w:firstRow="1" w:lastRow="1" w:firstColumn="1" w:lastColumn="1" w:noHBand="0" w:noVBand="0"/>
      </w:tblPr>
      <w:tblGrid>
        <w:gridCol w:w="815"/>
        <w:gridCol w:w="638"/>
        <w:gridCol w:w="638"/>
        <w:gridCol w:w="638"/>
        <w:gridCol w:w="638"/>
        <w:gridCol w:w="638"/>
        <w:gridCol w:w="638"/>
        <w:gridCol w:w="246"/>
        <w:gridCol w:w="745"/>
        <w:gridCol w:w="638"/>
        <w:gridCol w:w="638"/>
        <w:gridCol w:w="638"/>
        <w:gridCol w:w="638"/>
        <w:gridCol w:w="638"/>
        <w:gridCol w:w="638"/>
      </w:tblGrid>
      <w:tr w:rsidR="0065368E" w:rsidRPr="0071377A" w:rsidTr="00737D09">
        <w:trPr>
          <w:trHeight w:val="340"/>
        </w:trPr>
        <w:tc>
          <w:tcPr>
            <w:tcW w:w="4643" w:type="dxa"/>
            <w:gridSpan w:val="7"/>
            <w:tcBorders>
              <w:bottom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複利現值表</w:t>
            </w:r>
          </w:p>
        </w:tc>
        <w:tc>
          <w:tcPr>
            <w:tcW w:w="246" w:type="dxa"/>
            <w:shd w:val="clear" w:color="auto" w:fill="auto"/>
            <w:vAlign w:val="center"/>
          </w:tcPr>
          <w:p w:rsidR="0065368E" w:rsidRPr="0071377A" w:rsidRDefault="0065368E" w:rsidP="00737D09">
            <w:pPr>
              <w:pStyle w:val="ae"/>
              <w:spacing w:line="276" w:lineRule="auto"/>
              <w:jc w:val="center"/>
              <w:rPr>
                <w:spacing w:val="0"/>
                <w:sz w:val="22"/>
                <w:szCs w:val="22"/>
              </w:rPr>
            </w:pPr>
          </w:p>
        </w:tc>
        <w:tc>
          <w:tcPr>
            <w:tcW w:w="4573" w:type="dxa"/>
            <w:gridSpan w:val="7"/>
            <w:tcBorders>
              <w:bottom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年金現值表</w:t>
            </w:r>
          </w:p>
        </w:tc>
      </w:tr>
      <w:tr w:rsidR="0065368E" w:rsidRPr="0071377A" w:rsidTr="00737D09">
        <w:trPr>
          <w:trHeight w:val="340"/>
        </w:trPr>
        <w:tc>
          <w:tcPr>
            <w:tcW w:w="815" w:type="dxa"/>
            <w:tcBorders>
              <w:top w:val="single" w:sz="6" w:space="0" w:color="auto"/>
              <w:left w:val="single" w:sz="6"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4%</w:t>
            </w: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5%</w:t>
            </w: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6%</w:t>
            </w: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8%</w:t>
            </w: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10%</w:t>
            </w:r>
          </w:p>
        </w:tc>
        <w:tc>
          <w:tcPr>
            <w:tcW w:w="0" w:type="auto"/>
            <w:tcBorders>
              <w:top w:val="single" w:sz="6" w:space="0" w:color="auto"/>
              <w:left w:val="single" w:sz="4" w:space="0" w:color="auto"/>
              <w:bottom w:val="single" w:sz="4" w:space="0" w:color="auto"/>
              <w:right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12%</w:t>
            </w:r>
          </w:p>
        </w:tc>
        <w:tc>
          <w:tcPr>
            <w:tcW w:w="246" w:type="dxa"/>
            <w:tcBorders>
              <w:left w:val="single" w:sz="6" w:space="0" w:color="auto"/>
              <w:right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p>
        </w:tc>
        <w:tc>
          <w:tcPr>
            <w:tcW w:w="745" w:type="dxa"/>
            <w:tcBorders>
              <w:top w:val="single" w:sz="6" w:space="0" w:color="auto"/>
              <w:left w:val="single" w:sz="6"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4%</w:t>
            </w: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5%</w:t>
            </w: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6%</w:t>
            </w: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8%</w:t>
            </w:r>
          </w:p>
        </w:tc>
        <w:tc>
          <w:tcPr>
            <w:tcW w:w="0" w:type="auto"/>
            <w:tcBorders>
              <w:top w:val="single" w:sz="6"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10%</w:t>
            </w:r>
          </w:p>
        </w:tc>
        <w:tc>
          <w:tcPr>
            <w:tcW w:w="0" w:type="auto"/>
            <w:tcBorders>
              <w:top w:val="single" w:sz="6" w:space="0" w:color="auto"/>
              <w:left w:val="single" w:sz="4" w:space="0" w:color="auto"/>
              <w:bottom w:val="single" w:sz="4" w:space="0" w:color="auto"/>
              <w:right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12%</w:t>
            </w:r>
          </w:p>
        </w:tc>
      </w:tr>
      <w:tr w:rsidR="0065368E" w:rsidRPr="0071377A" w:rsidTr="00737D09">
        <w:trPr>
          <w:trHeight w:val="340"/>
        </w:trPr>
        <w:tc>
          <w:tcPr>
            <w:tcW w:w="815" w:type="dxa"/>
            <w:tcBorders>
              <w:top w:val="single" w:sz="4" w:space="0" w:color="auto"/>
              <w:left w:val="single" w:sz="6"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5</w:t>
            </w:r>
            <w:r w:rsidRPr="0071377A">
              <w:rPr>
                <w:spacing w:val="0"/>
                <w:sz w:val="22"/>
                <w:szCs w:val="22"/>
              </w:rPr>
              <w:t>期</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0.821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0.783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0.747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0.680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0.620</w:t>
            </w:r>
          </w:p>
        </w:tc>
        <w:tc>
          <w:tcPr>
            <w:tcW w:w="0" w:type="auto"/>
            <w:tcBorders>
              <w:top w:val="single" w:sz="4" w:space="0" w:color="auto"/>
              <w:left w:val="single" w:sz="4" w:space="0" w:color="auto"/>
              <w:bottom w:val="single" w:sz="4" w:space="0" w:color="auto"/>
              <w:right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0.567</w:t>
            </w:r>
          </w:p>
        </w:tc>
        <w:tc>
          <w:tcPr>
            <w:tcW w:w="246" w:type="dxa"/>
            <w:tcBorders>
              <w:left w:val="single" w:sz="6" w:space="0" w:color="auto"/>
              <w:right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p>
        </w:tc>
        <w:tc>
          <w:tcPr>
            <w:tcW w:w="745" w:type="dxa"/>
            <w:tcBorders>
              <w:top w:val="single" w:sz="4" w:space="0" w:color="auto"/>
              <w:left w:val="single" w:sz="6"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5</w:t>
            </w:r>
            <w:r w:rsidRPr="0071377A">
              <w:rPr>
                <w:spacing w:val="0"/>
                <w:sz w:val="22"/>
                <w:szCs w:val="22"/>
              </w:rPr>
              <w:t>期</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4.451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4.329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4.212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3.992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3.790</w:t>
            </w:r>
          </w:p>
        </w:tc>
        <w:tc>
          <w:tcPr>
            <w:tcW w:w="0" w:type="auto"/>
            <w:tcBorders>
              <w:top w:val="single" w:sz="4" w:space="0" w:color="auto"/>
              <w:left w:val="single" w:sz="4" w:space="0" w:color="auto"/>
              <w:bottom w:val="single" w:sz="4" w:space="0" w:color="auto"/>
              <w:right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3.604</w:t>
            </w:r>
          </w:p>
        </w:tc>
      </w:tr>
      <w:tr w:rsidR="0065368E" w:rsidRPr="0071377A" w:rsidTr="00737D09">
        <w:trPr>
          <w:trHeight w:val="340"/>
        </w:trPr>
        <w:tc>
          <w:tcPr>
            <w:tcW w:w="815" w:type="dxa"/>
            <w:tcBorders>
              <w:top w:val="single" w:sz="4" w:space="0" w:color="auto"/>
              <w:left w:val="single" w:sz="6"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10</w:t>
            </w:r>
            <w:r w:rsidRPr="0071377A">
              <w:rPr>
                <w:spacing w:val="0"/>
                <w:sz w:val="22"/>
                <w:szCs w:val="22"/>
              </w:rPr>
              <w:t>期</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0.676</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0.613</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0.558</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0.463</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0.385</w:t>
            </w:r>
          </w:p>
        </w:tc>
        <w:tc>
          <w:tcPr>
            <w:tcW w:w="0" w:type="auto"/>
            <w:tcBorders>
              <w:top w:val="single" w:sz="4" w:space="0" w:color="auto"/>
              <w:left w:val="single" w:sz="4" w:space="0" w:color="auto"/>
              <w:bottom w:val="single" w:sz="6" w:space="0" w:color="auto"/>
              <w:right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0.321</w:t>
            </w:r>
          </w:p>
        </w:tc>
        <w:tc>
          <w:tcPr>
            <w:tcW w:w="246" w:type="dxa"/>
            <w:tcBorders>
              <w:left w:val="single" w:sz="6" w:space="0" w:color="auto"/>
              <w:right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p>
        </w:tc>
        <w:tc>
          <w:tcPr>
            <w:tcW w:w="745" w:type="dxa"/>
            <w:tcBorders>
              <w:top w:val="single" w:sz="4" w:space="0" w:color="auto"/>
              <w:left w:val="single" w:sz="6"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10</w:t>
            </w:r>
            <w:r w:rsidRPr="0071377A">
              <w:rPr>
                <w:spacing w:val="0"/>
                <w:sz w:val="22"/>
                <w:szCs w:val="22"/>
              </w:rPr>
              <w:t>期</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8.110</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7.721</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7.360</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6.710</w:t>
            </w:r>
          </w:p>
        </w:tc>
        <w:tc>
          <w:tcPr>
            <w:tcW w:w="0" w:type="auto"/>
            <w:tcBorders>
              <w:top w:val="single" w:sz="4" w:space="0" w:color="auto"/>
              <w:left w:val="single" w:sz="4" w:space="0" w:color="auto"/>
              <w:bottom w:val="single" w:sz="6" w:space="0" w:color="auto"/>
              <w:right w:val="single" w:sz="4"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6.144</w:t>
            </w:r>
          </w:p>
        </w:tc>
        <w:tc>
          <w:tcPr>
            <w:tcW w:w="0" w:type="auto"/>
            <w:tcBorders>
              <w:top w:val="single" w:sz="4" w:space="0" w:color="auto"/>
              <w:left w:val="single" w:sz="4" w:space="0" w:color="auto"/>
              <w:bottom w:val="single" w:sz="6" w:space="0" w:color="auto"/>
              <w:right w:val="single" w:sz="6" w:space="0" w:color="auto"/>
            </w:tcBorders>
            <w:shd w:val="clear" w:color="auto" w:fill="auto"/>
            <w:vAlign w:val="center"/>
          </w:tcPr>
          <w:p w:rsidR="0065368E" w:rsidRPr="0071377A" w:rsidRDefault="0065368E" w:rsidP="00737D09">
            <w:pPr>
              <w:pStyle w:val="ae"/>
              <w:spacing w:line="276" w:lineRule="auto"/>
              <w:jc w:val="center"/>
              <w:rPr>
                <w:spacing w:val="0"/>
                <w:sz w:val="22"/>
                <w:szCs w:val="22"/>
              </w:rPr>
            </w:pPr>
            <w:r w:rsidRPr="0071377A">
              <w:rPr>
                <w:spacing w:val="0"/>
                <w:sz w:val="22"/>
                <w:szCs w:val="22"/>
              </w:rPr>
              <w:t>5.650</w:t>
            </w:r>
          </w:p>
        </w:tc>
      </w:tr>
    </w:tbl>
    <w:p w:rsidR="0065368E" w:rsidRPr="0065368E" w:rsidRDefault="0065368E" w:rsidP="0065368E">
      <w:pPr>
        <w:spacing w:line="360" w:lineRule="auto"/>
        <w:rPr>
          <w:rFonts w:eastAsia="細明體"/>
        </w:rPr>
      </w:pPr>
      <w:r w:rsidRPr="0065368E">
        <w:rPr>
          <w:rFonts w:eastAsia="細明體" w:hint="eastAsia"/>
        </w:rPr>
        <w:t>(1)</w:t>
      </w:r>
      <w:r w:rsidRPr="0065368E">
        <w:rPr>
          <w:rFonts w:eastAsia="細明體" w:hint="eastAsia"/>
        </w:rPr>
        <w:t>面額</w:t>
      </w:r>
      <w:r w:rsidRPr="0065368E">
        <w:rPr>
          <w:rFonts w:eastAsia="細明體" w:hint="eastAsia"/>
        </w:rPr>
        <w:t>$2,000,000</w:t>
      </w:r>
      <w:r w:rsidRPr="0065368E">
        <w:rPr>
          <w:rFonts w:eastAsia="細明體" w:hint="eastAsia"/>
        </w:rPr>
        <w:t>，票面利率</w:t>
      </w:r>
      <w:r w:rsidRPr="0065368E">
        <w:rPr>
          <w:rFonts w:eastAsia="細明體" w:hint="eastAsia"/>
        </w:rPr>
        <w:t>10%</w:t>
      </w:r>
      <w:r w:rsidRPr="0065368E">
        <w:rPr>
          <w:rFonts w:eastAsia="細明體" w:hint="eastAsia"/>
        </w:rPr>
        <w:t>，五年期之債券，有效利率</w:t>
      </w:r>
      <w:r w:rsidRPr="0065368E">
        <w:rPr>
          <w:rFonts w:eastAsia="細明體" w:hint="eastAsia"/>
        </w:rPr>
        <w:t>12%</w:t>
      </w:r>
      <w:r w:rsidRPr="0065368E">
        <w:rPr>
          <w:rFonts w:eastAsia="細明體" w:hint="eastAsia"/>
        </w:rPr>
        <w:t>，每年付息一次</w:t>
      </w:r>
      <w:r w:rsidRPr="0065368E">
        <w:rPr>
          <w:rFonts w:eastAsia="細明體" w:hint="eastAsia"/>
        </w:rPr>
        <w:t>(          )</w:t>
      </w:r>
    </w:p>
    <w:p w:rsidR="0065368E" w:rsidRPr="0065368E" w:rsidRDefault="0065368E" w:rsidP="0065368E">
      <w:pPr>
        <w:spacing w:line="360" w:lineRule="auto"/>
        <w:rPr>
          <w:rFonts w:eastAsia="細明體"/>
        </w:rPr>
      </w:pPr>
    </w:p>
    <w:p w:rsidR="0065368E" w:rsidRPr="0065368E" w:rsidRDefault="0065368E" w:rsidP="0065368E">
      <w:pPr>
        <w:spacing w:line="360" w:lineRule="auto"/>
        <w:rPr>
          <w:rFonts w:eastAsia="細明體"/>
        </w:rPr>
      </w:pPr>
    </w:p>
    <w:p w:rsidR="0065368E" w:rsidRPr="0065368E" w:rsidRDefault="0065368E" w:rsidP="0065368E">
      <w:pPr>
        <w:spacing w:line="360" w:lineRule="auto"/>
        <w:rPr>
          <w:rFonts w:eastAsia="細明體"/>
        </w:rPr>
      </w:pPr>
      <w:r w:rsidRPr="0065368E">
        <w:rPr>
          <w:rFonts w:eastAsia="細明體" w:hint="eastAsia"/>
        </w:rPr>
        <w:t>(2)</w:t>
      </w:r>
      <w:r w:rsidRPr="0065368E">
        <w:rPr>
          <w:rFonts w:eastAsia="細明體" w:hint="eastAsia"/>
        </w:rPr>
        <w:t>面額</w:t>
      </w:r>
      <w:r w:rsidRPr="0065368E">
        <w:rPr>
          <w:rFonts w:eastAsia="細明體" w:hint="eastAsia"/>
        </w:rPr>
        <w:t>$2,000,000</w:t>
      </w:r>
      <w:r w:rsidRPr="0065368E">
        <w:rPr>
          <w:rFonts w:eastAsia="細明體" w:hint="eastAsia"/>
        </w:rPr>
        <w:t>，票面利率</w:t>
      </w:r>
      <w:r w:rsidRPr="0065368E">
        <w:rPr>
          <w:rFonts w:eastAsia="細明體" w:hint="eastAsia"/>
        </w:rPr>
        <w:t>10%</w:t>
      </w:r>
      <w:r w:rsidRPr="0065368E">
        <w:rPr>
          <w:rFonts w:eastAsia="細明體" w:hint="eastAsia"/>
        </w:rPr>
        <w:t>，五年期之債券，有效利率</w:t>
      </w:r>
      <w:r w:rsidRPr="0065368E">
        <w:rPr>
          <w:rFonts w:eastAsia="細明體" w:hint="eastAsia"/>
        </w:rPr>
        <w:t>12%</w:t>
      </w:r>
      <w:r w:rsidRPr="0065368E">
        <w:rPr>
          <w:rFonts w:eastAsia="細明體" w:hint="eastAsia"/>
        </w:rPr>
        <w:t>，每半年付息一次</w:t>
      </w:r>
      <w:r w:rsidRPr="0065368E">
        <w:rPr>
          <w:rFonts w:eastAsia="細明體" w:hint="eastAsia"/>
        </w:rPr>
        <w:t>(       )</w:t>
      </w:r>
    </w:p>
    <w:p w:rsidR="0065368E" w:rsidRPr="0065368E" w:rsidRDefault="0065368E" w:rsidP="0065368E">
      <w:pPr>
        <w:spacing w:line="360" w:lineRule="auto"/>
        <w:rPr>
          <w:rFonts w:eastAsia="細明體"/>
        </w:rPr>
      </w:pPr>
    </w:p>
    <w:p w:rsidR="0065368E" w:rsidRPr="0065368E" w:rsidRDefault="0065368E" w:rsidP="0065368E">
      <w:pPr>
        <w:spacing w:line="360" w:lineRule="auto"/>
        <w:rPr>
          <w:rFonts w:eastAsia="細明體"/>
        </w:rPr>
      </w:pPr>
    </w:p>
    <w:p w:rsidR="0065368E" w:rsidRPr="0065368E" w:rsidRDefault="0065368E" w:rsidP="0065368E">
      <w:pPr>
        <w:spacing w:line="360" w:lineRule="auto"/>
        <w:rPr>
          <w:rFonts w:eastAsia="細明體"/>
        </w:rPr>
      </w:pPr>
      <w:r w:rsidRPr="0065368E">
        <w:rPr>
          <w:rFonts w:eastAsia="細明體" w:hint="eastAsia"/>
        </w:rPr>
        <w:t>(3)</w:t>
      </w:r>
      <w:r w:rsidRPr="0065368E">
        <w:rPr>
          <w:rFonts w:eastAsia="細明體" w:hint="eastAsia"/>
        </w:rPr>
        <w:t>面額</w:t>
      </w:r>
      <w:r w:rsidRPr="0065368E">
        <w:rPr>
          <w:rFonts w:eastAsia="細明體" w:hint="eastAsia"/>
        </w:rPr>
        <w:t>$2,000,000</w:t>
      </w:r>
      <w:r w:rsidRPr="0065368E">
        <w:rPr>
          <w:rFonts w:eastAsia="細明體" w:hint="eastAsia"/>
        </w:rPr>
        <w:t>，票面利率</w:t>
      </w:r>
      <w:r w:rsidRPr="0065368E">
        <w:rPr>
          <w:rFonts w:eastAsia="細明體" w:hint="eastAsia"/>
        </w:rPr>
        <w:t>8%</w:t>
      </w:r>
      <w:r w:rsidRPr="0065368E">
        <w:rPr>
          <w:rFonts w:eastAsia="細明體" w:hint="eastAsia"/>
        </w:rPr>
        <w:t>，五年期之債券，有效利率</w:t>
      </w:r>
      <w:r w:rsidRPr="0065368E">
        <w:rPr>
          <w:rFonts w:eastAsia="細明體" w:hint="eastAsia"/>
        </w:rPr>
        <w:t>6%</w:t>
      </w:r>
      <w:r w:rsidRPr="0065368E">
        <w:rPr>
          <w:rFonts w:eastAsia="細明體" w:hint="eastAsia"/>
        </w:rPr>
        <w:t>，每年付息一次</w:t>
      </w:r>
      <w:r w:rsidRPr="0065368E">
        <w:rPr>
          <w:rFonts w:eastAsia="細明體" w:hint="eastAsia"/>
        </w:rPr>
        <w:t>(           )</w:t>
      </w:r>
    </w:p>
    <w:p w:rsidR="0065368E" w:rsidRPr="0065368E" w:rsidRDefault="0065368E" w:rsidP="0065368E">
      <w:pPr>
        <w:spacing w:line="360" w:lineRule="auto"/>
        <w:rPr>
          <w:rFonts w:eastAsia="細明體"/>
        </w:rPr>
      </w:pPr>
    </w:p>
    <w:p w:rsidR="0065368E" w:rsidRPr="0065368E" w:rsidRDefault="0065368E" w:rsidP="0065368E">
      <w:pPr>
        <w:spacing w:line="360" w:lineRule="auto"/>
        <w:rPr>
          <w:rFonts w:eastAsia="細明體"/>
        </w:rPr>
      </w:pPr>
    </w:p>
    <w:p w:rsidR="0065368E" w:rsidRPr="0065368E" w:rsidRDefault="0065368E" w:rsidP="0065368E">
      <w:pPr>
        <w:spacing w:line="360" w:lineRule="auto"/>
        <w:rPr>
          <w:rFonts w:eastAsia="細明體"/>
        </w:rPr>
      </w:pPr>
    </w:p>
    <w:p w:rsidR="0065368E" w:rsidRDefault="0065368E" w:rsidP="0065368E">
      <w:pPr>
        <w:spacing w:line="360" w:lineRule="auto"/>
        <w:rPr>
          <w:rFonts w:eastAsia="細明體"/>
        </w:rPr>
      </w:pPr>
      <w:r w:rsidRPr="0065368E">
        <w:rPr>
          <w:rFonts w:eastAsia="細明體"/>
        </w:rPr>
        <w:t>(4)</w:t>
      </w:r>
      <w:r w:rsidRPr="0065368E">
        <w:rPr>
          <w:rFonts w:eastAsia="細明體" w:hint="eastAsia"/>
        </w:rPr>
        <w:t>請依情況</w:t>
      </w:r>
      <w:r w:rsidRPr="0065368E">
        <w:rPr>
          <w:rFonts w:eastAsia="細明體" w:hint="eastAsia"/>
        </w:rPr>
        <w:t>(3)</w:t>
      </w:r>
      <w:r w:rsidRPr="0065368E">
        <w:rPr>
          <w:rFonts w:eastAsia="細明體" w:hint="eastAsia"/>
        </w:rPr>
        <w:t>所計算出來的發行價格做發行分錄。</w:t>
      </w:r>
    </w:p>
    <w:p w:rsidR="0065368E" w:rsidRDefault="0065368E" w:rsidP="0065368E">
      <w:pPr>
        <w:spacing w:line="360" w:lineRule="auto"/>
        <w:rPr>
          <w:rFonts w:eastAsia="細明體"/>
        </w:rPr>
      </w:pPr>
    </w:p>
    <w:p w:rsidR="0065368E" w:rsidRDefault="0065368E" w:rsidP="0065368E">
      <w:pPr>
        <w:spacing w:line="360" w:lineRule="auto"/>
        <w:rPr>
          <w:rFonts w:eastAsia="細明體"/>
        </w:rPr>
      </w:pPr>
    </w:p>
    <w:p w:rsidR="0065368E" w:rsidRDefault="0065368E" w:rsidP="0065368E">
      <w:pPr>
        <w:spacing w:line="360" w:lineRule="auto"/>
        <w:rPr>
          <w:rFonts w:eastAsia="細明體"/>
        </w:rPr>
      </w:pPr>
    </w:p>
    <w:p w:rsidR="0065368E" w:rsidRPr="0065368E" w:rsidRDefault="0065368E" w:rsidP="0065368E">
      <w:pPr>
        <w:spacing w:line="360" w:lineRule="auto"/>
        <w:rPr>
          <w:rFonts w:eastAsia="細明體"/>
        </w:rPr>
      </w:pPr>
    </w:p>
    <w:p w:rsidR="00D850B8" w:rsidRPr="00D850B8" w:rsidRDefault="00D850B8" w:rsidP="009E6DF0">
      <w:pPr>
        <w:pStyle w:val="a3"/>
        <w:numPr>
          <w:ilvl w:val="0"/>
          <w:numId w:val="3"/>
        </w:numPr>
        <w:spacing w:line="360" w:lineRule="auto"/>
        <w:ind w:leftChars="0"/>
        <w:rPr>
          <w:szCs w:val="24"/>
        </w:rPr>
      </w:pPr>
      <w:r w:rsidRPr="00D850B8">
        <w:rPr>
          <w:rFonts w:hint="eastAsia"/>
          <w:szCs w:val="24"/>
        </w:rPr>
        <w:lastRenderedPageBreak/>
        <w:t>新北公司股票投資相關資料如下</w:t>
      </w:r>
      <w:r w:rsidRPr="00D850B8">
        <w:rPr>
          <w:rFonts w:hint="eastAsia"/>
          <w:szCs w:val="24"/>
        </w:rPr>
        <w:t>:</w:t>
      </w:r>
    </w:p>
    <w:tbl>
      <w:tblPr>
        <w:tblStyle w:val="a8"/>
        <w:tblW w:w="0" w:type="auto"/>
        <w:jc w:val="center"/>
        <w:tblLook w:val="04A0" w:firstRow="1" w:lastRow="0" w:firstColumn="1" w:lastColumn="0" w:noHBand="0" w:noVBand="1"/>
      </w:tblPr>
      <w:tblGrid>
        <w:gridCol w:w="1356"/>
        <w:gridCol w:w="1308"/>
        <w:gridCol w:w="1272"/>
        <w:gridCol w:w="1275"/>
        <w:gridCol w:w="1418"/>
        <w:gridCol w:w="1276"/>
      </w:tblGrid>
      <w:tr w:rsidR="00D850B8" w:rsidTr="007B1C8E">
        <w:trPr>
          <w:jc w:val="center"/>
        </w:trPr>
        <w:tc>
          <w:tcPr>
            <w:tcW w:w="1356" w:type="dxa"/>
            <w:vAlign w:val="center"/>
          </w:tcPr>
          <w:p w:rsidR="00D850B8" w:rsidRDefault="00D850B8" w:rsidP="008A20F2">
            <w:pPr>
              <w:spacing w:line="276" w:lineRule="auto"/>
              <w:jc w:val="center"/>
              <w:rPr>
                <w:szCs w:val="24"/>
              </w:rPr>
            </w:pPr>
            <w:r>
              <w:rPr>
                <w:rFonts w:hint="eastAsia"/>
                <w:szCs w:val="24"/>
              </w:rPr>
              <w:t>公司</w:t>
            </w:r>
          </w:p>
        </w:tc>
        <w:tc>
          <w:tcPr>
            <w:tcW w:w="1308" w:type="dxa"/>
            <w:vAlign w:val="center"/>
          </w:tcPr>
          <w:p w:rsidR="00D850B8" w:rsidRDefault="00D850B8" w:rsidP="008A20F2">
            <w:pPr>
              <w:spacing w:line="276" w:lineRule="auto"/>
              <w:jc w:val="center"/>
              <w:rPr>
                <w:szCs w:val="24"/>
              </w:rPr>
            </w:pPr>
            <w:r>
              <w:rPr>
                <w:rFonts w:hint="eastAsia"/>
                <w:szCs w:val="24"/>
              </w:rPr>
              <w:t>成交價</w:t>
            </w:r>
          </w:p>
        </w:tc>
        <w:tc>
          <w:tcPr>
            <w:tcW w:w="1272" w:type="dxa"/>
            <w:vAlign w:val="center"/>
          </w:tcPr>
          <w:p w:rsidR="00D850B8" w:rsidRDefault="00D850B8" w:rsidP="008A20F2">
            <w:pPr>
              <w:spacing w:line="276" w:lineRule="auto"/>
              <w:jc w:val="center"/>
              <w:rPr>
                <w:szCs w:val="24"/>
              </w:rPr>
            </w:pPr>
            <w:r>
              <w:rPr>
                <w:rFonts w:hint="eastAsia"/>
                <w:szCs w:val="24"/>
              </w:rPr>
              <w:t>交易成本</w:t>
            </w:r>
          </w:p>
        </w:tc>
        <w:tc>
          <w:tcPr>
            <w:tcW w:w="1275" w:type="dxa"/>
            <w:vAlign w:val="center"/>
          </w:tcPr>
          <w:p w:rsidR="00D850B8" w:rsidRDefault="00D850B8" w:rsidP="008A20F2">
            <w:pPr>
              <w:spacing w:line="276" w:lineRule="auto"/>
              <w:jc w:val="center"/>
              <w:rPr>
                <w:szCs w:val="24"/>
              </w:rPr>
            </w:pPr>
            <w:r>
              <w:rPr>
                <w:szCs w:val="24"/>
              </w:rPr>
              <w:t>01/12/31</w:t>
            </w:r>
            <w:r>
              <w:rPr>
                <w:rFonts w:hint="eastAsia"/>
                <w:szCs w:val="24"/>
              </w:rPr>
              <w:t>公允價值</w:t>
            </w:r>
          </w:p>
        </w:tc>
        <w:tc>
          <w:tcPr>
            <w:tcW w:w="1418" w:type="dxa"/>
            <w:vAlign w:val="center"/>
          </w:tcPr>
          <w:p w:rsidR="00D850B8" w:rsidRDefault="00D850B8" w:rsidP="008A20F2">
            <w:pPr>
              <w:spacing w:line="276" w:lineRule="auto"/>
              <w:jc w:val="center"/>
              <w:rPr>
                <w:szCs w:val="24"/>
              </w:rPr>
            </w:pPr>
            <w:r>
              <w:rPr>
                <w:szCs w:val="24"/>
              </w:rPr>
              <w:t>02</w:t>
            </w:r>
            <w:r>
              <w:rPr>
                <w:rFonts w:hint="eastAsia"/>
                <w:szCs w:val="24"/>
              </w:rPr>
              <w:t>年中發放現金股利</w:t>
            </w:r>
          </w:p>
        </w:tc>
        <w:tc>
          <w:tcPr>
            <w:tcW w:w="1276" w:type="dxa"/>
            <w:vAlign w:val="center"/>
          </w:tcPr>
          <w:p w:rsidR="00D850B8" w:rsidRDefault="00D850B8" w:rsidP="008A20F2">
            <w:pPr>
              <w:spacing w:line="276" w:lineRule="auto"/>
              <w:jc w:val="center"/>
              <w:rPr>
                <w:szCs w:val="24"/>
              </w:rPr>
            </w:pPr>
            <w:r>
              <w:rPr>
                <w:szCs w:val="24"/>
              </w:rPr>
              <w:t>02/12/31</w:t>
            </w:r>
            <w:r>
              <w:rPr>
                <w:rFonts w:hint="eastAsia"/>
                <w:szCs w:val="24"/>
              </w:rPr>
              <w:t>公允價值</w:t>
            </w:r>
          </w:p>
        </w:tc>
      </w:tr>
      <w:tr w:rsidR="00D850B8" w:rsidTr="007B1C8E">
        <w:trPr>
          <w:jc w:val="center"/>
        </w:trPr>
        <w:tc>
          <w:tcPr>
            <w:tcW w:w="1356" w:type="dxa"/>
            <w:vAlign w:val="center"/>
          </w:tcPr>
          <w:p w:rsidR="00D850B8" w:rsidRDefault="00D850B8" w:rsidP="008A20F2">
            <w:pPr>
              <w:spacing w:line="276" w:lineRule="auto"/>
              <w:jc w:val="center"/>
              <w:rPr>
                <w:szCs w:val="24"/>
              </w:rPr>
            </w:pPr>
            <w:r>
              <w:rPr>
                <w:rFonts w:hint="eastAsia"/>
                <w:szCs w:val="24"/>
              </w:rPr>
              <w:t>海山公司</w:t>
            </w:r>
          </w:p>
        </w:tc>
        <w:tc>
          <w:tcPr>
            <w:tcW w:w="1308" w:type="dxa"/>
            <w:vAlign w:val="center"/>
          </w:tcPr>
          <w:p w:rsidR="00D850B8" w:rsidRDefault="00D850B8" w:rsidP="008A20F2">
            <w:pPr>
              <w:spacing w:line="276" w:lineRule="auto"/>
              <w:jc w:val="center"/>
              <w:rPr>
                <w:szCs w:val="24"/>
              </w:rPr>
            </w:pPr>
            <w:r>
              <w:rPr>
                <w:rFonts w:hint="eastAsia"/>
                <w:szCs w:val="24"/>
              </w:rPr>
              <w:t>$</w:t>
            </w:r>
            <w:r w:rsidR="0065368E">
              <w:rPr>
                <w:szCs w:val="24"/>
              </w:rPr>
              <w:t>1</w:t>
            </w:r>
            <w:r w:rsidR="0065368E">
              <w:rPr>
                <w:rFonts w:hint="eastAsia"/>
                <w:szCs w:val="24"/>
              </w:rPr>
              <w:t>2</w:t>
            </w:r>
            <w:r>
              <w:rPr>
                <w:szCs w:val="24"/>
              </w:rPr>
              <w:t>0,000</w:t>
            </w:r>
          </w:p>
        </w:tc>
        <w:tc>
          <w:tcPr>
            <w:tcW w:w="1272" w:type="dxa"/>
            <w:vAlign w:val="center"/>
          </w:tcPr>
          <w:p w:rsidR="00D850B8" w:rsidRDefault="00D850B8" w:rsidP="008A20F2">
            <w:pPr>
              <w:spacing w:line="276" w:lineRule="auto"/>
              <w:jc w:val="center"/>
              <w:rPr>
                <w:szCs w:val="24"/>
              </w:rPr>
            </w:pPr>
            <w:r>
              <w:rPr>
                <w:szCs w:val="24"/>
              </w:rPr>
              <w:t>$1,500</w:t>
            </w:r>
          </w:p>
        </w:tc>
        <w:tc>
          <w:tcPr>
            <w:tcW w:w="1275" w:type="dxa"/>
            <w:vAlign w:val="center"/>
          </w:tcPr>
          <w:p w:rsidR="00D850B8" w:rsidRDefault="0065368E" w:rsidP="008A20F2">
            <w:pPr>
              <w:spacing w:line="276" w:lineRule="auto"/>
              <w:jc w:val="center"/>
              <w:rPr>
                <w:szCs w:val="24"/>
              </w:rPr>
            </w:pPr>
            <w:r>
              <w:rPr>
                <w:szCs w:val="24"/>
              </w:rPr>
              <w:t>$1</w:t>
            </w:r>
            <w:r>
              <w:rPr>
                <w:rFonts w:hint="eastAsia"/>
                <w:szCs w:val="24"/>
              </w:rPr>
              <w:t>0</w:t>
            </w:r>
            <w:r w:rsidR="00D850B8">
              <w:rPr>
                <w:szCs w:val="24"/>
              </w:rPr>
              <w:t>0,000</w:t>
            </w:r>
          </w:p>
        </w:tc>
        <w:tc>
          <w:tcPr>
            <w:tcW w:w="1418" w:type="dxa"/>
            <w:vAlign w:val="center"/>
          </w:tcPr>
          <w:p w:rsidR="00D850B8" w:rsidRDefault="00D850B8" w:rsidP="008A20F2">
            <w:pPr>
              <w:spacing w:line="276" w:lineRule="auto"/>
              <w:jc w:val="center"/>
              <w:rPr>
                <w:szCs w:val="24"/>
              </w:rPr>
            </w:pPr>
            <w:r>
              <w:rPr>
                <w:szCs w:val="24"/>
              </w:rPr>
              <w:t>$5,000</w:t>
            </w:r>
          </w:p>
        </w:tc>
        <w:tc>
          <w:tcPr>
            <w:tcW w:w="1276" w:type="dxa"/>
            <w:vAlign w:val="center"/>
          </w:tcPr>
          <w:p w:rsidR="00D850B8" w:rsidRDefault="00D850B8" w:rsidP="0065368E">
            <w:pPr>
              <w:spacing w:line="276" w:lineRule="auto"/>
              <w:jc w:val="center"/>
              <w:rPr>
                <w:szCs w:val="24"/>
              </w:rPr>
            </w:pPr>
            <w:r>
              <w:rPr>
                <w:szCs w:val="24"/>
              </w:rPr>
              <w:t>$9</w:t>
            </w:r>
            <w:r w:rsidR="0065368E">
              <w:rPr>
                <w:rFonts w:hint="eastAsia"/>
                <w:szCs w:val="24"/>
              </w:rPr>
              <w:t>2</w:t>
            </w:r>
            <w:r>
              <w:rPr>
                <w:szCs w:val="24"/>
              </w:rPr>
              <w:t>,000</w:t>
            </w:r>
          </w:p>
        </w:tc>
      </w:tr>
    </w:tbl>
    <w:p w:rsidR="00D850B8" w:rsidRDefault="007B1C8E" w:rsidP="009E6DF0">
      <w:pPr>
        <w:spacing w:line="360" w:lineRule="auto"/>
        <w:rPr>
          <w:szCs w:val="24"/>
        </w:rPr>
      </w:pPr>
      <w:r>
        <w:rPr>
          <w:rFonts w:hint="eastAsia"/>
          <w:szCs w:val="24"/>
        </w:rPr>
        <w:t>若投資分類為</w:t>
      </w:r>
      <w:r>
        <w:rPr>
          <w:rFonts w:asciiTheme="minorEastAsia" w:hAnsiTheme="minorEastAsia" w:hint="eastAsia"/>
          <w:szCs w:val="24"/>
        </w:rPr>
        <w:t>「</w:t>
      </w:r>
      <w:r>
        <w:rPr>
          <w:rFonts w:hint="eastAsia"/>
          <w:szCs w:val="24"/>
        </w:rPr>
        <w:t>透過其他綜合損益按公允價值衡量之權益工具投資</w:t>
      </w:r>
      <w:r>
        <w:rPr>
          <w:rFonts w:asciiTheme="minorEastAsia" w:hAnsiTheme="minorEastAsia" w:hint="eastAsia"/>
          <w:szCs w:val="24"/>
        </w:rPr>
        <w:t>」</w:t>
      </w:r>
      <w:r>
        <w:rPr>
          <w:rFonts w:hint="eastAsia"/>
          <w:szCs w:val="24"/>
        </w:rPr>
        <w:t>，請回答下列問題</w:t>
      </w:r>
      <w:r>
        <w:rPr>
          <w:rFonts w:hint="eastAsia"/>
          <w:szCs w:val="24"/>
        </w:rPr>
        <w:t>:</w:t>
      </w:r>
    </w:p>
    <w:p w:rsidR="007B1C8E" w:rsidRDefault="007B1C8E" w:rsidP="009E6DF0">
      <w:pPr>
        <w:pStyle w:val="a3"/>
        <w:numPr>
          <w:ilvl w:val="0"/>
          <w:numId w:val="4"/>
        </w:numPr>
        <w:spacing w:line="360" w:lineRule="auto"/>
        <w:ind w:leftChars="0"/>
        <w:rPr>
          <w:szCs w:val="24"/>
        </w:rPr>
      </w:pPr>
      <w:r>
        <w:rPr>
          <w:rFonts w:hint="eastAsia"/>
          <w:szCs w:val="24"/>
        </w:rPr>
        <w:t>該投資應入帳成本為</w:t>
      </w:r>
      <w:r w:rsidR="00AA219B">
        <w:rPr>
          <w:rFonts w:hint="eastAsia"/>
          <w:szCs w:val="24"/>
        </w:rPr>
        <w:t>?</w:t>
      </w:r>
      <w:r w:rsidR="00195769">
        <w:rPr>
          <w:rFonts w:hint="eastAsia"/>
          <w:szCs w:val="24"/>
        </w:rPr>
        <w:t xml:space="preserve"> </w:t>
      </w:r>
      <w:r w:rsidR="00704074">
        <w:rPr>
          <w:rFonts w:hint="eastAsia"/>
          <w:szCs w:val="24"/>
        </w:rPr>
        <w:t>(</w:t>
      </w:r>
      <w:r w:rsidR="009E6DF0">
        <w:rPr>
          <w:rFonts w:hint="eastAsia"/>
          <w:szCs w:val="24"/>
        </w:rPr>
        <w:t xml:space="preserve">               </w:t>
      </w:r>
      <w:r>
        <w:rPr>
          <w:rFonts w:hint="eastAsia"/>
          <w:szCs w:val="24"/>
        </w:rPr>
        <w:t>)</w:t>
      </w:r>
    </w:p>
    <w:p w:rsidR="007B1C8E" w:rsidRDefault="007B1C8E" w:rsidP="009E6DF0">
      <w:pPr>
        <w:pStyle w:val="a3"/>
        <w:numPr>
          <w:ilvl w:val="0"/>
          <w:numId w:val="4"/>
        </w:numPr>
        <w:spacing w:line="360" w:lineRule="auto"/>
        <w:ind w:leftChars="0"/>
        <w:rPr>
          <w:szCs w:val="24"/>
        </w:rPr>
      </w:pPr>
      <w:r>
        <w:rPr>
          <w:rFonts w:hint="eastAsia"/>
          <w:szCs w:val="24"/>
        </w:rPr>
        <w:t>01</w:t>
      </w:r>
      <w:r w:rsidR="00704074">
        <w:rPr>
          <w:rFonts w:hint="eastAsia"/>
          <w:szCs w:val="24"/>
        </w:rPr>
        <w:t>年底評價</w:t>
      </w:r>
      <w:r>
        <w:rPr>
          <w:rFonts w:hint="eastAsia"/>
          <w:szCs w:val="24"/>
        </w:rPr>
        <w:t>分錄</w:t>
      </w:r>
      <w:r w:rsidR="009E6DF0">
        <w:rPr>
          <w:rFonts w:hint="eastAsia"/>
          <w:szCs w:val="24"/>
        </w:rPr>
        <w:t>中「其他綜合損益</w:t>
      </w:r>
      <w:r w:rsidR="009E6DF0">
        <w:rPr>
          <w:rFonts w:hint="eastAsia"/>
          <w:szCs w:val="24"/>
        </w:rPr>
        <w:t>-</w:t>
      </w:r>
      <w:r w:rsidR="009E6DF0">
        <w:rPr>
          <w:rFonts w:hint="eastAsia"/>
          <w:szCs w:val="24"/>
        </w:rPr>
        <w:t>透過其他綜合損益按公允價值衡量之權益工具投資未實現評價損益」</w:t>
      </w:r>
      <w:r>
        <w:rPr>
          <w:rFonts w:hint="eastAsia"/>
          <w:szCs w:val="24"/>
        </w:rPr>
        <w:t>金額</w:t>
      </w:r>
      <w:r w:rsidR="009E6DF0">
        <w:rPr>
          <w:rFonts w:hint="eastAsia"/>
          <w:szCs w:val="24"/>
        </w:rPr>
        <w:t>為</w:t>
      </w:r>
      <w:r w:rsidR="00AA219B">
        <w:rPr>
          <w:rFonts w:hint="eastAsia"/>
          <w:szCs w:val="24"/>
        </w:rPr>
        <w:t>?</w:t>
      </w:r>
      <w:r w:rsidR="00195769">
        <w:rPr>
          <w:rFonts w:hint="eastAsia"/>
          <w:szCs w:val="24"/>
        </w:rPr>
        <w:t xml:space="preserve"> </w:t>
      </w:r>
      <w:r w:rsidR="00704074">
        <w:rPr>
          <w:rFonts w:hint="eastAsia"/>
          <w:szCs w:val="24"/>
        </w:rPr>
        <w:t>(</w:t>
      </w:r>
      <w:r w:rsidR="009E6DF0">
        <w:rPr>
          <w:rFonts w:hint="eastAsia"/>
          <w:szCs w:val="24"/>
        </w:rPr>
        <w:t xml:space="preserve"> </w:t>
      </w:r>
      <w:r w:rsidR="00494A3D">
        <w:rPr>
          <w:rFonts w:hint="eastAsia"/>
          <w:szCs w:val="24"/>
        </w:rPr>
        <w:t>借、貸</w:t>
      </w:r>
      <w:r w:rsidR="009E6DF0">
        <w:rPr>
          <w:rFonts w:hint="eastAsia"/>
          <w:szCs w:val="24"/>
        </w:rPr>
        <w:t xml:space="preserve">                </w:t>
      </w:r>
      <w:r>
        <w:rPr>
          <w:rFonts w:hint="eastAsia"/>
          <w:szCs w:val="24"/>
        </w:rPr>
        <w:t>)</w:t>
      </w:r>
    </w:p>
    <w:p w:rsidR="007B1C8E" w:rsidRDefault="007B1C8E" w:rsidP="009E6DF0">
      <w:pPr>
        <w:pStyle w:val="a3"/>
        <w:numPr>
          <w:ilvl w:val="0"/>
          <w:numId w:val="4"/>
        </w:numPr>
        <w:spacing w:line="360" w:lineRule="auto"/>
        <w:ind w:leftChars="0"/>
        <w:rPr>
          <w:szCs w:val="24"/>
        </w:rPr>
      </w:pPr>
      <w:r>
        <w:rPr>
          <w:rFonts w:hint="eastAsia"/>
          <w:szCs w:val="24"/>
        </w:rPr>
        <w:t>該項投資對</w:t>
      </w:r>
      <w:r>
        <w:rPr>
          <w:szCs w:val="24"/>
        </w:rPr>
        <w:t>02</w:t>
      </w:r>
      <w:r w:rsidR="00AA219B">
        <w:rPr>
          <w:rFonts w:hint="eastAsia"/>
          <w:szCs w:val="24"/>
        </w:rPr>
        <w:t>年</w:t>
      </w:r>
      <w:r>
        <w:rPr>
          <w:rFonts w:hint="eastAsia"/>
          <w:szCs w:val="24"/>
        </w:rPr>
        <w:t>本期損益之影響</w:t>
      </w:r>
      <w:r w:rsidR="00AA219B">
        <w:rPr>
          <w:rFonts w:hint="eastAsia"/>
          <w:szCs w:val="24"/>
        </w:rPr>
        <w:t>?</w:t>
      </w:r>
      <w:r w:rsidR="00195769">
        <w:rPr>
          <w:rFonts w:hint="eastAsia"/>
          <w:szCs w:val="24"/>
        </w:rPr>
        <w:t xml:space="preserve"> </w:t>
      </w:r>
      <w:r w:rsidR="00704074">
        <w:rPr>
          <w:rFonts w:hint="eastAsia"/>
          <w:szCs w:val="24"/>
        </w:rPr>
        <w:t>(</w:t>
      </w:r>
      <w:r w:rsidR="00494A3D">
        <w:rPr>
          <w:rFonts w:hint="eastAsia"/>
          <w:szCs w:val="24"/>
        </w:rPr>
        <w:t>損、益</w:t>
      </w:r>
      <w:r w:rsidR="009E6DF0">
        <w:rPr>
          <w:rFonts w:hint="eastAsia"/>
          <w:szCs w:val="24"/>
        </w:rPr>
        <w:t xml:space="preserve">                </w:t>
      </w:r>
      <w:r>
        <w:rPr>
          <w:rFonts w:hint="eastAsia"/>
          <w:szCs w:val="24"/>
        </w:rPr>
        <w:t>)</w:t>
      </w:r>
    </w:p>
    <w:p w:rsidR="007B1C8E" w:rsidRPr="000D02B4" w:rsidRDefault="00AA219B" w:rsidP="009E6DF0">
      <w:pPr>
        <w:pStyle w:val="a3"/>
        <w:numPr>
          <w:ilvl w:val="0"/>
          <w:numId w:val="4"/>
        </w:numPr>
        <w:spacing w:line="360" w:lineRule="auto"/>
        <w:ind w:leftChars="0"/>
        <w:rPr>
          <w:szCs w:val="24"/>
        </w:rPr>
      </w:pPr>
      <w:r>
        <w:rPr>
          <w:rFonts w:hint="eastAsia"/>
          <w:szCs w:val="24"/>
        </w:rPr>
        <w:t>該項投資</w:t>
      </w:r>
      <w:r>
        <w:rPr>
          <w:szCs w:val="24"/>
        </w:rPr>
        <w:t>02</w:t>
      </w:r>
      <w:r>
        <w:rPr>
          <w:rFonts w:hint="eastAsia"/>
          <w:szCs w:val="24"/>
        </w:rPr>
        <w:t>年底</w:t>
      </w:r>
      <w:r>
        <w:rPr>
          <w:rFonts w:asciiTheme="minorEastAsia" w:hAnsiTheme="minorEastAsia" w:hint="eastAsia"/>
          <w:szCs w:val="24"/>
        </w:rPr>
        <w:t>「</w:t>
      </w:r>
      <w:r>
        <w:rPr>
          <w:rFonts w:hint="eastAsia"/>
          <w:szCs w:val="24"/>
        </w:rPr>
        <w:t>透過其他綜合損益按公允價值衡量之權益工具投資評價調整</w:t>
      </w:r>
      <w:r>
        <w:rPr>
          <w:rFonts w:asciiTheme="minorEastAsia" w:hAnsiTheme="minorEastAsia" w:hint="eastAsia"/>
          <w:szCs w:val="24"/>
        </w:rPr>
        <w:t>」項目之餘額為?</w:t>
      </w:r>
      <w:r w:rsidR="00195769">
        <w:rPr>
          <w:rFonts w:asciiTheme="minorEastAsia" w:hAnsiTheme="minorEastAsia" w:hint="eastAsia"/>
          <w:szCs w:val="24"/>
        </w:rPr>
        <w:t xml:space="preserve"> </w:t>
      </w:r>
      <w:r>
        <w:rPr>
          <w:rFonts w:asciiTheme="minorEastAsia" w:hAnsiTheme="minorEastAsia" w:hint="eastAsia"/>
          <w:szCs w:val="24"/>
        </w:rPr>
        <w:t>(</w:t>
      </w:r>
      <w:r w:rsidR="00494A3D" w:rsidRPr="00494A3D">
        <w:rPr>
          <w:rFonts w:hint="eastAsia"/>
          <w:szCs w:val="24"/>
        </w:rPr>
        <w:t xml:space="preserve"> </w:t>
      </w:r>
      <w:r w:rsidR="00494A3D">
        <w:rPr>
          <w:rFonts w:hint="eastAsia"/>
          <w:szCs w:val="24"/>
        </w:rPr>
        <w:t>借、貸</w:t>
      </w:r>
      <w:r w:rsidR="009E6DF0">
        <w:rPr>
          <w:rFonts w:asciiTheme="minorEastAsia" w:hAnsiTheme="minorEastAsia" w:hint="eastAsia"/>
          <w:szCs w:val="24"/>
        </w:rPr>
        <w:t xml:space="preserve">                 </w:t>
      </w:r>
      <w:r>
        <w:rPr>
          <w:rFonts w:asciiTheme="minorEastAsia" w:hAnsiTheme="minorEastAsia"/>
          <w:szCs w:val="24"/>
        </w:rPr>
        <w:t>)</w:t>
      </w:r>
    </w:p>
    <w:p w:rsidR="000D02B4" w:rsidRDefault="000D02B4" w:rsidP="000D02B4">
      <w:pPr>
        <w:spacing w:line="360" w:lineRule="auto"/>
        <w:rPr>
          <w:szCs w:val="24"/>
        </w:rPr>
      </w:pPr>
    </w:p>
    <w:p w:rsidR="000D02B4" w:rsidRPr="000D02B4" w:rsidRDefault="000D02B4" w:rsidP="000D02B4">
      <w:pPr>
        <w:spacing w:line="360" w:lineRule="auto"/>
        <w:rPr>
          <w:szCs w:val="24"/>
        </w:rPr>
      </w:pPr>
    </w:p>
    <w:p w:rsidR="00AA219B" w:rsidRPr="00D850B8" w:rsidRDefault="00AA219B" w:rsidP="009E6DF0">
      <w:pPr>
        <w:pStyle w:val="a3"/>
        <w:numPr>
          <w:ilvl w:val="0"/>
          <w:numId w:val="3"/>
        </w:numPr>
        <w:spacing w:line="360" w:lineRule="auto"/>
        <w:ind w:leftChars="0"/>
        <w:rPr>
          <w:szCs w:val="24"/>
        </w:rPr>
      </w:pPr>
      <w:r>
        <w:rPr>
          <w:rFonts w:hint="eastAsia"/>
          <w:szCs w:val="24"/>
        </w:rPr>
        <w:t>海山</w:t>
      </w:r>
      <w:r w:rsidRPr="00D850B8">
        <w:rPr>
          <w:rFonts w:hint="eastAsia"/>
          <w:szCs w:val="24"/>
        </w:rPr>
        <w:t>公司股票投資相關資料如下</w:t>
      </w:r>
      <w:r w:rsidRPr="00D850B8">
        <w:rPr>
          <w:rFonts w:hint="eastAsia"/>
          <w:szCs w:val="24"/>
        </w:rPr>
        <w:t>:</w:t>
      </w:r>
    </w:p>
    <w:tbl>
      <w:tblPr>
        <w:tblStyle w:val="a8"/>
        <w:tblW w:w="0" w:type="auto"/>
        <w:jc w:val="center"/>
        <w:tblLook w:val="04A0" w:firstRow="1" w:lastRow="0" w:firstColumn="1" w:lastColumn="0" w:noHBand="0" w:noVBand="1"/>
      </w:tblPr>
      <w:tblGrid>
        <w:gridCol w:w="1356"/>
        <w:gridCol w:w="1308"/>
        <w:gridCol w:w="1272"/>
        <w:gridCol w:w="1417"/>
        <w:gridCol w:w="1275"/>
        <w:gridCol w:w="1276"/>
      </w:tblGrid>
      <w:tr w:rsidR="00AA219B" w:rsidTr="00AA219B">
        <w:trPr>
          <w:jc w:val="center"/>
        </w:trPr>
        <w:tc>
          <w:tcPr>
            <w:tcW w:w="1356" w:type="dxa"/>
            <w:vAlign w:val="center"/>
          </w:tcPr>
          <w:p w:rsidR="00AA219B" w:rsidRDefault="00AA219B" w:rsidP="008A20F2">
            <w:pPr>
              <w:spacing w:line="276" w:lineRule="auto"/>
              <w:jc w:val="center"/>
              <w:rPr>
                <w:szCs w:val="24"/>
              </w:rPr>
            </w:pPr>
            <w:r>
              <w:rPr>
                <w:rFonts w:hint="eastAsia"/>
                <w:szCs w:val="24"/>
              </w:rPr>
              <w:t>公司</w:t>
            </w:r>
          </w:p>
        </w:tc>
        <w:tc>
          <w:tcPr>
            <w:tcW w:w="1308" w:type="dxa"/>
            <w:vAlign w:val="center"/>
          </w:tcPr>
          <w:p w:rsidR="00AA219B" w:rsidRDefault="00AA219B" w:rsidP="008A20F2">
            <w:pPr>
              <w:spacing w:line="276" w:lineRule="auto"/>
              <w:jc w:val="center"/>
              <w:rPr>
                <w:szCs w:val="24"/>
              </w:rPr>
            </w:pPr>
            <w:r>
              <w:rPr>
                <w:rFonts w:hint="eastAsia"/>
                <w:szCs w:val="24"/>
              </w:rPr>
              <w:t>成交價</w:t>
            </w:r>
          </w:p>
        </w:tc>
        <w:tc>
          <w:tcPr>
            <w:tcW w:w="1272" w:type="dxa"/>
            <w:vAlign w:val="center"/>
          </w:tcPr>
          <w:p w:rsidR="00AA219B" w:rsidRDefault="00AA219B" w:rsidP="008A20F2">
            <w:pPr>
              <w:spacing w:line="276" w:lineRule="auto"/>
              <w:jc w:val="center"/>
              <w:rPr>
                <w:szCs w:val="24"/>
              </w:rPr>
            </w:pPr>
            <w:r>
              <w:rPr>
                <w:rFonts w:hint="eastAsia"/>
                <w:szCs w:val="24"/>
              </w:rPr>
              <w:t>交易成本</w:t>
            </w:r>
          </w:p>
        </w:tc>
        <w:tc>
          <w:tcPr>
            <w:tcW w:w="1417" w:type="dxa"/>
            <w:vAlign w:val="center"/>
          </w:tcPr>
          <w:p w:rsidR="00AA219B" w:rsidRDefault="00AA219B" w:rsidP="008A20F2">
            <w:pPr>
              <w:spacing w:line="276" w:lineRule="auto"/>
              <w:jc w:val="center"/>
              <w:rPr>
                <w:szCs w:val="24"/>
              </w:rPr>
            </w:pPr>
            <w:r>
              <w:rPr>
                <w:szCs w:val="24"/>
              </w:rPr>
              <w:t>01</w:t>
            </w:r>
            <w:r>
              <w:rPr>
                <w:rFonts w:hint="eastAsia"/>
                <w:szCs w:val="24"/>
              </w:rPr>
              <w:t>年中發放現金股利</w:t>
            </w:r>
          </w:p>
        </w:tc>
        <w:tc>
          <w:tcPr>
            <w:tcW w:w="1275" w:type="dxa"/>
            <w:vAlign w:val="center"/>
          </w:tcPr>
          <w:p w:rsidR="00AA219B" w:rsidRDefault="00AA219B" w:rsidP="008A20F2">
            <w:pPr>
              <w:spacing w:line="276" w:lineRule="auto"/>
              <w:jc w:val="center"/>
              <w:rPr>
                <w:szCs w:val="24"/>
              </w:rPr>
            </w:pPr>
            <w:r>
              <w:rPr>
                <w:szCs w:val="24"/>
              </w:rPr>
              <w:t>01/12/31</w:t>
            </w:r>
            <w:r>
              <w:rPr>
                <w:rFonts w:hint="eastAsia"/>
                <w:szCs w:val="24"/>
              </w:rPr>
              <w:t>公允價值</w:t>
            </w:r>
          </w:p>
        </w:tc>
        <w:tc>
          <w:tcPr>
            <w:tcW w:w="1276" w:type="dxa"/>
            <w:vAlign w:val="center"/>
          </w:tcPr>
          <w:p w:rsidR="00AA219B" w:rsidRDefault="00AA219B" w:rsidP="008A20F2">
            <w:pPr>
              <w:spacing w:line="276" w:lineRule="auto"/>
              <w:jc w:val="center"/>
              <w:rPr>
                <w:szCs w:val="24"/>
              </w:rPr>
            </w:pPr>
            <w:r>
              <w:rPr>
                <w:szCs w:val="24"/>
              </w:rPr>
              <w:t>02/12/31</w:t>
            </w:r>
            <w:r>
              <w:rPr>
                <w:rFonts w:hint="eastAsia"/>
                <w:szCs w:val="24"/>
              </w:rPr>
              <w:t>公允價值</w:t>
            </w:r>
          </w:p>
        </w:tc>
      </w:tr>
      <w:tr w:rsidR="00AA219B" w:rsidTr="00AA219B">
        <w:trPr>
          <w:jc w:val="center"/>
        </w:trPr>
        <w:tc>
          <w:tcPr>
            <w:tcW w:w="1356" w:type="dxa"/>
            <w:vAlign w:val="center"/>
          </w:tcPr>
          <w:p w:rsidR="00AA219B" w:rsidRDefault="00AA219B" w:rsidP="008A20F2">
            <w:pPr>
              <w:spacing w:line="276" w:lineRule="auto"/>
              <w:jc w:val="center"/>
              <w:rPr>
                <w:szCs w:val="24"/>
              </w:rPr>
            </w:pPr>
            <w:r>
              <w:rPr>
                <w:rFonts w:hint="eastAsia"/>
                <w:szCs w:val="24"/>
              </w:rPr>
              <w:t>新北公司</w:t>
            </w:r>
          </w:p>
        </w:tc>
        <w:tc>
          <w:tcPr>
            <w:tcW w:w="1308" w:type="dxa"/>
            <w:vAlign w:val="center"/>
          </w:tcPr>
          <w:p w:rsidR="00AA219B" w:rsidRDefault="00AA219B" w:rsidP="008A20F2">
            <w:pPr>
              <w:spacing w:line="276" w:lineRule="auto"/>
              <w:jc w:val="center"/>
              <w:rPr>
                <w:szCs w:val="24"/>
              </w:rPr>
            </w:pPr>
            <w:r>
              <w:rPr>
                <w:rFonts w:hint="eastAsia"/>
                <w:szCs w:val="24"/>
              </w:rPr>
              <w:t>$</w:t>
            </w:r>
            <w:r w:rsidR="0065368E">
              <w:rPr>
                <w:szCs w:val="24"/>
              </w:rPr>
              <w:t>1</w:t>
            </w:r>
            <w:r w:rsidR="0065368E">
              <w:rPr>
                <w:rFonts w:hint="eastAsia"/>
                <w:szCs w:val="24"/>
              </w:rPr>
              <w:t>2</w:t>
            </w:r>
            <w:r>
              <w:rPr>
                <w:szCs w:val="24"/>
              </w:rPr>
              <w:t>0,000</w:t>
            </w:r>
          </w:p>
        </w:tc>
        <w:tc>
          <w:tcPr>
            <w:tcW w:w="1272" w:type="dxa"/>
            <w:vAlign w:val="center"/>
          </w:tcPr>
          <w:p w:rsidR="00AA219B" w:rsidRDefault="00AA219B" w:rsidP="008A20F2">
            <w:pPr>
              <w:spacing w:line="276" w:lineRule="auto"/>
              <w:jc w:val="center"/>
              <w:rPr>
                <w:szCs w:val="24"/>
              </w:rPr>
            </w:pPr>
            <w:r>
              <w:rPr>
                <w:szCs w:val="24"/>
              </w:rPr>
              <w:t>$1,500</w:t>
            </w:r>
          </w:p>
        </w:tc>
        <w:tc>
          <w:tcPr>
            <w:tcW w:w="1417" w:type="dxa"/>
            <w:vAlign w:val="center"/>
          </w:tcPr>
          <w:p w:rsidR="00AA219B" w:rsidRDefault="00AA219B" w:rsidP="008A20F2">
            <w:pPr>
              <w:spacing w:line="276" w:lineRule="auto"/>
              <w:jc w:val="center"/>
              <w:rPr>
                <w:szCs w:val="24"/>
              </w:rPr>
            </w:pPr>
            <w:r>
              <w:rPr>
                <w:szCs w:val="24"/>
              </w:rPr>
              <w:t>$5,000</w:t>
            </w:r>
          </w:p>
        </w:tc>
        <w:tc>
          <w:tcPr>
            <w:tcW w:w="1275" w:type="dxa"/>
            <w:vAlign w:val="center"/>
          </w:tcPr>
          <w:p w:rsidR="00AA219B" w:rsidRDefault="0065368E" w:rsidP="008A20F2">
            <w:pPr>
              <w:spacing w:line="276" w:lineRule="auto"/>
              <w:jc w:val="center"/>
              <w:rPr>
                <w:szCs w:val="24"/>
              </w:rPr>
            </w:pPr>
            <w:r>
              <w:rPr>
                <w:szCs w:val="24"/>
              </w:rPr>
              <w:t>$1</w:t>
            </w:r>
            <w:r>
              <w:rPr>
                <w:rFonts w:hint="eastAsia"/>
                <w:szCs w:val="24"/>
              </w:rPr>
              <w:t>0</w:t>
            </w:r>
            <w:r w:rsidR="00AA219B">
              <w:rPr>
                <w:szCs w:val="24"/>
              </w:rPr>
              <w:t>0,000</w:t>
            </w:r>
          </w:p>
        </w:tc>
        <w:tc>
          <w:tcPr>
            <w:tcW w:w="1276" w:type="dxa"/>
            <w:vAlign w:val="center"/>
          </w:tcPr>
          <w:p w:rsidR="00AA219B" w:rsidRDefault="0065368E" w:rsidP="008A20F2">
            <w:pPr>
              <w:spacing w:line="276" w:lineRule="auto"/>
              <w:jc w:val="center"/>
              <w:rPr>
                <w:szCs w:val="24"/>
              </w:rPr>
            </w:pPr>
            <w:r>
              <w:rPr>
                <w:szCs w:val="24"/>
              </w:rPr>
              <w:t>$9</w:t>
            </w:r>
            <w:r>
              <w:rPr>
                <w:rFonts w:hint="eastAsia"/>
                <w:szCs w:val="24"/>
              </w:rPr>
              <w:t>2</w:t>
            </w:r>
            <w:r w:rsidR="00AA219B">
              <w:rPr>
                <w:szCs w:val="24"/>
              </w:rPr>
              <w:t>,000</w:t>
            </w:r>
          </w:p>
        </w:tc>
      </w:tr>
    </w:tbl>
    <w:p w:rsidR="00AA219B" w:rsidRDefault="00AA219B" w:rsidP="009E6DF0">
      <w:pPr>
        <w:spacing w:line="360" w:lineRule="auto"/>
        <w:rPr>
          <w:szCs w:val="24"/>
        </w:rPr>
      </w:pPr>
      <w:r>
        <w:rPr>
          <w:rFonts w:hint="eastAsia"/>
          <w:szCs w:val="24"/>
        </w:rPr>
        <w:t>若投資分類為</w:t>
      </w:r>
      <w:r>
        <w:rPr>
          <w:rFonts w:asciiTheme="minorEastAsia" w:hAnsiTheme="minorEastAsia" w:hint="eastAsia"/>
          <w:szCs w:val="24"/>
        </w:rPr>
        <w:t>「</w:t>
      </w:r>
      <w:r w:rsidR="00107844">
        <w:rPr>
          <w:rFonts w:asciiTheme="minorEastAsia" w:hAnsiTheme="minorEastAsia" w:hint="eastAsia"/>
          <w:szCs w:val="24"/>
        </w:rPr>
        <w:t>強制</w:t>
      </w:r>
      <w:r>
        <w:rPr>
          <w:rFonts w:hint="eastAsia"/>
          <w:szCs w:val="24"/>
        </w:rPr>
        <w:t>透過損益按公允價值衡量之金融資產</w:t>
      </w:r>
      <w:r>
        <w:rPr>
          <w:rFonts w:asciiTheme="minorEastAsia" w:hAnsiTheme="minorEastAsia" w:hint="eastAsia"/>
          <w:szCs w:val="24"/>
        </w:rPr>
        <w:t>」</w:t>
      </w:r>
      <w:r>
        <w:rPr>
          <w:rFonts w:hint="eastAsia"/>
          <w:szCs w:val="24"/>
        </w:rPr>
        <w:t>，請回答下列問題</w:t>
      </w:r>
      <w:r>
        <w:rPr>
          <w:rFonts w:hint="eastAsia"/>
          <w:szCs w:val="24"/>
        </w:rPr>
        <w:t>:</w:t>
      </w:r>
    </w:p>
    <w:p w:rsidR="00AA219B" w:rsidRDefault="00AA219B" w:rsidP="00B33C6C">
      <w:pPr>
        <w:pStyle w:val="a3"/>
        <w:numPr>
          <w:ilvl w:val="0"/>
          <w:numId w:val="5"/>
        </w:numPr>
        <w:spacing w:line="360" w:lineRule="auto"/>
        <w:ind w:leftChars="100" w:left="600"/>
        <w:rPr>
          <w:szCs w:val="24"/>
        </w:rPr>
      </w:pPr>
      <w:r>
        <w:rPr>
          <w:rFonts w:hint="eastAsia"/>
          <w:szCs w:val="24"/>
        </w:rPr>
        <w:t>該投資應入帳成本為</w:t>
      </w:r>
      <w:r w:rsidR="00195769">
        <w:rPr>
          <w:rFonts w:hint="eastAsia"/>
          <w:szCs w:val="24"/>
        </w:rPr>
        <w:t xml:space="preserve"> </w:t>
      </w:r>
      <w:r>
        <w:rPr>
          <w:rFonts w:hint="eastAsia"/>
          <w:szCs w:val="24"/>
        </w:rPr>
        <w:t>?</w:t>
      </w:r>
      <w:r w:rsidR="002F3594">
        <w:rPr>
          <w:rFonts w:hint="eastAsia"/>
          <w:szCs w:val="24"/>
        </w:rPr>
        <w:t xml:space="preserve"> </w:t>
      </w:r>
      <w:r>
        <w:rPr>
          <w:rFonts w:hint="eastAsia"/>
          <w:szCs w:val="24"/>
        </w:rPr>
        <w:t>(</w:t>
      </w:r>
      <w:r w:rsidR="009E6DF0">
        <w:rPr>
          <w:rFonts w:hint="eastAsia"/>
          <w:szCs w:val="24"/>
        </w:rPr>
        <w:t xml:space="preserve">               </w:t>
      </w:r>
      <w:r>
        <w:rPr>
          <w:rFonts w:hint="eastAsia"/>
          <w:szCs w:val="24"/>
        </w:rPr>
        <w:t>)</w:t>
      </w:r>
    </w:p>
    <w:p w:rsidR="00B33C6C" w:rsidRDefault="00704074" w:rsidP="00B33C6C">
      <w:pPr>
        <w:pStyle w:val="a3"/>
        <w:numPr>
          <w:ilvl w:val="0"/>
          <w:numId w:val="5"/>
        </w:numPr>
        <w:spacing w:line="360" w:lineRule="auto"/>
        <w:ind w:leftChars="100" w:left="600"/>
        <w:rPr>
          <w:szCs w:val="24"/>
        </w:rPr>
      </w:pPr>
      <w:r>
        <w:rPr>
          <w:rFonts w:hint="eastAsia"/>
          <w:szCs w:val="24"/>
        </w:rPr>
        <w:t>01</w:t>
      </w:r>
      <w:r>
        <w:rPr>
          <w:rFonts w:hint="eastAsia"/>
          <w:szCs w:val="24"/>
        </w:rPr>
        <w:t>年底評價分錄中「</w:t>
      </w:r>
      <w:r>
        <w:rPr>
          <w:rFonts w:asciiTheme="minorEastAsia" w:hAnsiTheme="minorEastAsia" w:hint="eastAsia"/>
          <w:szCs w:val="24"/>
        </w:rPr>
        <w:t>強制</w:t>
      </w:r>
      <w:r>
        <w:rPr>
          <w:rFonts w:hint="eastAsia"/>
          <w:szCs w:val="24"/>
        </w:rPr>
        <w:t>透過損益按公允價值衡量之金融資產評價調整」之金額為</w:t>
      </w:r>
      <w:r>
        <w:rPr>
          <w:rFonts w:hint="eastAsia"/>
          <w:szCs w:val="24"/>
        </w:rPr>
        <w:t>?</w:t>
      </w:r>
    </w:p>
    <w:p w:rsidR="00704074" w:rsidRPr="00B33C6C" w:rsidRDefault="00704074" w:rsidP="00B33C6C">
      <w:pPr>
        <w:spacing w:line="360" w:lineRule="auto"/>
        <w:ind w:leftChars="200" w:left="480" w:firstLineChars="50" w:firstLine="120"/>
        <w:rPr>
          <w:szCs w:val="24"/>
        </w:rPr>
      </w:pPr>
      <w:r w:rsidRPr="00B33C6C">
        <w:rPr>
          <w:rFonts w:hint="eastAsia"/>
          <w:szCs w:val="24"/>
        </w:rPr>
        <w:t>(</w:t>
      </w:r>
      <w:r w:rsidR="00494A3D" w:rsidRPr="00B33C6C">
        <w:rPr>
          <w:rFonts w:hint="eastAsia"/>
          <w:szCs w:val="24"/>
        </w:rPr>
        <w:t xml:space="preserve"> </w:t>
      </w:r>
      <w:r w:rsidR="00494A3D" w:rsidRPr="00B33C6C">
        <w:rPr>
          <w:rFonts w:hint="eastAsia"/>
          <w:szCs w:val="24"/>
        </w:rPr>
        <w:t>借、貸</w:t>
      </w:r>
      <w:r w:rsidRPr="00B33C6C">
        <w:rPr>
          <w:rFonts w:hint="eastAsia"/>
          <w:szCs w:val="24"/>
        </w:rPr>
        <w:t xml:space="preserve">                 )</w:t>
      </w:r>
    </w:p>
    <w:p w:rsidR="00AA219B" w:rsidRPr="00704074" w:rsidRDefault="00AA219B" w:rsidP="00B33C6C">
      <w:pPr>
        <w:pStyle w:val="a3"/>
        <w:numPr>
          <w:ilvl w:val="0"/>
          <w:numId w:val="5"/>
        </w:numPr>
        <w:spacing w:line="360" w:lineRule="auto"/>
        <w:ind w:leftChars="100" w:left="600"/>
        <w:rPr>
          <w:szCs w:val="24"/>
        </w:rPr>
      </w:pPr>
      <w:r w:rsidRPr="00704074">
        <w:rPr>
          <w:rFonts w:hint="eastAsia"/>
          <w:szCs w:val="24"/>
        </w:rPr>
        <w:t>該項投資對</w:t>
      </w:r>
      <w:r w:rsidRPr="00704074">
        <w:rPr>
          <w:szCs w:val="24"/>
        </w:rPr>
        <w:t>01</w:t>
      </w:r>
      <w:r w:rsidRPr="00704074">
        <w:rPr>
          <w:rFonts w:hint="eastAsia"/>
          <w:szCs w:val="24"/>
        </w:rPr>
        <w:t>年本期損益之影響</w:t>
      </w:r>
      <w:r w:rsidRPr="00704074">
        <w:rPr>
          <w:rFonts w:hint="eastAsia"/>
          <w:szCs w:val="24"/>
        </w:rPr>
        <w:t>?</w:t>
      </w:r>
      <w:r w:rsidR="002F3594">
        <w:rPr>
          <w:rFonts w:hint="eastAsia"/>
          <w:szCs w:val="24"/>
        </w:rPr>
        <w:t xml:space="preserve"> </w:t>
      </w:r>
      <w:r w:rsidRPr="00704074">
        <w:rPr>
          <w:rFonts w:hint="eastAsia"/>
          <w:szCs w:val="24"/>
        </w:rPr>
        <w:t>(</w:t>
      </w:r>
      <w:r w:rsidR="00494A3D" w:rsidRPr="00494A3D">
        <w:rPr>
          <w:rFonts w:hint="eastAsia"/>
          <w:szCs w:val="24"/>
        </w:rPr>
        <w:t xml:space="preserve"> </w:t>
      </w:r>
      <w:r w:rsidR="00494A3D">
        <w:rPr>
          <w:rFonts w:hint="eastAsia"/>
          <w:szCs w:val="24"/>
        </w:rPr>
        <w:t>損、益</w:t>
      </w:r>
      <w:r w:rsidR="009E6DF0" w:rsidRPr="00704074">
        <w:rPr>
          <w:rFonts w:hint="eastAsia"/>
          <w:szCs w:val="24"/>
        </w:rPr>
        <w:t xml:space="preserve">                </w:t>
      </w:r>
      <w:r w:rsidRPr="00704074">
        <w:rPr>
          <w:rFonts w:hint="eastAsia"/>
          <w:szCs w:val="24"/>
        </w:rPr>
        <w:t>)</w:t>
      </w:r>
    </w:p>
    <w:p w:rsidR="00AA219B" w:rsidRPr="000D02B4" w:rsidRDefault="00AA219B" w:rsidP="00B33C6C">
      <w:pPr>
        <w:pStyle w:val="a3"/>
        <w:numPr>
          <w:ilvl w:val="0"/>
          <w:numId w:val="5"/>
        </w:numPr>
        <w:spacing w:line="360" w:lineRule="auto"/>
        <w:ind w:leftChars="100" w:left="600"/>
        <w:rPr>
          <w:szCs w:val="24"/>
        </w:rPr>
      </w:pPr>
      <w:r w:rsidRPr="00704074">
        <w:rPr>
          <w:rFonts w:hint="eastAsia"/>
          <w:szCs w:val="24"/>
        </w:rPr>
        <w:t>該項投資</w:t>
      </w:r>
      <w:r w:rsidRPr="00704074">
        <w:rPr>
          <w:szCs w:val="24"/>
        </w:rPr>
        <w:t>02</w:t>
      </w:r>
      <w:r w:rsidRPr="00704074">
        <w:rPr>
          <w:rFonts w:hint="eastAsia"/>
          <w:szCs w:val="24"/>
        </w:rPr>
        <w:t>年底</w:t>
      </w:r>
      <w:r w:rsidRPr="00704074">
        <w:rPr>
          <w:rFonts w:asciiTheme="minorEastAsia" w:hAnsiTheme="minorEastAsia" w:hint="eastAsia"/>
          <w:szCs w:val="24"/>
        </w:rPr>
        <w:t>「</w:t>
      </w:r>
      <w:r w:rsidRPr="00704074">
        <w:rPr>
          <w:rFonts w:hint="eastAsia"/>
          <w:szCs w:val="24"/>
        </w:rPr>
        <w:t>透過損益按公允價值衡量之金融資產</w:t>
      </w:r>
      <w:r w:rsidRPr="00704074">
        <w:rPr>
          <w:rFonts w:asciiTheme="minorEastAsia" w:hAnsiTheme="minorEastAsia" w:hint="eastAsia"/>
          <w:szCs w:val="24"/>
        </w:rPr>
        <w:t>」帳面金額為?</w:t>
      </w:r>
      <w:r w:rsidR="002F3594">
        <w:rPr>
          <w:rFonts w:asciiTheme="minorEastAsia" w:hAnsiTheme="minorEastAsia" w:hint="eastAsia"/>
          <w:szCs w:val="24"/>
        </w:rPr>
        <w:t xml:space="preserve"> </w:t>
      </w:r>
      <w:r w:rsidRPr="00704074">
        <w:rPr>
          <w:rFonts w:asciiTheme="minorEastAsia" w:hAnsiTheme="minorEastAsia" w:hint="eastAsia"/>
          <w:szCs w:val="24"/>
        </w:rPr>
        <w:t>(</w:t>
      </w:r>
      <w:r w:rsidR="009E6DF0" w:rsidRPr="00704074">
        <w:rPr>
          <w:rFonts w:asciiTheme="minorEastAsia" w:hAnsiTheme="minorEastAsia" w:hint="eastAsia"/>
          <w:szCs w:val="24"/>
        </w:rPr>
        <w:t xml:space="preserve">          </w:t>
      </w:r>
      <w:r w:rsidRPr="00704074">
        <w:rPr>
          <w:rFonts w:asciiTheme="minorEastAsia" w:hAnsiTheme="minorEastAsia"/>
          <w:szCs w:val="24"/>
        </w:rPr>
        <w:t>)</w:t>
      </w:r>
    </w:p>
    <w:p w:rsidR="000D02B4" w:rsidRDefault="000D02B4" w:rsidP="000D02B4">
      <w:pPr>
        <w:spacing w:line="360" w:lineRule="auto"/>
        <w:rPr>
          <w:szCs w:val="24"/>
        </w:rPr>
      </w:pPr>
    </w:p>
    <w:p w:rsidR="000D02B4" w:rsidRPr="000D02B4" w:rsidRDefault="000D02B4" w:rsidP="000D02B4">
      <w:pPr>
        <w:spacing w:line="360" w:lineRule="auto"/>
        <w:rPr>
          <w:szCs w:val="24"/>
        </w:rPr>
      </w:pPr>
    </w:p>
    <w:p w:rsidR="00704074" w:rsidRPr="00704074" w:rsidRDefault="00AA219B" w:rsidP="009E6DF0">
      <w:pPr>
        <w:pStyle w:val="a3"/>
        <w:numPr>
          <w:ilvl w:val="0"/>
          <w:numId w:val="3"/>
        </w:numPr>
        <w:spacing w:line="360" w:lineRule="auto"/>
        <w:ind w:leftChars="0"/>
        <w:rPr>
          <w:szCs w:val="24"/>
        </w:rPr>
      </w:pPr>
      <w:r w:rsidRPr="00107844">
        <w:rPr>
          <w:rFonts w:hint="eastAsia"/>
          <w:szCs w:val="24"/>
        </w:rPr>
        <w:lastRenderedPageBreak/>
        <w:t>台南公司</w:t>
      </w:r>
      <w:r w:rsidRPr="00107844">
        <w:rPr>
          <w:rFonts w:hint="eastAsia"/>
          <w:szCs w:val="24"/>
        </w:rPr>
        <w:t>01</w:t>
      </w:r>
      <w:r w:rsidRPr="00107844">
        <w:rPr>
          <w:rFonts w:hint="eastAsia"/>
          <w:szCs w:val="24"/>
        </w:rPr>
        <w:t>年初以市價</w:t>
      </w:r>
      <w:r w:rsidRPr="00107844">
        <w:rPr>
          <w:rFonts w:hint="eastAsia"/>
          <w:szCs w:val="24"/>
        </w:rPr>
        <w:t>$</w:t>
      </w:r>
      <w:r w:rsidR="0065368E">
        <w:rPr>
          <w:rFonts w:hint="eastAsia"/>
          <w:szCs w:val="24"/>
        </w:rPr>
        <w:t>82</w:t>
      </w:r>
      <w:r w:rsidRPr="00107844">
        <w:rPr>
          <w:rFonts w:hint="eastAsia"/>
          <w:szCs w:val="24"/>
        </w:rPr>
        <w:t>購買</w:t>
      </w:r>
      <w:r w:rsidRPr="00107844">
        <w:rPr>
          <w:szCs w:val="24"/>
        </w:rPr>
        <w:t>4,000</w:t>
      </w:r>
      <w:r w:rsidRPr="00107844">
        <w:rPr>
          <w:rFonts w:hint="eastAsia"/>
          <w:szCs w:val="24"/>
        </w:rPr>
        <w:t>股鴻海公司股票，另付手續費</w:t>
      </w:r>
      <w:r w:rsidR="00D338FE" w:rsidRPr="00107844">
        <w:rPr>
          <w:rFonts w:hint="eastAsia"/>
          <w:szCs w:val="24"/>
        </w:rPr>
        <w:t>1</w:t>
      </w:r>
      <w:r w:rsidR="00D338FE" w:rsidRPr="00107844">
        <w:rPr>
          <w:rFonts w:ascii="Arial" w:hAnsi="Arial" w:cs="Arial"/>
          <w:color w:val="222222"/>
          <w:shd w:val="clear" w:color="auto" w:fill="FFFFFF"/>
        </w:rPr>
        <w:t>‰</w:t>
      </w:r>
      <w:r w:rsidR="00D338FE" w:rsidRPr="00107844">
        <w:rPr>
          <w:rFonts w:ascii="Arial" w:hAnsi="Arial" w:cs="Arial"/>
          <w:color w:val="222222"/>
          <w:shd w:val="clear" w:color="auto" w:fill="FFFFFF"/>
        </w:rPr>
        <w:t>，</w:t>
      </w:r>
      <w:r w:rsidR="00D338FE" w:rsidRPr="00107844">
        <w:rPr>
          <w:rFonts w:ascii="Arial" w:hAnsi="Arial" w:cs="Arial" w:hint="eastAsia"/>
          <w:color w:val="222222"/>
          <w:shd w:val="clear" w:color="auto" w:fill="FFFFFF"/>
        </w:rPr>
        <w:t>分類為</w:t>
      </w:r>
      <w:r w:rsidR="00D338FE" w:rsidRPr="00107844">
        <w:rPr>
          <w:rFonts w:asciiTheme="minorEastAsia" w:hAnsiTheme="minorEastAsia" w:hint="eastAsia"/>
          <w:szCs w:val="24"/>
        </w:rPr>
        <w:t>「</w:t>
      </w:r>
      <w:r w:rsidR="002F3594">
        <w:rPr>
          <w:rFonts w:hint="eastAsia"/>
          <w:szCs w:val="24"/>
        </w:rPr>
        <w:t>透過其他綜合損益按公允價值衡量之權益工具投資</w:t>
      </w:r>
      <w:r w:rsidR="00D338FE" w:rsidRPr="00107844">
        <w:rPr>
          <w:rFonts w:asciiTheme="minorEastAsia" w:hAnsiTheme="minorEastAsia" w:hint="eastAsia"/>
          <w:szCs w:val="24"/>
        </w:rPr>
        <w:t>」，</w:t>
      </w:r>
      <w:r w:rsidR="00107844" w:rsidRPr="00107844">
        <w:rPr>
          <w:rFonts w:asciiTheme="minorEastAsia" w:hAnsiTheme="minorEastAsia" w:hint="eastAsia"/>
          <w:szCs w:val="24"/>
        </w:rPr>
        <w:t>同年6/1</w:t>
      </w:r>
      <w:r w:rsidR="00704074">
        <w:rPr>
          <w:rFonts w:asciiTheme="minorEastAsia" w:hAnsiTheme="minorEastAsia" w:hint="eastAsia"/>
          <w:szCs w:val="24"/>
        </w:rPr>
        <w:t>鴻海公司配發</w:t>
      </w:r>
      <w:r w:rsidR="00107844" w:rsidRPr="00107844">
        <w:rPr>
          <w:rFonts w:asciiTheme="minorEastAsia" w:hAnsiTheme="minorEastAsia" w:hint="eastAsia"/>
          <w:szCs w:val="24"/>
        </w:rPr>
        <w:t>10%股票股利，</w:t>
      </w:r>
      <w:r w:rsidR="00D338FE" w:rsidRPr="00107844">
        <w:rPr>
          <w:rFonts w:asciiTheme="minorEastAsia" w:hAnsiTheme="minorEastAsia" w:hint="eastAsia"/>
          <w:szCs w:val="24"/>
        </w:rPr>
        <w:t>年底每股市價為$</w:t>
      </w:r>
      <w:r w:rsidR="0065368E">
        <w:rPr>
          <w:rFonts w:asciiTheme="minorEastAsia" w:hAnsiTheme="minorEastAsia" w:hint="eastAsia"/>
          <w:szCs w:val="24"/>
        </w:rPr>
        <w:t>7</w:t>
      </w:r>
      <w:r w:rsidR="00D338FE" w:rsidRPr="00107844">
        <w:rPr>
          <w:rFonts w:asciiTheme="minorEastAsia" w:hAnsiTheme="minorEastAsia" w:hint="eastAsia"/>
          <w:szCs w:val="24"/>
        </w:rPr>
        <w:t>5。</w:t>
      </w:r>
      <w:r w:rsidR="00107844" w:rsidRPr="00107844">
        <w:rPr>
          <w:rFonts w:asciiTheme="minorEastAsia" w:hAnsiTheme="minorEastAsia" w:hint="eastAsia"/>
          <w:szCs w:val="24"/>
        </w:rPr>
        <w:t>02年1</w:t>
      </w:r>
      <w:r w:rsidR="00D338FE" w:rsidRPr="00107844">
        <w:rPr>
          <w:rFonts w:asciiTheme="minorEastAsia" w:hAnsiTheme="minorEastAsia" w:hint="eastAsia"/>
          <w:szCs w:val="24"/>
        </w:rPr>
        <w:t>/</w:t>
      </w:r>
      <w:r w:rsidR="00107844" w:rsidRPr="00107844">
        <w:rPr>
          <w:rFonts w:asciiTheme="minorEastAsia" w:hAnsiTheme="minorEastAsia" w:hint="eastAsia"/>
          <w:szCs w:val="24"/>
        </w:rPr>
        <w:t>5以</w:t>
      </w:r>
      <w:r w:rsidR="00D338FE" w:rsidRPr="00107844">
        <w:rPr>
          <w:rFonts w:asciiTheme="minorEastAsia" w:hAnsiTheme="minorEastAsia" w:hint="eastAsia"/>
          <w:szCs w:val="24"/>
        </w:rPr>
        <w:t>每股市價$8</w:t>
      </w:r>
      <w:r w:rsidR="0065368E">
        <w:rPr>
          <w:rFonts w:asciiTheme="minorEastAsia" w:hAnsiTheme="minorEastAsia" w:hint="eastAsia"/>
          <w:szCs w:val="24"/>
        </w:rPr>
        <w:t>0</w:t>
      </w:r>
      <w:r w:rsidR="00107844" w:rsidRPr="00107844">
        <w:rPr>
          <w:rFonts w:asciiTheme="minorEastAsia" w:hAnsiTheme="minorEastAsia" w:hint="eastAsia"/>
          <w:szCs w:val="24"/>
        </w:rPr>
        <w:t>出售全部股票，</w:t>
      </w:r>
      <w:r w:rsidR="00D338FE" w:rsidRPr="00107844">
        <w:rPr>
          <w:rFonts w:hint="eastAsia"/>
          <w:szCs w:val="24"/>
        </w:rPr>
        <w:t>另扣手續費</w:t>
      </w:r>
      <w:r w:rsidR="00D338FE" w:rsidRPr="00107844">
        <w:rPr>
          <w:rFonts w:hint="eastAsia"/>
          <w:szCs w:val="24"/>
        </w:rPr>
        <w:t>1</w:t>
      </w:r>
      <w:r w:rsidR="00D338FE" w:rsidRPr="00107844">
        <w:rPr>
          <w:rFonts w:ascii="Arial" w:hAnsi="Arial" w:cs="Arial"/>
          <w:color w:val="222222"/>
          <w:shd w:val="clear" w:color="auto" w:fill="FFFFFF"/>
        </w:rPr>
        <w:t>‰</w:t>
      </w:r>
      <w:r w:rsidR="00107844" w:rsidRPr="00107844">
        <w:rPr>
          <w:rFonts w:ascii="Arial" w:hAnsi="Arial" w:cs="Arial" w:hint="eastAsia"/>
          <w:color w:val="222222"/>
          <w:shd w:val="clear" w:color="auto" w:fill="FFFFFF"/>
        </w:rPr>
        <w:t>。請計算該投資</w:t>
      </w:r>
    </w:p>
    <w:p w:rsidR="00704074" w:rsidRDefault="00704074" w:rsidP="00704074">
      <w:pPr>
        <w:spacing w:line="360" w:lineRule="auto"/>
        <w:ind w:leftChars="200" w:left="480"/>
        <w:rPr>
          <w:rFonts w:ascii="Arial" w:hAnsi="Arial" w:cs="Arial"/>
          <w:color w:val="222222"/>
          <w:shd w:val="clear" w:color="auto" w:fill="FFFFFF"/>
        </w:rPr>
      </w:pPr>
      <w:r w:rsidRPr="00704074">
        <w:rPr>
          <w:rFonts w:ascii="Arial" w:hAnsi="Arial" w:cs="Arial" w:hint="eastAsia"/>
          <w:color w:val="222222"/>
          <w:shd w:val="clear" w:color="auto" w:fill="FFFFFF"/>
        </w:rPr>
        <w:t>(</w:t>
      </w:r>
      <w:r w:rsidRPr="00704074">
        <w:rPr>
          <w:rFonts w:ascii="Arial" w:hAnsi="Arial" w:cs="Arial"/>
          <w:color w:val="222222"/>
          <w:shd w:val="clear" w:color="auto" w:fill="FFFFFF"/>
        </w:rPr>
        <w:t>1</w:t>
      </w:r>
      <w:r w:rsidRPr="00704074">
        <w:rPr>
          <w:rFonts w:ascii="Arial" w:hAnsi="Arial" w:cs="Arial" w:hint="eastAsia"/>
          <w:color w:val="222222"/>
          <w:shd w:val="clear" w:color="auto" w:fill="FFFFFF"/>
        </w:rPr>
        <w:t>)</w:t>
      </w:r>
      <w:r>
        <w:rPr>
          <w:rFonts w:ascii="Arial" w:hAnsi="Arial" w:cs="Arial"/>
          <w:color w:val="222222"/>
          <w:shd w:val="clear" w:color="auto" w:fill="FFFFFF"/>
        </w:rPr>
        <w:t xml:space="preserve"> </w:t>
      </w:r>
      <w:r w:rsidR="00107844" w:rsidRPr="00704074">
        <w:rPr>
          <w:rFonts w:ascii="Arial" w:hAnsi="Arial" w:cs="Arial" w:hint="eastAsia"/>
          <w:color w:val="222222"/>
          <w:shd w:val="clear" w:color="auto" w:fill="FFFFFF"/>
        </w:rPr>
        <w:t>01</w:t>
      </w:r>
      <w:r w:rsidR="00107844" w:rsidRPr="00704074">
        <w:rPr>
          <w:rFonts w:ascii="Arial" w:hAnsi="Arial" w:cs="Arial" w:hint="eastAsia"/>
          <w:color w:val="222222"/>
          <w:shd w:val="clear" w:color="auto" w:fill="FFFFFF"/>
        </w:rPr>
        <w:t>年所認列之</w:t>
      </w:r>
      <w:r w:rsidR="002F3594">
        <w:rPr>
          <w:rFonts w:ascii="Arial" w:hAnsi="Arial" w:cs="Arial" w:hint="eastAsia"/>
          <w:color w:val="222222"/>
          <w:shd w:val="clear" w:color="auto" w:fill="FFFFFF"/>
        </w:rPr>
        <w:t>其他綜合</w:t>
      </w:r>
      <w:r w:rsidR="00107844" w:rsidRPr="00704074">
        <w:rPr>
          <w:rFonts w:ascii="Arial" w:hAnsi="Arial" w:cs="Arial" w:hint="eastAsia"/>
          <w:color w:val="222222"/>
          <w:shd w:val="clear" w:color="auto" w:fill="FFFFFF"/>
        </w:rPr>
        <w:t>損益</w:t>
      </w:r>
      <w:r w:rsidR="002F3594">
        <w:rPr>
          <w:rFonts w:ascii="Arial" w:hAnsi="Arial" w:cs="Arial" w:hint="eastAsia"/>
          <w:color w:val="222222"/>
          <w:shd w:val="clear" w:color="auto" w:fill="FFFFFF"/>
        </w:rPr>
        <w:t xml:space="preserve"> </w:t>
      </w:r>
      <w:r w:rsidR="00107844" w:rsidRPr="00704074">
        <w:rPr>
          <w:rFonts w:ascii="Arial" w:hAnsi="Arial" w:cs="Arial" w:hint="eastAsia"/>
          <w:color w:val="222222"/>
          <w:shd w:val="clear" w:color="auto" w:fill="FFFFFF"/>
        </w:rPr>
        <w:t>(</w:t>
      </w:r>
      <w:r w:rsidR="00494A3D">
        <w:rPr>
          <w:rFonts w:hint="eastAsia"/>
          <w:szCs w:val="24"/>
        </w:rPr>
        <w:t>損、益</w:t>
      </w:r>
      <w:r w:rsidR="009E6DF0" w:rsidRPr="00704074">
        <w:rPr>
          <w:rFonts w:ascii="Arial" w:hAnsi="Arial" w:cs="Arial" w:hint="eastAsia"/>
          <w:color w:val="222222"/>
          <w:shd w:val="clear" w:color="auto" w:fill="FFFFFF"/>
        </w:rPr>
        <w:t xml:space="preserve">         </w:t>
      </w:r>
      <w:r>
        <w:rPr>
          <w:rFonts w:ascii="Arial" w:hAnsi="Arial" w:cs="Arial"/>
          <w:color w:val="222222"/>
          <w:shd w:val="clear" w:color="auto" w:fill="FFFFFF"/>
        </w:rPr>
        <w:t xml:space="preserve">  </w:t>
      </w:r>
      <w:r w:rsidR="009E6DF0" w:rsidRPr="00704074">
        <w:rPr>
          <w:rFonts w:ascii="Arial" w:hAnsi="Arial" w:cs="Arial" w:hint="eastAsia"/>
          <w:color w:val="222222"/>
          <w:shd w:val="clear" w:color="auto" w:fill="FFFFFF"/>
        </w:rPr>
        <w:t xml:space="preserve">      </w:t>
      </w:r>
      <w:r w:rsidR="00107844" w:rsidRPr="00704074">
        <w:rPr>
          <w:rFonts w:ascii="Arial" w:hAnsi="Arial" w:cs="Arial" w:hint="eastAsia"/>
          <w:color w:val="222222"/>
          <w:shd w:val="clear" w:color="auto" w:fill="FFFFFF"/>
        </w:rPr>
        <w:t>)</w:t>
      </w:r>
    </w:p>
    <w:p w:rsidR="00D850B8" w:rsidRPr="00704074" w:rsidRDefault="00704074" w:rsidP="00704074">
      <w:pPr>
        <w:spacing w:line="360" w:lineRule="auto"/>
        <w:ind w:leftChars="200" w:left="480"/>
        <w:rPr>
          <w:szCs w:val="24"/>
        </w:rPr>
      </w:pPr>
      <w:r>
        <w:rPr>
          <w:rFonts w:ascii="Arial" w:hAnsi="Arial" w:cs="Arial"/>
          <w:color w:val="222222"/>
          <w:shd w:val="clear" w:color="auto" w:fill="FFFFFF"/>
        </w:rPr>
        <w:t xml:space="preserve">(2) </w:t>
      </w:r>
      <w:r w:rsidR="00107844" w:rsidRPr="00704074">
        <w:rPr>
          <w:rFonts w:ascii="Arial" w:hAnsi="Arial" w:cs="Arial" w:hint="eastAsia"/>
          <w:color w:val="222222"/>
          <w:shd w:val="clear" w:color="auto" w:fill="FFFFFF"/>
        </w:rPr>
        <w:t>02</w:t>
      </w:r>
      <w:r w:rsidR="00107844" w:rsidRPr="00704074">
        <w:rPr>
          <w:rFonts w:ascii="Arial" w:hAnsi="Arial" w:cs="Arial" w:hint="eastAsia"/>
          <w:color w:val="222222"/>
          <w:shd w:val="clear" w:color="auto" w:fill="FFFFFF"/>
        </w:rPr>
        <w:t>年所認列之</w:t>
      </w:r>
      <w:r w:rsidR="002F3594">
        <w:rPr>
          <w:rFonts w:ascii="Arial" w:hAnsi="Arial" w:cs="Arial" w:hint="eastAsia"/>
          <w:color w:val="222222"/>
          <w:shd w:val="clear" w:color="auto" w:fill="FFFFFF"/>
        </w:rPr>
        <w:t>其他綜合</w:t>
      </w:r>
      <w:r w:rsidR="002F3594" w:rsidRPr="00704074">
        <w:rPr>
          <w:rFonts w:ascii="Arial" w:hAnsi="Arial" w:cs="Arial" w:hint="eastAsia"/>
          <w:color w:val="222222"/>
          <w:shd w:val="clear" w:color="auto" w:fill="FFFFFF"/>
        </w:rPr>
        <w:t>損益</w:t>
      </w:r>
      <w:r w:rsidR="002F3594">
        <w:rPr>
          <w:rFonts w:ascii="Arial" w:hAnsi="Arial" w:cs="Arial" w:hint="eastAsia"/>
          <w:color w:val="222222"/>
          <w:shd w:val="clear" w:color="auto" w:fill="FFFFFF"/>
        </w:rPr>
        <w:t xml:space="preserve"> </w:t>
      </w:r>
      <w:r>
        <w:rPr>
          <w:rFonts w:ascii="Arial" w:hAnsi="Arial" w:cs="Arial" w:hint="eastAsia"/>
          <w:color w:val="222222"/>
          <w:shd w:val="clear" w:color="auto" w:fill="FFFFFF"/>
        </w:rPr>
        <w:t>(</w:t>
      </w:r>
      <w:r w:rsidR="00494A3D">
        <w:rPr>
          <w:rFonts w:hint="eastAsia"/>
          <w:szCs w:val="24"/>
        </w:rPr>
        <w:t>損、益</w:t>
      </w:r>
      <w:r w:rsidR="009E6DF0" w:rsidRPr="00704074">
        <w:rPr>
          <w:rFonts w:ascii="Arial" w:hAnsi="Arial" w:cs="Arial" w:hint="eastAsia"/>
          <w:color w:val="222222"/>
          <w:shd w:val="clear" w:color="auto" w:fill="FFFFFF"/>
        </w:rPr>
        <w:t xml:space="preserve">                 </w:t>
      </w:r>
      <w:r w:rsidR="00107844" w:rsidRPr="00704074">
        <w:rPr>
          <w:rFonts w:ascii="Arial" w:hAnsi="Arial" w:cs="Arial" w:hint="eastAsia"/>
          <w:color w:val="222222"/>
          <w:shd w:val="clear" w:color="auto" w:fill="FFFFFF"/>
        </w:rPr>
        <w:t>)</w:t>
      </w:r>
      <w:r w:rsidR="00107844" w:rsidRPr="00704074">
        <w:rPr>
          <w:rFonts w:ascii="Arial" w:hAnsi="Arial" w:cs="Arial" w:hint="eastAsia"/>
          <w:color w:val="222222"/>
          <w:shd w:val="clear" w:color="auto" w:fill="FFFFFF"/>
        </w:rPr>
        <w:t>。</w:t>
      </w:r>
    </w:p>
    <w:p w:rsidR="00967AFD" w:rsidRDefault="00967AFD" w:rsidP="009E6DF0">
      <w:pPr>
        <w:spacing w:line="360" w:lineRule="auto"/>
        <w:rPr>
          <w:szCs w:val="24"/>
        </w:rPr>
      </w:pPr>
    </w:p>
    <w:p w:rsidR="0080739C" w:rsidRPr="00704074" w:rsidRDefault="0080739C" w:rsidP="009E6DF0">
      <w:pPr>
        <w:spacing w:line="360" w:lineRule="auto"/>
        <w:rPr>
          <w:szCs w:val="24"/>
        </w:rPr>
      </w:pPr>
    </w:p>
    <w:p w:rsidR="008A20F2" w:rsidRPr="00107844" w:rsidRDefault="008A20F2" w:rsidP="009E6DF0">
      <w:pPr>
        <w:spacing w:line="360" w:lineRule="auto"/>
        <w:rPr>
          <w:szCs w:val="24"/>
        </w:rPr>
      </w:pPr>
    </w:p>
    <w:p w:rsidR="00107844" w:rsidRDefault="00107844" w:rsidP="009E6DF0">
      <w:pPr>
        <w:pStyle w:val="a3"/>
        <w:numPr>
          <w:ilvl w:val="0"/>
          <w:numId w:val="3"/>
        </w:numPr>
        <w:spacing w:line="360" w:lineRule="auto"/>
        <w:ind w:leftChars="0"/>
        <w:rPr>
          <w:szCs w:val="24"/>
        </w:rPr>
      </w:pPr>
      <w:r>
        <w:rPr>
          <w:rFonts w:hint="eastAsia"/>
          <w:szCs w:val="24"/>
        </w:rPr>
        <w:t>甲</w:t>
      </w:r>
      <w:r w:rsidRPr="00107844">
        <w:rPr>
          <w:rFonts w:hint="eastAsia"/>
          <w:szCs w:val="24"/>
        </w:rPr>
        <w:t>公司於</w:t>
      </w:r>
      <w:r w:rsidRPr="00107844">
        <w:rPr>
          <w:szCs w:val="24"/>
        </w:rPr>
        <w:t xml:space="preserve">01 </w:t>
      </w:r>
      <w:r w:rsidRPr="00107844">
        <w:rPr>
          <w:rFonts w:hint="eastAsia"/>
          <w:szCs w:val="24"/>
        </w:rPr>
        <w:t>年</w:t>
      </w:r>
      <w:r w:rsidRPr="00107844">
        <w:rPr>
          <w:szCs w:val="24"/>
        </w:rPr>
        <w:t xml:space="preserve">12 </w:t>
      </w:r>
      <w:r w:rsidRPr="00107844">
        <w:rPr>
          <w:rFonts w:hint="eastAsia"/>
          <w:szCs w:val="24"/>
        </w:rPr>
        <w:t>月</w:t>
      </w:r>
      <w:r w:rsidRPr="00107844">
        <w:rPr>
          <w:szCs w:val="24"/>
        </w:rPr>
        <w:t xml:space="preserve">1 </w:t>
      </w:r>
      <w:r w:rsidRPr="00107844">
        <w:rPr>
          <w:rFonts w:hint="eastAsia"/>
          <w:szCs w:val="24"/>
        </w:rPr>
        <w:t>日以現金</w:t>
      </w:r>
      <w:r w:rsidRPr="00107844">
        <w:rPr>
          <w:szCs w:val="24"/>
        </w:rPr>
        <w:t xml:space="preserve">$100,000 </w:t>
      </w:r>
      <w:r w:rsidR="002F3594">
        <w:rPr>
          <w:rFonts w:hint="eastAsia"/>
          <w:szCs w:val="24"/>
        </w:rPr>
        <w:t>購買上市公司的股票分類為強制透過損益按公允價值衡量之金融資產。已知</w:t>
      </w:r>
      <w:r w:rsidRPr="00107844">
        <w:rPr>
          <w:szCs w:val="24"/>
        </w:rPr>
        <w:t xml:space="preserve">01 </w:t>
      </w:r>
      <w:r w:rsidRPr="00107844">
        <w:rPr>
          <w:rFonts w:hint="eastAsia"/>
          <w:szCs w:val="24"/>
        </w:rPr>
        <w:t>年底</w:t>
      </w:r>
      <w:r w:rsidR="002F3594">
        <w:rPr>
          <w:rFonts w:hint="eastAsia"/>
          <w:szCs w:val="24"/>
        </w:rPr>
        <w:t>調整分錄貸記</w:t>
      </w:r>
      <w:r w:rsidRPr="00107844">
        <w:rPr>
          <w:rFonts w:hint="eastAsia"/>
          <w:szCs w:val="24"/>
        </w:rPr>
        <w:t>「</w:t>
      </w:r>
      <w:r w:rsidR="002F3594">
        <w:rPr>
          <w:rFonts w:hint="eastAsia"/>
          <w:szCs w:val="24"/>
        </w:rPr>
        <w:t>強制</w:t>
      </w:r>
      <w:r w:rsidRPr="00107844">
        <w:rPr>
          <w:rFonts w:hint="eastAsia"/>
          <w:szCs w:val="24"/>
        </w:rPr>
        <w:t>透過損益按公允價值衡量之金融資產</w:t>
      </w:r>
      <w:r w:rsidR="002F3594">
        <w:rPr>
          <w:rFonts w:hint="eastAsia"/>
          <w:szCs w:val="24"/>
        </w:rPr>
        <w:t>評價調整</w:t>
      </w:r>
      <w:r w:rsidRPr="00107844">
        <w:rPr>
          <w:rFonts w:hint="eastAsia"/>
          <w:szCs w:val="24"/>
        </w:rPr>
        <w:t>」</w:t>
      </w:r>
      <w:r w:rsidRPr="00107844">
        <w:rPr>
          <w:szCs w:val="24"/>
        </w:rPr>
        <w:t>$2</w:t>
      </w:r>
      <w:r w:rsidR="0065368E">
        <w:rPr>
          <w:rFonts w:hint="eastAsia"/>
          <w:szCs w:val="24"/>
        </w:rPr>
        <w:t>0</w:t>
      </w:r>
      <w:r w:rsidRPr="00107844">
        <w:rPr>
          <w:szCs w:val="24"/>
        </w:rPr>
        <w:t>,000</w:t>
      </w:r>
      <w:r w:rsidR="002F3594">
        <w:rPr>
          <w:rFonts w:hint="eastAsia"/>
          <w:szCs w:val="24"/>
        </w:rPr>
        <w:t xml:space="preserve"> </w:t>
      </w:r>
      <w:r w:rsidRPr="00107844">
        <w:rPr>
          <w:rFonts w:hint="eastAsia"/>
          <w:szCs w:val="24"/>
        </w:rPr>
        <w:t>，</w:t>
      </w:r>
      <w:r w:rsidRPr="00107844">
        <w:rPr>
          <w:szCs w:val="24"/>
        </w:rPr>
        <w:t xml:space="preserve">02 </w:t>
      </w:r>
      <w:r w:rsidRPr="00107844">
        <w:rPr>
          <w:rFonts w:hint="eastAsia"/>
          <w:szCs w:val="24"/>
        </w:rPr>
        <w:t>年底</w:t>
      </w:r>
      <w:r w:rsidR="002F3594">
        <w:rPr>
          <w:rFonts w:hint="eastAsia"/>
          <w:szCs w:val="24"/>
        </w:rPr>
        <w:t>調整分錄借記</w:t>
      </w:r>
      <w:r w:rsidR="002F3594" w:rsidRPr="00107844">
        <w:rPr>
          <w:rFonts w:hint="eastAsia"/>
          <w:szCs w:val="24"/>
        </w:rPr>
        <w:t>「</w:t>
      </w:r>
      <w:r w:rsidR="002F3594">
        <w:rPr>
          <w:rFonts w:hint="eastAsia"/>
          <w:szCs w:val="24"/>
        </w:rPr>
        <w:t>強制</w:t>
      </w:r>
      <w:r w:rsidR="002F3594" w:rsidRPr="00107844">
        <w:rPr>
          <w:rFonts w:hint="eastAsia"/>
          <w:szCs w:val="24"/>
        </w:rPr>
        <w:t>透過損益按公允價值衡量之金融資產</w:t>
      </w:r>
      <w:r w:rsidR="002F3594">
        <w:rPr>
          <w:rFonts w:hint="eastAsia"/>
          <w:szCs w:val="24"/>
        </w:rPr>
        <w:t>評價調整</w:t>
      </w:r>
      <w:r w:rsidR="002F3594" w:rsidRPr="00107844">
        <w:rPr>
          <w:rFonts w:hint="eastAsia"/>
          <w:szCs w:val="24"/>
        </w:rPr>
        <w:t>」</w:t>
      </w:r>
      <w:r w:rsidR="002F3594">
        <w:rPr>
          <w:rFonts w:hint="eastAsia"/>
          <w:szCs w:val="24"/>
        </w:rPr>
        <w:t xml:space="preserve"> </w:t>
      </w:r>
      <w:r w:rsidR="0065368E">
        <w:rPr>
          <w:szCs w:val="24"/>
        </w:rPr>
        <w:t>$</w:t>
      </w:r>
      <w:r w:rsidR="0065368E">
        <w:rPr>
          <w:rFonts w:hint="eastAsia"/>
          <w:szCs w:val="24"/>
        </w:rPr>
        <w:t>3</w:t>
      </w:r>
      <w:r w:rsidRPr="00107844">
        <w:rPr>
          <w:szCs w:val="24"/>
        </w:rPr>
        <w:t>,000</w:t>
      </w:r>
      <w:r w:rsidR="002F3594">
        <w:rPr>
          <w:rFonts w:hint="eastAsia"/>
          <w:szCs w:val="24"/>
        </w:rPr>
        <w:t xml:space="preserve"> </w:t>
      </w:r>
      <w:r w:rsidRPr="00107844">
        <w:rPr>
          <w:rFonts w:hint="eastAsia"/>
          <w:szCs w:val="24"/>
        </w:rPr>
        <w:t>，則</w:t>
      </w:r>
      <w:r w:rsidRPr="00107844">
        <w:rPr>
          <w:szCs w:val="24"/>
        </w:rPr>
        <w:t xml:space="preserve">02 </w:t>
      </w:r>
      <w:r w:rsidRPr="00107844">
        <w:rPr>
          <w:rFonts w:hint="eastAsia"/>
          <w:szCs w:val="24"/>
        </w:rPr>
        <w:t>年底「透過損益按公允價值衡量之金融資產」的帳面金額為</w:t>
      </w:r>
      <w:r w:rsidRPr="00107844">
        <w:rPr>
          <w:szCs w:val="24"/>
        </w:rPr>
        <w:t xml:space="preserve"> (</w:t>
      </w:r>
      <w:r w:rsidR="009E6DF0">
        <w:rPr>
          <w:rFonts w:hint="eastAsia"/>
          <w:szCs w:val="24"/>
        </w:rPr>
        <w:t xml:space="preserve">           </w:t>
      </w:r>
      <w:r>
        <w:rPr>
          <w:rFonts w:hint="eastAsia"/>
          <w:szCs w:val="24"/>
        </w:rPr>
        <w:t>)</w:t>
      </w:r>
    </w:p>
    <w:p w:rsidR="006E632A" w:rsidRDefault="006E632A" w:rsidP="009E6DF0">
      <w:pPr>
        <w:spacing w:line="360" w:lineRule="auto"/>
        <w:rPr>
          <w:szCs w:val="24"/>
        </w:rPr>
      </w:pPr>
    </w:p>
    <w:p w:rsidR="008A20F2" w:rsidRDefault="008A20F2" w:rsidP="009E6DF0">
      <w:pPr>
        <w:spacing w:line="360" w:lineRule="auto"/>
        <w:rPr>
          <w:szCs w:val="24"/>
        </w:rPr>
      </w:pPr>
    </w:p>
    <w:p w:rsidR="0080739C" w:rsidRPr="006E632A" w:rsidRDefault="0080739C" w:rsidP="009E6DF0">
      <w:pPr>
        <w:spacing w:line="360" w:lineRule="auto"/>
        <w:rPr>
          <w:szCs w:val="24"/>
        </w:rPr>
      </w:pPr>
    </w:p>
    <w:p w:rsidR="00107844" w:rsidRDefault="00107844" w:rsidP="009E6DF0">
      <w:pPr>
        <w:pStyle w:val="a3"/>
        <w:numPr>
          <w:ilvl w:val="0"/>
          <w:numId w:val="3"/>
        </w:numPr>
        <w:spacing w:line="360" w:lineRule="auto"/>
        <w:ind w:leftChars="0"/>
        <w:rPr>
          <w:szCs w:val="24"/>
        </w:rPr>
      </w:pPr>
      <w:r>
        <w:rPr>
          <w:rFonts w:hint="eastAsia"/>
          <w:szCs w:val="24"/>
        </w:rPr>
        <w:t>乙</w:t>
      </w:r>
      <w:r w:rsidRPr="00107844">
        <w:rPr>
          <w:rFonts w:hint="eastAsia"/>
          <w:szCs w:val="24"/>
        </w:rPr>
        <w:t>公司於</w:t>
      </w:r>
      <w:r w:rsidRPr="00107844">
        <w:rPr>
          <w:szCs w:val="24"/>
        </w:rPr>
        <w:t xml:space="preserve">01 </w:t>
      </w:r>
      <w:r w:rsidRPr="00107844">
        <w:rPr>
          <w:rFonts w:hint="eastAsia"/>
          <w:szCs w:val="24"/>
        </w:rPr>
        <w:t>年</w:t>
      </w:r>
      <w:r w:rsidRPr="00107844">
        <w:rPr>
          <w:szCs w:val="24"/>
        </w:rPr>
        <w:t xml:space="preserve">12 </w:t>
      </w:r>
      <w:r w:rsidRPr="00107844">
        <w:rPr>
          <w:rFonts w:hint="eastAsia"/>
          <w:szCs w:val="24"/>
        </w:rPr>
        <w:t>月</w:t>
      </w:r>
      <w:r w:rsidRPr="00107844">
        <w:rPr>
          <w:szCs w:val="24"/>
        </w:rPr>
        <w:t xml:space="preserve">1 </w:t>
      </w:r>
      <w:r w:rsidRPr="00107844">
        <w:rPr>
          <w:rFonts w:hint="eastAsia"/>
          <w:szCs w:val="24"/>
        </w:rPr>
        <w:t>日以現金購買上市公司的股票分類為強制透過損益按公允價值衡量之金融資產。</w:t>
      </w:r>
      <w:r w:rsidR="002F3594">
        <w:rPr>
          <w:rFonts w:hint="eastAsia"/>
          <w:szCs w:val="24"/>
        </w:rPr>
        <w:t>已知</w:t>
      </w:r>
      <w:r w:rsidR="002F3594" w:rsidRPr="00107844">
        <w:rPr>
          <w:szCs w:val="24"/>
        </w:rPr>
        <w:t xml:space="preserve">01 </w:t>
      </w:r>
      <w:r w:rsidR="002F3594" w:rsidRPr="00107844">
        <w:rPr>
          <w:rFonts w:hint="eastAsia"/>
          <w:szCs w:val="24"/>
        </w:rPr>
        <w:t>年底</w:t>
      </w:r>
      <w:r w:rsidR="002F3594">
        <w:rPr>
          <w:rFonts w:hint="eastAsia"/>
          <w:szCs w:val="24"/>
        </w:rPr>
        <w:t>調整分錄貸記</w:t>
      </w:r>
      <w:r w:rsidR="002F3594" w:rsidRPr="00107844">
        <w:rPr>
          <w:rFonts w:hint="eastAsia"/>
          <w:szCs w:val="24"/>
        </w:rPr>
        <w:t>「</w:t>
      </w:r>
      <w:r w:rsidR="002F3594">
        <w:rPr>
          <w:rFonts w:hint="eastAsia"/>
          <w:szCs w:val="24"/>
        </w:rPr>
        <w:t>強制</w:t>
      </w:r>
      <w:r w:rsidR="002F3594" w:rsidRPr="00107844">
        <w:rPr>
          <w:rFonts w:hint="eastAsia"/>
          <w:szCs w:val="24"/>
        </w:rPr>
        <w:t>透過損益按公允價值衡量之金融資產</w:t>
      </w:r>
      <w:r w:rsidR="002F3594">
        <w:rPr>
          <w:rFonts w:hint="eastAsia"/>
          <w:szCs w:val="24"/>
        </w:rPr>
        <w:t>評價調整</w:t>
      </w:r>
      <w:r w:rsidR="002F3594" w:rsidRPr="00107844">
        <w:rPr>
          <w:rFonts w:hint="eastAsia"/>
          <w:szCs w:val="24"/>
        </w:rPr>
        <w:t>」</w:t>
      </w:r>
      <w:r w:rsidR="002F3594" w:rsidRPr="00107844">
        <w:rPr>
          <w:szCs w:val="24"/>
        </w:rPr>
        <w:t>$2</w:t>
      </w:r>
      <w:r w:rsidR="0065368E">
        <w:rPr>
          <w:rFonts w:hint="eastAsia"/>
          <w:szCs w:val="24"/>
        </w:rPr>
        <w:t>0</w:t>
      </w:r>
      <w:r w:rsidR="002F3594" w:rsidRPr="00107844">
        <w:rPr>
          <w:szCs w:val="24"/>
        </w:rPr>
        <w:t>,000</w:t>
      </w:r>
      <w:r w:rsidR="002F3594">
        <w:rPr>
          <w:rFonts w:hint="eastAsia"/>
          <w:szCs w:val="24"/>
        </w:rPr>
        <w:t xml:space="preserve"> </w:t>
      </w:r>
      <w:r w:rsidR="002F3594" w:rsidRPr="00107844">
        <w:rPr>
          <w:rFonts w:hint="eastAsia"/>
          <w:szCs w:val="24"/>
        </w:rPr>
        <w:t>，</w:t>
      </w:r>
      <w:r w:rsidR="002F3594" w:rsidRPr="00107844">
        <w:rPr>
          <w:szCs w:val="24"/>
        </w:rPr>
        <w:t xml:space="preserve">02 </w:t>
      </w:r>
      <w:r w:rsidR="002F3594" w:rsidRPr="00107844">
        <w:rPr>
          <w:rFonts w:hint="eastAsia"/>
          <w:szCs w:val="24"/>
        </w:rPr>
        <w:t>年底</w:t>
      </w:r>
      <w:r w:rsidR="002F3594">
        <w:rPr>
          <w:rFonts w:hint="eastAsia"/>
          <w:szCs w:val="24"/>
        </w:rPr>
        <w:t>調整分錄借記</w:t>
      </w:r>
      <w:r w:rsidR="002F3594" w:rsidRPr="00107844">
        <w:rPr>
          <w:rFonts w:hint="eastAsia"/>
          <w:szCs w:val="24"/>
        </w:rPr>
        <w:t>「</w:t>
      </w:r>
      <w:r w:rsidR="002F3594">
        <w:rPr>
          <w:rFonts w:hint="eastAsia"/>
          <w:szCs w:val="24"/>
        </w:rPr>
        <w:t>強制</w:t>
      </w:r>
      <w:r w:rsidR="002F3594" w:rsidRPr="00107844">
        <w:rPr>
          <w:rFonts w:hint="eastAsia"/>
          <w:szCs w:val="24"/>
        </w:rPr>
        <w:t>透過損益按公允價值衡量之金融資產</w:t>
      </w:r>
      <w:r w:rsidR="002F3594">
        <w:rPr>
          <w:rFonts w:hint="eastAsia"/>
          <w:szCs w:val="24"/>
        </w:rPr>
        <w:t>評價調整</w:t>
      </w:r>
      <w:r w:rsidR="002F3594" w:rsidRPr="00107844">
        <w:rPr>
          <w:rFonts w:hint="eastAsia"/>
          <w:szCs w:val="24"/>
        </w:rPr>
        <w:t>」</w:t>
      </w:r>
      <w:r w:rsidR="002F3594">
        <w:rPr>
          <w:rFonts w:hint="eastAsia"/>
          <w:szCs w:val="24"/>
        </w:rPr>
        <w:t xml:space="preserve"> </w:t>
      </w:r>
      <w:r w:rsidR="002F3594" w:rsidRPr="00107844">
        <w:rPr>
          <w:szCs w:val="24"/>
        </w:rPr>
        <w:t>$</w:t>
      </w:r>
      <w:r w:rsidR="0065368E">
        <w:rPr>
          <w:rFonts w:hint="eastAsia"/>
          <w:szCs w:val="24"/>
        </w:rPr>
        <w:t>3</w:t>
      </w:r>
      <w:r w:rsidR="002F3594" w:rsidRPr="00107844">
        <w:rPr>
          <w:szCs w:val="24"/>
        </w:rPr>
        <w:t>,000</w:t>
      </w:r>
      <w:r w:rsidR="002F3594">
        <w:rPr>
          <w:rFonts w:hint="eastAsia"/>
          <w:szCs w:val="24"/>
        </w:rPr>
        <w:t xml:space="preserve"> </w:t>
      </w:r>
      <w:r w:rsidR="002F3594">
        <w:rPr>
          <w:rFonts w:hint="eastAsia"/>
          <w:szCs w:val="24"/>
        </w:rPr>
        <w:t>。</w:t>
      </w:r>
      <w:r w:rsidR="002F3594">
        <w:rPr>
          <w:rFonts w:hint="eastAsia"/>
          <w:szCs w:val="24"/>
        </w:rPr>
        <w:t xml:space="preserve"> </w:t>
      </w:r>
      <w:r>
        <w:rPr>
          <w:rFonts w:hint="eastAsia"/>
          <w:szCs w:val="24"/>
        </w:rPr>
        <w:t>若</w:t>
      </w:r>
      <w:r w:rsidRPr="00107844">
        <w:rPr>
          <w:szCs w:val="24"/>
        </w:rPr>
        <w:t xml:space="preserve">02 </w:t>
      </w:r>
      <w:r w:rsidRPr="00107844">
        <w:rPr>
          <w:rFonts w:hint="eastAsia"/>
          <w:szCs w:val="24"/>
        </w:rPr>
        <w:t>年底「透過損益按公允價值衡量之金融資產」的帳面金額為</w:t>
      </w:r>
      <w:r>
        <w:rPr>
          <w:rFonts w:hint="eastAsia"/>
          <w:szCs w:val="24"/>
        </w:rPr>
        <w:t>$100,000</w:t>
      </w:r>
      <w:r>
        <w:rPr>
          <w:rFonts w:hint="eastAsia"/>
          <w:szCs w:val="24"/>
        </w:rPr>
        <w:t>，則該股票之取得成本為</w:t>
      </w:r>
      <w:r w:rsidRPr="00107844">
        <w:rPr>
          <w:szCs w:val="24"/>
        </w:rPr>
        <w:t xml:space="preserve"> (</w:t>
      </w:r>
      <w:r w:rsidR="009E6DF0">
        <w:rPr>
          <w:rFonts w:hint="eastAsia"/>
          <w:szCs w:val="24"/>
        </w:rPr>
        <w:t xml:space="preserve">             </w:t>
      </w:r>
      <w:r>
        <w:rPr>
          <w:rFonts w:hint="eastAsia"/>
          <w:szCs w:val="24"/>
        </w:rPr>
        <w:t>)</w:t>
      </w:r>
    </w:p>
    <w:p w:rsidR="008A20F2" w:rsidRDefault="008A20F2" w:rsidP="009E6DF0">
      <w:pPr>
        <w:spacing w:line="360" w:lineRule="auto"/>
        <w:rPr>
          <w:szCs w:val="24"/>
        </w:rPr>
      </w:pPr>
    </w:p>
    <w:p w:rsidR="0080739C" w:rsidRDefault="0080739C" w:rsidP="009E6DF0">
      <w:pPr>
        <w:spacing w:line="360" w:lineRule="auto"/>
        <w:rPr>
          <w:szCs w:val="24"/>
        </w:rPr>
      </w:pPr>
    </w:p>
    <w:p w:rsidR="006E632A" w:rsidRDefault="00704074" w:rsidP="009E6DF0">
      <w:pPr>
        <w:pStyle w:val="a3"/>
        <w:numPr>
          <w:ilvl w:val="0"/>
          <w:numId w:val="3"/>
        </w:numPr>
        <w:spacing w:line="360" w:lineRule="auto"/>
        <w:ind w:leftChars="0"/>
        <w:rPr>
          <w:szCs w:val="24"/>
        </w:rPr>
      </w:pPr>
      <w:r>
        <w:rPr>
          <w:rFonts w:hint="eastAsia"/>
          <w:szCs w:val="24"/>
        </w:rPr>
        <w:lastRenderedPageBreak/>
        <w:t>高雄</w:t>
      </w:r>
      <w:r w:rsidR="006E632A" w:rsidRPr="006E632A">
        <w:rPr>
          <w:rFonts w:hint="eastAsia"/>
          <w:szCs w:val="24"/>
        </w:rPr>
        <w:t>公司於</w:t>
      </w:r>
      <w:r w:rsidR="006E632A" w:rsidRPr="006E632A">
        <w:rPr>
          <w:szCs w:val="24"/>
        </w:rPr>
        <w:t xml:space="preserve">01 </w:t>
      </w:r>
      <w:r w:rsidR="006E632A" w:rsidRPr="006E632A">
        <w:rPr>
          <w:rFonts w:hint="eastAsia"/>
          <w:szCs w:val="24"/>
        </w:rPr>
        <w:t>年初以</w:t>
      </w:r>
      <w:r w:rsidR="006E632A" w:rsidRPr="006E632A">
        <w:rPr>
          <w:szCs w:val="24"/>
        </w:rPr>
        <w:t xml:space="preserve">$600,000 </w:t>
      </w:r>
      <w:r w:rsidR="006E632A" w:rsidRPr="006E632A">
        <w:rPr>
          <w:rFonts w:hint="eastAsia"/>
          <w:szCs w:val="24"/>
        </w:rPr>
        <w:t>買入阿南公司流通在外普通股</w:t>
      </w:r>
      <w:r w:rsidR="006E632A" w:rsidRPr="006E632A">
        <w:rPr>
          <w:szCs w:val="24"/>
        </w:rPr>
        <w:t xml:space="preserve">100,000 </w:t>
      </w:r>
      <w:r w:rsidR="006E632A" w:rsidRPr="006E632A">
        <w:rPr>
          <w:rFonts w:hint="eastAsia"/>
          <w:szCs w:val="24"/>
        </w:rPr>
        <w:t>股中之</w:t>
      </w:r>
      <w:r w:rsidR="0065368E">
        <w:rPr>
          <w:rFonts w:hint="eastAsia"/>
          <w:szCs w:val="24"/>
        </w:rPr>
        <w:t>3</w:t>
      </w:r>
      <w:r w:rsidR="006E632A" w:rsidRPr="006E632A">
        <w:rPr>
          <w:szCs w:val="24"/>
        </w:rPr>
        <w:t>0,000</w:t>
      </w:r>
      <w:r w:rsidR="006E632A" w:rsidRPr="006E632A">
        <w:rPr>
          <w:rFonts w:hint="eastAsia"/>
          <w:szCs w:val="24"/>
        </w:rPr>
        <w:t>股作為投資，阿南公司於同年</w:t>
      </w:r>
      <w:r w:rsidR="006E632A" w:rsidRPr="006E632A">
        <w:rPr>
          <w:szCs w:val="24"/>
        </w:rPr>
        <w:t xml:space="preserve">4 </w:t>
      </w:r>
      <w:r w:rsidR="006E632A" w:rsidRPr="006E632A">
        <w:rPr>
          <w:rFonts w:hint="eastAsia"/>
          <w:szCs w:val="24"/>
        </w:rPr>
        <w:t>月</w:t>
      </w:r>
      <w:r w:rsidR="006E632A" w:rsidRPr="006E632A">
        <w:rPr>
          <w:szCs w:val="24"/>
        </w:rPr>
        <w:t xml:space="preserve">1 </w:t>
      </w:r>
      <w:r w:rsidR="006E632A" w:rsidRPr="006E632A">
        <w:rPr>
          <w:rFonts w:hint="eastAsia"/>
          <w:szCs w:val="24"/>
        </w:rPr>
        <w:t>日發放現金股利</w:t>
      </w:r>
      <w:r w:rsidR="006E632A" w:rsidRPr="006E632A">
        <w:rPr>
          <w:szCs w:val="24"/>
        </w:rPr>
        <w:t xml:space="preserve">$50,000 </w:t>
      </w:r>
      <w:r w:rsidR="006E632A" w:rsidRPr="006E632A">
        <w:rPr>
          <w:rFonts w:hint="eastAsia"/>
          <w:szCs w:val="24"/>
        </w:rPr>
        <w:t>及股票股利</w:t>
      </w:r>
      <w:r w:rsidR="006E632A" w:rsidRPr="006E632A">
        <w:rPr>
          <w:szCs w:val="24"/>
        </w:rPr>
        <w:t>10%</w:t>
      </w:r>
      <w:r w:rsidR="006E632A" w:rsidRPr="006E632A">
        <w:rPr>
          <w:rFonts w:hint="eastAsia"/>
          <w:szCs w:val="24"/>
        </w:rPr>
        <w:t>；</w:t>
      </w:r>
      <w:r w:rsidR="006E632A" w:rsidRPr="006E632A">
        <w:rPr>
          <w:szCs w:val="24"/>
        </w:rPr>
        <w:t xml:space="preserve">01 </w:t>
      </w:r>
      <w:r w:rsidR="006E632A" w:rsidRPr="006E632A">
        <w:rPr>
          <w:rFonts w:hint="eastAsia"/>
          <w:szCs w:val="24"/>
        </w:rPr>
        <w:t>年阿南公司稅後淨利為</w:t>
      </w:r>
      <w:r w:rsidR="006E632A" w:rsidRPr="006E632A">
        <w:rPr>
          <w:szCs w:val="24"/>
        </w:rPr>
        <w:t>$100,000</w:t>
      </w:r>
      <w:r w:rsidR="006E632A" w:rsidRPr="006E632A">
        <w:rPr>
          <w:rFonts w:hint="eastAsia"/>
          <w:szCs w:val="24"/>
        </w:rPr>
        <w:t>，該股票年底之市價為每股</w:t>
      </w:r>
      <w:r w:rsidR="006E632A" w:rsidRPr="006E632A">
        <w:rPr>
          <w:szCs w:val="24"/>
        </w:rPr>
        <w:t>$20</w:t>
      </w:r>
      <w:r w:rsidR="006E632A" w:rsidRPr="006E632A">
        <w:rPr>
          <w:rFonts w:hint="eastAsia"/>
          <w:szCs w:val="24"/>
        </w:rPr>
        <w:t>，</w:t>
      </w:r>
      <w:r w:rsidR="006E632A" w:rsidRPr="006E632A">
        <w:rPr>
          <w:szCs w:val="24"/>
        </w:rPr>
        <w:t xml:space="preserve">02 </w:t>
      </w:r>
      <w:r w:rsidR="006E632A" w:rsidRPr="006E632A">
        <w:rPr>
          <w:rFonts w:hint="eastAsia"/>
          <w:szCs w:val="24"/>
        </w:rPr>
        <w:t>年</w:t>
      </w:r>
      <w:r w:rsidR="006E632A" w:rsidRPr="006E632A">
        <w:rPr>
          <w:szCs w:val="24"/>
        </w:rPr>
        <w:t xml:space="preserve">1 </w:t>
      </w:r>
      <w:r w:rsidR="006E632A" w:rsidRPr="006E632A">
        <w:rPr>
          <w:rFonts w:hint="eastAsia"/>
          <w:szCs w:val="24"/>
        </w:rPr>
        <w:t>月</w:t>
      </w:r>
      <w:r w:rsidR="006E632A" w:rsidRPr="006E632A">
        <w:rPr>
          <w:szCs w:val="24"/>
        </w:rPr>
        <w:t xml:space="preserve">1 </w:t>
      </w:r>
      <w:r w:rsidR="006E632A" w:rsidRPr="006E632A">
        <w:rPr>
          <w:rFonts w:hint="eastAsia"/>
          <w:szCs w:val="24"/>
        </w:rPr>
        <w:t>日收到阿南公司發放每股</w:t>
      </w:r>
      <w:r w:rsidR="006E632A" w:rsidRPr="006E632A">
        <w:rPr>
          <w:szCs w:val="24"/>
        </w:rPr>
        <w:t xml:space="preserve">$0.5 </w:t>
      </w:r>
      <w:r w:rsidR="006E632A" w:rsidRPr="006E632A">
        <w:rPr>
          <w:rFonts w:hint="eastAsia"/>
          <w:szCs w:val="24"/>
        </w:rPr>
        <w:t>之現金股利，並於</w:t>
      </w:r>
      <w:r w:rsidR="006E632A" w:rsidRPr="006E632A">
        <w:rPr>
          <w:szCs w:val="24"/>
        </w:rPr>
        <w:t xml:space="preserve">1 </w:t>
      </w:r>
      <w:r w:rsidR="006E632A" w:rsidRPr="006E632A">
        <w:rPr>
          <w:rFonts w:hint="eastAsia"/>
          <w:szCs w:val="24"/>
        </w:rPr>
        <w:t>月</w:t>
      </w:r>
      <w:r w:rsidR="006E632A" w:rsidRPr="006E632A">
        <w:rPr>
          <w:szCs w:val="24"/>
        </w:rPr>
        <w:t xml:space="preserve">5 </w:t>
      </w:r>
      <w:r w:rsidR="006E632A" w:rsidRPr="006E632A">
        <w:rPr>
          <w:rFonts w:hint="eastAsia"/>
          <w:szCs w:val="24"/>
        </w:rPr>
        <w:t>日以</w:t>
      </w:r>
      <w:r w:rsidR="006E632A" w:rsidRPr="006E632A">
        <w:rPr>
          <w:szCs w:val="24"/>
        </w:rPr>
        <w:t xml:space="preserve">$580,000 </w:t>
      </w:r>
      <w:r w:rsidR="006E632A" w:rsidRPr="006E632A">
        <w:rPr>
          <w:rFonts w:hint="eastAsia"/>
          <w:szCs w:val="24"/>
        </w:rPr>
        <w:t>出售全部股票</w:t>
      </w:r>
      <w:r w:rsidR="006E632A">
        <w:rPr>
          <w:rFonts w:hint="eastAsia"/>
          <w:szCs w:val="24"/>
        </w:rPr>
        <w:t>。試作</w:t>
      </w:r>
      <w:r w:rsidR="006E632A">
        <w:rPr>
          <w:rFonts w:hint="eastAsia"/>
          <w:szCs w:val="24"/>
        </w:rPr>
        <w:t>:</w:t>
      </w:r>
    </w:p>
    <w:p w:rsidR="006E632A" w:rsidRDefault="006E632A" w:rsidP="009E6DF0">
      <w:pPr>
        <w:pStyle w:val="a3"/>
        <w:numPr>
          <w:ilvl w:val="0"/>
          <w:numId w:val="6"/>
        </w:numPr>
        <w:spacing w:line="360" w:lineRule="auto"/>
        <w:ind w:leftChars="0"/>
        <w:rPr>
          <w:szCs w:val="24"/>
        </w:rPr>
      </w:pPr>
      <w:r>
        <w:rPr>
          <w:rFonts w:hint="eastAsia"/>
          <w:szCs w:val="24"/>
        </w:rPr>
        <w:t>該投資應採用什麼會計方法</w:t>
      </w:r>
      <w:r w:rsidR="00704074">
        <w:rPr>
          <w:rFonts w:hint="eastAsia"/>
          <w:szCs w:val="24"/>
        </w:rPr>
        <w:t>?</w:t>
      </w:r>
      <w:r w:rsidR="00195769">
        <w:rPr>
          <w:rFonts w:hint="eastAsia"/>
          <w:szCs w:val="24"/>
        </w:rPr>
        <w:t xml:space="preserve"> </w:t>
      </w:r>
      <w:r w:rsidR="00704074">
        <w:rPr>
          <w:rFonts w:hint="eastAsia"/>
          <w:szCs w:val="24"/>
        </w:rPr>
        <w:t>(</w:t>
      </w:r>
      <w:r w:rsidR="009E6DF0">
        <w:rPr>
          <w:rFonts w:hint="eastAsia"/>
          <w:szCs w:val="24"/>
        </w:rPr>
        <w:t xml:space="preserve">                   </w:t>
      </w:r>
      <w:r>
        <w:rPr>
          <w:rFonts w:hint="eastAsia"/>
          <w:szCs w:val="24"/>
        </w:rPr>
        <w:t>)</w:t>
      </w:r>
    </w:p>
    <w:p w:rsidR="006E632A" w:rsidRDefault="006E632A" w:rsidP="009E6DF0">
      <w:pPr>
        <w:pStyle w:val="a3"/>
        <w:numPr>
          <w:ilvl w:val="0"/>
          <w:numId w:val="6"/>
        </w:numPr>
        <w:spacing w:line="360" w:lineRule="auto"/>
        <w:ind w:leftChars="0"/>
        <w:rPr>
          <w:szCs w:val="24"/>
        </w:rPr>
      </w:pPr>
      <w:r>
        <w:rPr>
          <w:rFonts w:hint="eastAsia"/>
          <w:szCs w:val="24"/>
        </w:rPr>
        <w:t>該項投資對</w:t>
      </w:r>
      <w:r>
        <w:rPr>
          <w:szCs w:val="24"/>
        </w:rPr>
        <w:t>0</w:t>
      </w:r>
      <w:r>
        <w:rPr>
          <w:rFonts w:hint="eastAsia"/>
          <w:szCs w:val="24"/>
        </w:rPr>
        <w:t>1</w:t>
      </w:r>
      <w:r>
        <w:rPr>
          <w:rFonts w:hint="eastAsia"/>
          <w:szCs w:val="24"/>
        </w:rPr>
        <w:t>年本期損益之影響</w:t>
      </w:r>
      <w:r w:rsidR="00704074">
        <w:rPr>
          <w:rFonts w:hint="eastAsia"/>
          <w:szCs w:val="24"/>
        </w:rPr>
        <w:t>? (</w:t>
      </w:r>
      <w:r w:rsidR="00494A3D">
        <w:rPr>
          <w:rFonts w:hint="eastAsia"/>
          <w:szCs w:val="24"/>
        </w:rPr>
        <w:t>損、益</w:t>
      </w:r>
      <w:r w:rsidR="009E6DF0">
        <w:rPr>
          <w:rFonts w:hint="eastAsia"/>
          <w:szCs w:val="24"/>
        </w:rPr>
        <w:t xml:space="preserve">                </w:t>
      </w:r>
      <w:r>
        <w:rPr>
          <w:rFonts w:hint="eastAsia"/>
          <w:szCs w:val="24"/>
        </w:rPr>
        <w:t>)</w:t>
      </w:r>
    </w:p>
    <w:p w:rsidR="006E632A" w:rsidRDefault="006E632A" w:rsidP="009E6DF0">
      <w:pPr>
        <w:pStyle w:val="a3"/>
        <w:numPr>
          <w:ilvl w:val="0"/>
          <w:numId w:val="6"/>
        </w:numPr>
        <w:spacing w:line="360" w:lineRule="auto"/>
        <w:ind w:leftChars="0"/>
        <w:rPr>
          <w:szCs w:val="24"/>
        </w:rPr>
      </w:pPr>
      <w:r>
        <w:rPr>
          <w:rFonts w:hint="eastAsia"/>
          <w:szCs w:val="24"/>
        </w:rPr>
        <w:t>該項投資</w:t>
      </w:r>
      <w:r>
        <w:rPr>
          <w:szCs w:val="24"/>
        </w:rPr>
        <w:t>0</w:t>
      </w:r>
      <w:r>
        <w:rPr>
          <w:rFonts w:hint="eastAsia"/>
          <w:szCs w:val="24"/>
        </w:rPr>
        <w:t>1</w:t>
      </w:r>
      <w:r>
        <w:rPr>
          <w:rFonts w:hint="eastAsia"/>
          <w:szCs w:val="24"/>
        </w:rPr>
        <w:t>年底之帳面金額為</w:t>
      </w:r>
      <w:r w:rsidR="00704074">
        <w:rPr>
          <w:rFonts w:hint="eastAsia"/>
          <w:szCs w:val="24"/>
        </w:rPr>
        <w:t>?</w:t>
      </w:r>
      <w:r w:rsidR="00195769">
        <w:rPr>
          <w:rFonts w:hint="eastAsia"/>
          <w:szCs w:val="24"/>
        </w:rPr>
        <w:t xml:space="preserve"> </w:t>
      </w:r>
      <w:r w:rsidR="00704074">
        <w:rPr>
          <w:rFonts w:hint="eastAsia"/>
          <w:szCs w:val="24"/>
        </w:rPr>
        <w:t>(</w:t>
      </w:r>
      <w:r w:rsidR="009E6DF0">
        <w:rPr>
          <w:rFonts w:hint="eastAsia"/>
          <w:szCs w:val="24"/>
        </w:rPr>
        <w:t xml:space="preserve">                  </w:t>
      </w:r>
      <w:r>
        <w:rPr>
          <w:rFonts w:hint="eastAsia"/>
          <w:szCs w:val="24"/>
        </w:rPr>
        <w:t>)</w:t>
      </w:r>
    </w:p>
    <w:p w:rsidR="006E632A" w:rsidRPr="006E632A" w:rsidRDefault="006E632A" w:rsidP="009E6DF0">
      <w:pPr>
        <w:pStyle w:val="a3"/>
        <w:numPr>
          <w:ilvl w:val="0"/>
          <w:numId w:val="6"/>
        </w:numPr>
        <w:spacing w:line="360" w:lineRule="auto"/>
        <w:ind w:leftChars="0"/>
        <w:rPr>
          <w:szCs w:val="24"/>
        </w:rPr>
      </w:pPr>
      <w:r>
        <w:rPr>
          <w:rFonts w:hint="eastAsia"/>
          <w:szCs w:val="24"/>
        </w:rPr>
        <w:t>該項投資</w:t>
      </w:r>
      <w:r>
        <w:rPr>
          <w:szCs w:val="24"/>
        </w:rPr>
        <w:t>02</w:t>
      </w:r>
      <w:r>
        <w:rPr>
          <w:rFonts w:hint="eastAsia"/>
          <w:szCs w:val="24"/>
        </w:rPr>
        <w:t>年該認列之處分投資損益</w:t>
      </w:r>
      <w:r w:rsidRPr="006E632A">
        <w:rPr>
          <w:rFonts w:asciiTheme="minorEastAsia" w:hAnsiTheme="minorEastAsia" w:hint="eastAsia"/>
          <w:szCs w:val="24"/>
        </w:rPr>
        <w:t>為?</w:t>
      </w:r>
      <w:r w:rsidR="00195769">
        <w:rPr>
          <w:rFonts w:asciiTheme="minorEastAsia" w:hAnsiTheme="minorEastAsia" w:hint="eastAsia"/>
          <w:szCs w:val="24"/>
        </w:rPr>
        <w:t xml:space="preserve"> </w:t>
      </w:r>
      <w:r w:rsidRPr="006E632A">
        <w:rPr>
          <w:rFonts w:asciiTheme="minorEastAsia" w:hAnsiTheme="minorEastAsia" w:hint="eastAsia"/>
          <w:szCs w:val="24"/>
        </w:rPr>
        <w:t>(</w:t>
      </w:r>
      <w:r w:rsidR="00494A3D" w:rsidRPr="00494A3D">
        <w:rPr>
          <w:rFonts w:hint="eastAsia"/>
          <w:szCs w:val="24"/>
        </w:rPr>
        <w:t xml:space="preserve"> </w:t>
      </w:r>
      <w:r w:rsidR="00494A3D">
        <w:rPr>
          <w:rFonts w:hint="eastAsia"/>
          <w:szCs w:val="24"/>
        </w:rPr>
        <w:t>損、益</w:t>
      </w:r>
      <w:r w:rsidR="009E6DF0">
        <w:rPr>
          <w:rFonts w:asciiTheme="minorEastAsia" w:hAnsiTheme="minorEastAsia" w:hint="eastAsia"/>
          <w:szCs w:val="24"/>
        </w:rPr>
        <w:t xml:space="preserve">                   </w:t>
      </w:r>
      <w:r w:rsidRPr="006E632A">
        <w:rPr>
          <w:rFonts w:asciiTheme="minorEastAsia" w:hAnsiTheme="minorEastAsia"/>
          <w:szCs w:val="24"/>
        </w:rPr>
        <w:t>)</w:t>
      </w:r>
    </w:p>
    <w:p w:rsidR="00195769" w:rsidRPr="00195769" w:rsidRDefault="006E632A" w:rsidP="009E6DF0">
      <w:pPr>
        <w:pStyle w:val="a3"/>
        <w:numPr>
          <w:ilvl w:val="0"/>
          <w:numId w:val="6"/>
        </w:numPr>
        <w:spacing w:line="360" w:lineRule="auto"/>
        <w:ind w:leftChars="0"/>
        <w:rPr>
          <w:szCs w:val="24"/>
        </w:rPr>
      </w:pPr>
      <w:r>
        <w:rPr>
          <w:rFonts w:asciiTheme="minorEastAsia" w:hAnsiTheme="minorEastAsia" w:hint="eastAsia"/>
          <w:szCs w:val="24"/>
        </w:rPr>
        <w:t>若該投資於01年</w:t>
      </w:r>
      <w:r w:rsidR="0065368E">
        <w:rPr>
          <w:rFonts w:asciiTheme="minorEastAsia" w:hAnsiTheme="minorEastAsia" w:hint="eastAsia"/>
          <w:szCs w:val="24"/>
        </w:rPr>
        <w:t>9</w:t>
      </w:r>
      <w:r>
        <w:rPr>
          <w:rFonts w:asciiTheme="minorEastAsia" w:hAnsiTheme="minorEastAsia" w:hint="eastAsia"/>
          <w:szCs w:val="24"/>
        </w:rPr>
        <w:t>月1日取得，則01年「採用權益法認列之損益份額」為?</w:t>
      </w:r>
    </w:p>
    <w:p w:rsidR="006E632A" w:rsidRPr="00195769" w:rsidRDefault="00195769" w:rsidP="00195769">
      <w:pPr>
        <w:spacing w:line="360" w:lineRule="auto"/>
        <w:ind w:left="360"/>
        <w:rPr>
          <w:szCs w:val="24"/>
        </w:rPr>
      </w:pPr>
      <w:r>
        <w:rPr>
          <w:rFonts w:asciiTheme="minorEastAsia" w:hAnsiTheme="minorEastAsia" w:hint="eastAsia"/>
          <w:szCs w:val="24"/>
        </w:rPr>
        <w:t xml:space="preserve">   </w:t>
      </w:r>
      <w:r w:rsidR="00704074" w:rsidRPr="00195769">
        <w:rPr>
          <w:rFonts w:asciiTheme="minorEastAsia" w:hAnsiTheme="minorEastAsia" w:hint="eastAsia"/>
          <w:szCs w:val="24"/>
        </w:rPr>
        <w:t>(</w:t>
      </w:r>
      <w:r w:rsidR="00494A3D" w:rsidRPr="00195769">
        <w:rPr>
          <w:rFonts w:hint="eastAsia"/>
          <w:szCs w:val="24"/>
        </w:rPr>
        <w:t xml:space="preserve"> </w:t>
      </w:r>
      <w:r w:rsidR="00494A3D" w:rsidRPr="00195769">
        <w:rPr>
          <w:rFonts w:hint="eastAsia"/>
          <w:szCs w:val="24"/>
        </w:rPr>
        <w:t>損、益</w:t>
      </w:r>
      <w:r w:rsidR="009E6DF0" w:rsidRPr="00195769">
        <w:rPr>
          <w:rFonts w:asciiTheme="minorEastAsia" w:hAnsiTheme="minorEastAsia" w:hint="eastAsia"/>
          <w:szCs w:val="24"/>
        </w:rPr>
        <w:t xml:space="preserve">                </w:t>
      </w:r>
      <w:r w:rsidR="00B96CEA" w:rsidRPr="00195769">
        <w:rPr>
          <w:rFonts w:asciiTheme="minorEastAsia" w:hAnsiTheme="minorEastAsia" w:hint="eastAsia"/>
          <w:szCs w:val="24"/>
        </w:rPr>
        <w:t>)</w:t>
      </w:r>
    </w:p>
    <w:p w:rsidR="00107844" w:rsidRDefault="00107844" w:rsidP="009E6DF0">
      <w:pPr>
        <w:spacing w:line="360" w:lineRule="auto"/>
        <w:rPr>
          <w:szCs w:val="24"/>
        </w:rPr>
      </w:pPr>
    </w:p>
    <w:p w:rsidR="00775E97" w:rsidRPr="00B96CEA" w:rsidRDefault="00775E97" w:rsidP="009E6DF0">
      <w:pPr>
        <w:spacing w:line="360" w:lineRule="auto"/>
        <w:rPr>
          <w:szCs w:val="24"/>
        </w:rPr>
      </w:pPr>
    </w:p>
    <w:p w:rsidR="00D850B8" w:rsidRDefault="00B96CEA" w:rsidP="009E6DF0">
      <w:pPr>
        <w:pStyle w:val="a3"/>
        <w:numPr>
          <w:ilvl w:val="0"/>
          <w:numId w:val="3"/>
        </w:numPr>
        <w:spacing w:line="360" w:lineRule="auto"/>
        <w:ind w:leftChars="0"/>
        <w:rPr>
          <w:szCs w:val="24"/>
        </w:rPr>
      </w:pPr>
      <w:r w:rsidRPr="00B96CEA">
        <w:rPr>
          <w:szCs w:val="24"/>
        </w:rPr>
        <w:t xml:space="preserve">X1 </w:t>
      </w:r>
      <w:r w:rsidRPr="00B96CEA">
        <w:rPr>
          <w:rFonts w:hint="eastAsia"/>
          <w:szCs w:val="24"/>
        </w:rPr>
        <w:t>年</w:t>
      </w:r>
      <w:r w:rsidR="00E2619C">
        <w:rPr>
          <w:rFonts w:hint="eastAsia"/>
          <w:szCs w:val="24"/>
        </w:rPr>
        <w:t>9</w:t>
      </w:r>
      <w:r w:rsidRPr="00B96CEA">
        <w:rPr>
          <w:szCs w:val="24"/>
        </w:rPr>
        <w:t xml:space="preserve"> </w:t>
      </w:r>
      <w:r w:rsidRPr="00B96CEA">
        <w:rPr>
          <w:rFonts w:hint="eastAsia"/>
          <w:szCs w:val="24"/>
        </w:rPr>
        <w:t>月</w:t>
      </w:r>
      <w:r w:rsidRPr="00B96CEA">
        <w:rPr>
          <w:szCs w:val="24"/>
        </w:rPr>
        <w:t xml:space="preserve">1 </w:t>
      </w:r>
      <w:r w:rsidR="0065368E">
        <w:rPr>
          <w:rFonts w:hint="eastAsia"/>
          <w:szCs w:val="24"/>
        </w:rPr>
        <w:t>日購進機器簽發三</w:t>
      </w:r>
      <w:r w:rsidRPr="00B96CEA">
        <w:rPr>
          <w:rFonts w:hint="eastAsia"/>
          <w:szCs w:val="24"/>
        </w:rPr>
        <w:t>年期</w:t>
      </w:r>
      <w:r w:rsidR="00E2619C">
        <w:rPr>
          <w:rFonts w:hint="eastAsia"/>
          <w:szCs w:val="24"/>
        </w:rPr>
        <w:t>$1</w:t>
      </w:r>
      <w:r w:rsidR="0065368E">
        <w:rPr>
          <w:rFonts w:hint="eastAsia"/>
          <w:szCs w:val="24"/>
        </w:rPr>
        <w:t>03</w:t>
      </w:r>
      <w:r w:rsidR="00E2619C">
        <w:rPr>
          <w:rFonts w:hint="eastAsia"/>
          <w:szCs w:val="24"/>
        </w:rPr>
        <w:t>,</w:t>
      </w:r>
      <w:r w:rsidR="0065368E">
        <w:rPr>
          <w:rFonts w:hint="eastAsia"/>
          <w:szCs w:val="24"/>
        </w:rPr>
        <w:t>602</w:t>
      </w:r>
      <w:r w:rsidR="00E2619C">
        <w:rPr>
          <w:rFonts w:hint="eastAsia"/>
          <w:szCs w:val="24"/>
        </w:rPr>
        <w:t>之</w:t>
      </w:r>
      <w:r w:rsidRPr="00B96CEA">
        <w:rPr>
          <w:rFonts w:hint="eastAsia"/>
          <w:szCs w:val="24"/>
        </w:rPr>
        <w:t>不附息票據，當時有效利率</w:t>
      </w:r>
      <w:r w:rsidR="0065368E">
        <w:rPr>
          <w:rFonts w:hint="eastAsia"/>
          <w:szCs w:val="24"/>
        </w:rPr>
        <w:t>9</w:t>
      </w:r>
      <w:r w:rsidRPr="00B96CEA">
        <w:rPr>
          <w:szCs w:val="24"/>
        </w:rPr>
        <w:t>%</w:t>
      </w:r>
      <w:r w:rsidRPr="00B96CEA">
        <w:rPr>
          <w:rFonts w:hint="eastAsia"/>
          <w:szCs w:val="24"/>
        </w:rPr>
        <w:t>。</w:t>
      </w:r>
      <w:r w:rsidR="00E2619C">
        <w:rPr>
          <w:rFonts w:hint="eastAsia"/>
          <w:szCs w:val="24"/>
        </w:rPr>
        <w:t>試求</w:t>
      </w:r>
      <w:r w:rsidR="00E2619C">
        <w:rPr>
          <w:rFonts w:hint="eastAsia"/>
          <w:szCs w:val="24"/>
        </w:rPr>
        <w:t>:</w:t>
      </w:r>
    </w:p>
    <w:p w:rsidR="00E2619C" w:rsidRDefault="00E2619C" w:rsidP="009E6DF0">
      <w:pPr>
        <w:pStyle w:val="a3"/>
        <w:numPr>
          <w:ilvl w:val="0"/>
          <w:numId w:val="7"/>
        </w:numPr>
        <w:spacing w:line="360" w:lineRule="auto"/>
        <w:ind w:leftChars="0"/>
        <w:rPr>
          <w:szCs w:val="24"/>
        </w:rPr>
      </w:pPr>
      <w:r>
        <w:rPr>
          <w:rFonts w:hint="eastAsia"/>
          <w:szCs w:val="24"/>
        </w:rPr>
        <w:t>該機器之入帳成本</w:t>
      </w:r>
      <w:r w:rsidR="00704074">
        <w:rPr>
          <w:rFonts w:hint="eastAsia"/>
          <w:szCs w:val="24"/>
        </w:rPr>
        <w:t>?</w:t>
      </w:r>
      <w:r w:rsidR="00195769">
        <w:rPr>
          <w:rFonts w:hint="eastAsia"/>
          <w:szCs w:val="24"/>
        </w:rPr>
        <w:t xml:space="preserve"> </w:t>
      </w:r>
      <w:r w:rsidR="00704074">
        <w:rPr>
          <w:rFonts w:hint="eastAsia"/>
          <w:szCs w:val="24"/>
        </w:rPr>
        <w:t>(</w:t>
      </w:r>
      <w:r w:rsidR="009E6DF0">
        <w:rPr>
          <w:rFonts w:hint="eastAsia"/>
          <w:szCs w:val="24"/>
        </w:rPr>
        <w:t xml:space="preserve">                     </w:t>
      </w:r>
      <w:r>
        <w:rPr>
          <w:rFonts w:hint="eastAsia"/>
          <w:szCs w:val="24"/>
        </w:rPr>
        <w:t>)</w:t>
      </w:r>
    </w:p>
    <w:p w:rsidR="00E2619C" w:rsidRDefault="00E2619C" w:rsidP="009E6DF0">
      <w:pPr>
        <w:pStyle w:val="a3"/>
        <w:numPr>
          <w:ilvl w:val="0"/>
          <w:numId w:val="7"/>
        </w:numPr>
        <w:spacing w:line="360" w:lineRule="auto"/>
        <w:ind w:leftChars="0"/>
        <w:rPr>
          <w:szCs w:val="24"/>
        </w:rPr>
      </w:pPr>
      <w:r>
        <w:rPr>
          <w:rFonts w:hint="eastAsia"/>
          <w:szCs w:val="24"/>
        </w:rPr>
        <w:t>該票據</w:t>
      </w:r>
      <w:r>
        <w:rPr>
          <w:szCs w:val="24"/>
        </w:rPr>
        <w:t>0</w:t>
      </w:r>
      <w:r>
        <w:rPr>
          <w:rFonts w:hint="eastAsia"/>
          <w:szCs w:val="24"/>
        </w:rPr>
        <w:t>1</w:t>
      </w:r>
      <w:r>
        <w:rPr>
          <w:rFonts w:hint="eastAsia"/>
          <w:szCs w:val="24"/>
        </w:rPr>
        <w:t>年底之</w:t>
      </w:r>
      <w:r>
        <w:rPr>
          <w:rFonts w:asciiTheme="minorEastAsia" w:hAnsiTheme="minorEastAsia" w:hint="eastAsia"/>
          <w:szCs w:val="24"/>
        </w:rPr>
        <w:t>「</w:t>
      </w:r>
      <w:r>
        <w:rPr>
          <w:rFonts w:hint="eastAsia"/>
          <w:szCs w:val="24"/>
        </w:rPr>
        <w:t>應付票據折價</w:t>
      </w:r>
      <w:r>
        <w:rPr>
          <w:rFonts w:asciiTheme="minorEastAsia" w:hAnsiTheme="minorEastAsia" w:hint="eastAsia"/>
          <w:szCs w:val="24"/>
        </w:rPr>
        <w:t>」</w:t>
      </w:r>
      <w:r>
        <w:rPr>
          <w:rFonts w:hint="eastAsia"/>
          <w:szCs w:val="24"/>
        </w:rPr>
        <w:t>餘額為</w:t>
      </w:r>
      <w:r w:rsidR="00704074">
        <w:rPr>
          <w:rFonts w:hint="eastAsia"/>
          <w:szCs w:val="24"/>
        </w:rPr>
        <w:t>? (</w:t>
      </w:r>
      <w:r w:rsidR="009E6DF0">
        <w:rPr>
          <w:rFonts w:hint="eastAsia"/>
          <w:szCs w:val="24"/>
        </w:rPr>
        <w:t xml:space="preserve">               </w:t>
      </w:r>
      <w:r>
        <w:rPr>
          <w:rFonts w:hint="eastAsia"/>
          <w:szCs w:val="24"/>
        </w:rPr>
        <w:t>)</w:t>
      </w:r>
    </w:p>
    <w:p w:rsidR="00E2619C" w:rsidRDefault="00E2619C" w:rsidP="009E6DF0">
      <w:pPr>
        <w:pStyle w:val="a3"/>
        <w:numPr>
          <w:ilvl w:val="0"/>
          <w:numId w:val="7"/>
        </w:numPr>
        <w:spacing w:line="360" w:lineRule="auto"/>
        <w:ind w:leftChars="0"/>
        <w:rPr>
          <w:szCs w:val="24"/>
        </w:rPr>
      </w:pPr>
      <w:r>
        <w:rPr>
          <w:rFonts w:hint="eastAsia"/>
          <w:szCs w:val="24"/>
        </w:rPr>
        <w:t>該票據</w:t>
      </w:r>
      <w:r>
        <w:rPr>
          <w:rFonts w:hint="eastAsia"/>
          <w:szCs w:val="24"/>
        </w:rPr>
        <w:t>02</w:t>
      </w:r>
      <w:r>
        <w:rPr>
          <w:rFonts w:hint="eastAsia"/>
          <w:szCs w:val="24"/>
        </w:rPr>
        <w:t>年底之帳面金額</w:t>
      </w:r>
      <w:r w:rsidR="00704074">
        <w:rPr>
          <w:rFonts w:hint="eastAsia"/>
          <w:szCs w:val="24"/>
        </w:rPr>
        <w:t>?</w:t>
      </w:r>
      <w:r w:rsidR="00195769">
        <w:rPr>
          <w:rFonts w:hint="eastAsia"/>
          <w:szCs w:val="24"/>
        </w:rPr>
        <w:t xml:space="preserve"> </w:t>
      </w:r>
      <w:r w:rsidR="00704074">
        <w:rPr>
          <w:rFonts w:hint="eastAsia"/>
          <w:szCs w:val="24"/>
        </w:rPr>
        <w:t>(</w:t>
      </w:r>
      <w:r w:rsidR="009E6DF0">
        <w:rPr>
          <w:rFonts w:hint="eastAsia"/>
          <w:szCs w:val="24"/>
        </w:rPr>
        <w:t xml:space="preserve">                   </w:t>
      </w:r>
      <w:r>
        <w:rPr>
          <w:rFonts w:hint="eastAsia"/>
          <w:szCs w:val="24"/>
        </w:rPr>
        <w:t>)</w:t>
      </w:r>
    </w:p>
    <w:p w:rsidR="00E2619C" w:rsidRPr="00967AFD" w:rsidRDefault="00E2619C" w:rsidP="009E6DF0">
      <w:pPr>
        <w:pStyle w:val="a3"/>
        <w:numPr>
          <w:ilvl w:val="0"/>
          <w:numId w:val="7"/>
        </w:numPr>
        <w:spacing w:line="360" w:lineRule="auto"/>
        <w:ind w:leftChars="0"/>
        <w:rPr>
          <w:szCs w:val="24"/>
        </w:rPr>
      </w:pPr>
      <w:r>
        <w:rPr>
          <w:rFonts w:hint="eastAsia"/>
          <w:szCs w:val="24"/>
        </w:rPr>
        <w:t>該票據</w:t>
      </w:r>
      <w:r>
        <w:rPr>
          <w:szCs w:val="24"/>
        </w:rPr>
        <w:t>0</w:t>
      </w:r>
      <w:r>
        <w:rPr>
          <w:rFonts w:hint="eastAsia"/>
          <w:szCs w:val="24"/>
        </w:rPr>
        <w:t>3</w:t>
      </w:r>
      <w:r>
        <w:rPr>
          <w:rFonts w:hint="eastAsia"/>
          <w:szCs w:val="24"/>
        </w:rPr>
        <w:t>年該認列之</w:t>
      </w:r>
      <w:r>
        <w:rPr>
          <w:rFonts w:asciiTheme="minorEastAsia" w:hAnsiTheme="minorEastAsia" w:hint="eastAsia"/>
          <w:szCs w:val="24"/>
        </w:rPr>
        <w:t>「利息費用」</w:t>
      </w:r>
      <w:r w:rsidRPr="006E632A">
        <w:rPr>
          <w:rFonts w:asciiTheme="minorEastAsia" w:hAnsiTheme="minorEastAsia" w:hint="eastAsia"/>
          <w:szCs w:val="24"/>
        </w:rPr>
        <w:t>為?</w:t>
      </w:r>
      <w:r w:rsidR="00195769">
        <w:rPr>
          <w:rFonts w:asciiTheme="minorEastAsia" w:hAnsiTheme="minorEastAsia" w:hint="eastAsia"/>
          <w:szCs w:val="24"/>
        </w:rPr>
        <w:t xml:space="preserve"> </w:t>
      </w:r>
      <w:r w:rsidRPr="006E632A">
        <w:rPr>
          <w:rFonts w:asciiTheme="minorEastAsia" w:hAnsiTheme="minorEastAsia" w:hint="eastAsia"/>
          <w:szCs w:val="24"/>
        </w:rPr>
        <w:t>(</w:t>
      </w:r>
      <w:r w:rsidR="009E6DF0">
        <w:rPr>
          <w:rFonts w:asciiTheme="minorEastAsia" w:hAnsiTheme="minorEastAsia" w:hint="eastAsia"/>
          <w:szCs w:val="24"/>
        </w:rPr>
        <w:t xml:space="preserve">                  </w:t>
      </w:r>
      <w:r w:rsidRPr="006E632A">
        <w:rPr>
          <w:rFonts w:asciiTheme="minorEastAsia" w:hAnsiTheme="minorEastAsia"/>
          <w:szCs w:val="24"/>
        </w:rPr>
        <w:t>)</w:t>
      </w:r>
    </w:p>
    <w:p w:rsidR="00967AFD" w:rsidRDefault="00967AFD" w:rsidP="009E6DF0">
      <w:pPr>
        <w:spacing w:line="360" w:lineRule="auto"/>
        <w:rPr>
          <w:szCs w:val="24"/>
        </w:rPr>
      </w:pPr>
    </w:p>
    <w:p w:rsidR="00271904" w:rsidRDefault="00271904" w:rsidP="009E6DF0">
      <w:pPr>
        <w:spacing w:line="360" w:lineRule="auto"/>
        <w:rPr>
          <w:szCs w:val="24"/>
        </w:rPr>
      </w:pPr>
    </w:p>
    <w:p w:rsidR="00775E97" w:rsidRPr="00664CE1" w:rsidRDefault="00967AFD" w:rsidP="0065368E">
      <w:pPr>
        <w:spacing w:line="360" w:lineRule="auto"/>
        <w:ind w:left="604" w:hanging="604"/>
        <w:rPr>
          <w:rFonts w:eastAsia="細明體"/>
        </w:rPr>
      </w:pPr>
      <w:r w:rsidRPr="00967AFD">
        <w:rPr>
          <w:rFonts w:eastAsia="細明體"/>
        </w:rPr>
        <w:t xml:space="preserve"> </w:t>
      </w:r>
    </w:p>
    <w:sectPr w:rsidR="00775E97" w:rsidRPr="00664CE1" w:rsidSect="0065368E">
      <w:pgSz w:w="20639" w:h="14572" w:orient="landscape" w:code="12"/>
      <w:pgMar w:top="720" w:right="720" w:bottom="720" w:left="720" w:header="851" w:footer="992" w:gutter="0"/>
      <w:cols w:num="2" w:sep="1"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041A" w:rsidRDefault="007B041A" w:rsidP="004C7718">
      <w:r>
        <w:separator/>
      </w:r>
    </w:p>
  </w:endnote>
  <w:endnote w:type="continuationSeparator" w:id="0">
    <w:p w:rsidR="007B041A" w:rsidRDefault="007B041A" w:rsidP="004C7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文鼎中黑">
    <w:altName w:val="Arial Unicode MS"/>
    <w:charset w:val="88"/>
    <w:family w:val="modern"/>
    <w:pitch w:val="fixed"/>
    <w:sig w:usb0="00000000" w:usb1="28880000" w:usb2="00000016" w:usb3="00000000" w:csb0="00100000" w:csb1="00000000"/>
  </w:font>
  <w:font w:name="文鼎中楷">
    <w:altName w:val="細明體"/>
    <w:charset w:val="88"/>
    <w:family w:val="modern"/>
    <w:pitch w:val="fixed"/>
    <w:sig w:usb0="00000000" w:usb1="28880000" w:usb2="00000016" w:usb3="00000000" w:csb0="00100000" w:csb1="00000000"/>
  </w:font>
  <w:font w:name="文鼎中明">
    <w:altName w:val="Arial Unicode MS"/>
    <w:charset w:val="88"/>
    <w:family w:val="modern"/>
    <w:pitch w:val="fixed"/>
    <w:sig w:usb0="00000000" w:usb1="288800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041A" w:rsidRDefault="007B041A" w:rsidP="004C7718">
      <w:r>
        <w:separator/>
      </w:r>
    </w:p>
  </w:footnote>
  <w:footnote w:type="continuationSeparator" w:id="0">
    <w:p w:rsidR="007B041A" w:rsidRDefault="007B041A" w:rsidP="004C77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3663DE"/>
    <w:multiLevelType w:val="hybridMultilevel"/>
    <w:tmpl w:val="9D6E017E"/>
    <w:lvl w:ilvl="0" w:tplc="7C5EC6A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
    <w:nsid w:val="1C8B2CE9"/>
    <w:multiLevelType w:val="hybridMultilevel"/>
    <w:tmpl w:val="CF7EB95C"/>
    <w:lvl w:ilvl="0" w:tplc="7C5EC6A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nsid w:val="22C644F3"/>
    <w:multiLevelType w:val="hybridMultilevel"/>
    <w:tmpl w:val="9E049F84"/>
    <w:lvl w:ilvl="0" w:tplc="4274B5D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nsid w:val="45E81298"/>
    <w:multiLevelType w:val="hybridMultilevel"/>
    <w:tmpl w:val="B220EDCE"/>
    <w:lvl w:ilvl="0" w:tplc="9C8406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67A5655E"/>
    <w:multiLevelType w:val="hybridMultilevel"/>
    <w:tmpl w:val="F846404C"/>
    <w:lvl w:ilvl="0" w:tplc="4274B5D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6E6902DB"/>
    <w:multiLevelType w:val="hybridMultilevel"/>
    <w:tmpl w:val="0E726942"/>
    <w:lvl w:ilvl="0" w:tplc="CCF684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6F6B2281"/>
    <w:multiLevelType w:val="hybridMultilevel"/>
    <w:tmpl w:val="309086F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6"/>
  </w:num>
  <w:num w:numId="3">
    <w:abstractNumId w:val="5"/>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A6D"/>
    <w:rsid w:val="0001558A"/>
    <w:rsid w:val="00086E21"/>
    <w:rsid w:val="000D02B4"/>
    <w:rsid w:val="00107844"/>
    <w:rsid w:val="00195769"/>
    <w:rsid w:val="00221D7B"/>
    <w:rsid w:val="00271904"/>
    <w:rsid w:val="002C1582"/>
    <w:rsid w:val="002F3594"/>
    <w:rsid w:val="003278A2"/>
    <w:rsid w:val="00406326"/>
    <w:rsid w:val="00494A3D"/>
    <w:rsid w:val="004C7718"/>
    <w:rsid w:val="005010FB"/>
    <w:rsid w:val="005633D4"/>
    <w:rsid w:val="00583E12"/>
    <w:rsid w:val="00585199"/>
    <w:rsid w:val="00587086"/>
    <w:rsid w:val="005B40ED"/>
    <w:rsid w:val="005B62F7"/>
    <w:rsid w:val="00617035"/>
    <w:rsid w:val="00624006"/>
    <w:rsid w:val="0065368E"/>
    <w:rsid w:val="0069394B"/>
    <w:rsid w:val="006E632A"/>
    <w:rsid w:val="00704074"/>
    <w:rsid w:val="00706700"/>
    <w:rsid w:val="007231FE"/>
    <w:rsid w:val="007631DB"/>
    <w:rsid w:val="00775E97"/>
    <w:rsid w:val="00796A69"/>
    <w:rsid w:val="007B041A"/>
    <w:rsid w:val="007B1C8E"/>
    <w:rsid w:val="0080739C"/>
    <w:rsid w:val="008A20F2"/>
    <w:rsid w:val="00967AFD"/>
    <w:rsid w:val="00977AB5"/>
    <w:rsid w:val="00980C63"/>
    <w:rsid w:val="009E6DF0"/>
    <w:rsid w:val="00A031A0"/>
    <w:rsid w:val="00A86939"/>
    <w:rsid w:val="00AA219B"/>
    <w:rsid w:val="00AD07DD"/>
    <w:rsid w:val="00AF5A6D"/>
    <w:rsid w:val="00B00D84"/>
    <w:rsid w:val="00B15AC6"/>
    <w:rsid w:val="00B33C6C"/>
    <w:rsid w:val="00B96CEA"/>
    <w:rsid w:val="00D338FE"/>
    <w:rsid w:val="00D810D4"/>
    <w:rsid w:val="00D850B8"/>
    <w:rsid w:val="00E2619C"/>
    <w:rsid w:val="00E90839"/>
    <w:rsid w:val="00E93D58"/>
    <w:rsid w:val="00EF6444"/>
    <w:rsid w:val="00F616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5AC6"/>
    <w:pPr>
      <w:ind w:leftChars="200" w:left="480"/>
    </w:pPr>
  </w:style>
  <w:style w:type="paragraph" w:styleId="a4">
    <w:name w:val="header"/>
    <w:basedOn w:val="a"/>
    <w:link w:val="a5"/>
    <w:rsid w:val="00F61682"/>
    <w:pPr>
      <w:tabs>
        <w:tab w:val="center" w:pos="4153"/>
        <w:tab w:val="right" w:pos="8306"/>
      </w:tabs>
      <w:snapToGrid w:val="0"/>
    </w:pPr>
    <w:rPr>
      <w:rFonts w:ascii="Times New Roman" w:eastAsia="新細明體" w:hAnsi="Times New Roman" w:cs="Times New Roman"/>
      <w:sz w:val="20"/>
      <w:szCs w:val="20"/>
    </w:rPr>
  </w:style>
  <w:style w:type="character" w:customStyle="1" w:styleId="a5">
    <w:name w:val="頁首 字元"/>
    <w:basedOn w:val="a0"/>
    <w:link w:val="a4"/>
    <w:rsid w:val="00F61682"/>
    <w:rPr>
      <w:rFonts w:ascii="Times New Roman" w:eastAsia="新細明體" w:hAnsi="Times New Roman" w:cs="Times New Roman"/>
      <w:sz w:val="20"/>
      <w:szCs w:val="20"/>
    </w:rPr>
  </w:style>
  <w:style w:type="paragraph" w:styleId="a6">
    <w:name w:val="footer"/>
    <w:basedOn w:val="a"/>
    <w:link w:val="a7"/>
    <w:uiPriority w:val="99"/>
    <w:unhideWhenUsed/>
    <w:rsid w:val="004C7718"/>
    <w:pPr>
      <w:tabs>
        <w:tab w:val="center" w:pos="4153"/>
        <w:tab w:val="right" w:pos="8306"/>
      </w:tabs>
      <w:snapToGrid w:val="0"/>
    </w:pPr>
    <w:rPr>
      <w:sz w:val="20"/>
      <w:szCs w:val="20"/>
    </w:rPr>
  </w:style>
  <w:style w:type="character" w:customStyle="1" w:styleId="a7">
    <w:name w:val="頁尾 字元"/>
    <w:basedOn w:val="a0"/>
    <w:link w:val="a6"/>
    <w:uiPriority w:val="99"/>
    <w:rsid w:val="004C7718"/>
    <w:rPr>
      <w:sz w:val="20"/>
      <w:szCs w:val="20"/>
    </w:rPr>
  </w:style>
  <w:style w:type="table" w:styleId="a8">
    <w:name w:val="Table Grid"/>
    <w:basedOn w:val="a1"/>
    <w:uiPriority w:val="59"/>
    <w:rsid w:val="004063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9">
    <w:name w:val="表頭"/>
    <w:basedOn w:val="a"/>
    <w:link w:val="aa"/>
    <w:rsid w:val="00967AFD"/>
    <w:pPr>
      <w:adjustRightInd w:val="0"/>
      <w:snapToGrid w:val="0"/>
      <w:spacing w:line="240" w:lineRule="atLeast"/>
      <w:jc w:val="center"/>
    </w:pPr>
    <w:rPr>
      <w:rFonts w:ascii="Times New Roman" w:eastAsia="文鼎中黑" w:hAnsi="Times New Roman" w:cs="Times New Roman"/>
      <w:spacing w:val="6"/>
      <w:kern w:val="0"/>
      <w:sz w:val="22"/>
    </w:rPr>
  </w:style>
  <w:style w:type="paragraph" w:customStyle="1" w:styleId="ab">
    <w:name w:val="表文_解"/>
    <w:basedOn w:val="a"/>
    <w:link w:val="ac"/>
    <w:rsid w:val="00967AFD"/>
    <w:pPr>
      <w:tabs>
        <w:tab w:val="left" w:pos="142"/>
        <w:tab w:val="decimal" w:pos="3969"/>
        <w:tab w:val="decimal" w:pos="5103"/>
      </w:tabs>
      <w:adjustRightInd w:val="0"/>
      <w:snapToGrid w:val="0"/>
      <w:spacing w:line="240" w:lineRule="atLeast"/>
    </w:pPr>
    <w:rPr>
      <w:rFonts w:ascii="Times New Roman" w:eastAsia="文鼎中楷" w:hAnsi="Times New Roman" w:cs="Times New Roman"/>
      <w:color w:val="FF00FF"/>
      <w:sz w:val="23"/>
      <w:szCs w:val="23"/>
    </w:rPr>
  </w:style>
  <w:style w:type="character" w:customStyle="1" w:styleId="ac">
    <w:name w:val="表文_解 字元"/>
    <w:basedOn w:val="a0"/>
    <w:link w:val="ab"/>
    <w:rsid w:val="00967AFD"/>
    <w:rPr>
      <w:rFonts w:ascii="Times New Roman" w:eastAsia="文鼎中楷" w:hAnsi="Times New Roman" w:cs="Times New Roman"/>
      <w:color w:val="FF00FF"/>
      <w:sz w:val="23"/>
      <w:szCs w:val="23"/>
    </w:rPr>
  </w:style>
  <w:style w:type="character" w:customStyle="1" w:styleId="aa">
    <w:name w:val="表頭 字元"/>
    <w:basedOn w:val="a0"/>
    <w:link w:val="a9"/>
    <w:rsid w:val="00967AFD"/>
    <w:rPr>
      <w:rFonts w:ascii="Times New Roman" w:eastAsia="文鼎中黑" w:hAnsi="Times New Roman" w:cs="Times New Roman"/>
      <w:spacing w:val="6"/>
      <w:kern w:val="0"/>
      <w:sz w:val="22"/>
    </w:rPr>
  </w:style>
  <w:style w:type="character" w:customStyle="1" w:styleId="ad">
    <w:name w:val="表文 字元"/>
    <w:basedOn w:val="a0"/>
    <w:link w:val="ae"/>
    <w:rsid w:val="00967AFD"/>
    <w:rPr>
      <w:rFonts w:eastAsia="文鼎中明"/>
      <w:spacing w:val="6"/>
      <w:sz w:val="23"/>
      <w:szCs w:val="23"/>
    </w:rPr>
  </w:style>
  <w:style w:type="paragraph" w:customStyle="1" w:styleId="ae">
    <w:name w:val="表文"/>
    <w:link w:val="ad"/>
    <w:rsid w:val="00967AFD"/>
    <w:pPr>
      <w:widowControl w:val="0"/>
      <w:adjustRightInd w:val="0"/>
      <w:snapToGrid w:val="0"/>
      <w:spacing w:line="240" w:lineRule="atLeast"/>
    </w:pPr>
    <w:rPr>
      <w:rFonts w:eastAsia="文鼎中明"/>
      <w:spacing w:val="6"/>
      <w:sz w:val="23"/>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5AC6"/>
    <w:pPr>
      <w:ind w:leftChars="200" w:left="480"/>
    </w:pPr>
  </w:style>
  <w:style w:type="paragraph" w:styleId="a4">
    <w:name w:val="header"/>
    <w:basedOn w:val="a"/>
    <w:link w:val="a5"/>
    <w:rsid w:val="00F61682"/>
    <w:pPr>
      <w:tabs>
        <w:tab w:val="center" w:pos="4153"/>
        <w:tab w:val="right" w:pos="8306"/>
      </w:tabs>
      <w:snapToGrid w:val="0"/>
    </w:pPr>
    <w:rPr>
      <w:rFonts w:ascii="Times New Roman" w:eastAsia="新細明體" w:hAnsi="Times New Roman" w:cs="Times New Roman"/>
      <w:sz w:val="20"/>
      <w:szCs w:val="20"/>
    </w:rPr>
  </w:style>
  <w:style w:type="character" w:customStyle="1" w:styleId="a5">
    <w:name w:val="頁首 字元"/>
    <w:basedOn w:val="a0"/>
    <w:link w:val="a4"/>
    <w:rsid w:val="00F61682"/>
    <w:rPr>
      <w:rFonts w:ascii="Times New Roman" w:eastAsia="新細明體" w:hAnsi="Times New Roman" w:cs="Times New Roman"/>
      <w:sz w:val="20"/>
      <w:szCs w:val="20"/>
    </w:rPr>
  </w:style>
  <w:style w:type="paragraph" w:styleId="a6">
    <w:name w:val="footer"/>
    <w:basedOn w:val="a"/>
    <w:link w:val="a7"/>
    <w:uiPriority w:val="99"/>
    <w:unhideWhenUsed/>
    <w:rsid w:val="004C7718"/>
    <w:pPr>
      <w:tabs>
        <w:tab w:val="center" w:pos="4153"/>
        <w:tab w:val="right" w:pos="8306"/>
      </w:tabs>
      <w:snapToGrid w:val="0"/>
    </w:pPr>
    <w:rPr>
      <w:sz w:val="20"/>
      <w:szCs w:val="20"/>
    </w:rPr>
  </w:style>
  <w:style w:type="character" w:customStyle="1" w:styleId="a7">
    <w:name w:val="頁尾 字元"/>
    <w:basedOn w:val="a0"/>
    <w:link w:val="a6"/>
    <w:uiPriority w:val="99"/>
    <w:rsid w:val="004C7718"/>
    <w:rPr>
      <w:sz w:val="20"/>
      <w:szCs w:val="20"/>
    </w:rPr>
  </w:style>
  <w:style w:type="table" w:styleId="a8">
    <w:name w:val="Table Grid"/>
    <w:basedOn w:val="a1"/>
    <w:uiPriority w:val="59"/>
    <w:rsid w:val="004063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9">
    <w:name w:val="表頭"/>
    <w:basedOn w:val="a"/>
    <w:link w:val="aa"/>
    <w:rsid w:val="00967AFD"/>
    <w:pPr>
      <w:adjustRightInd w:val="0"/>
      <w:snapToGrid w:val="0"/>
      <w:spacing w:line="240" w:lineRule="atLeast"/>
      <w:jc w:val="center"/>
    </w:pPr>
    <w:rPr>
      <w:rFonts w:ascii="Times New Roman" w:eastAsia="文鼎中黑" w:hAnsi="Times New Roman" w:cs="Times New Roman"/>
      <w:spacing w:val="6"/>
      <w:kern w:val="0"/>
      <w:sz w:val="22"/>
    </w:rPr>
  </w:style>
  <w:style w:type="paragraph" w:customStyle="1" w:styleId="ab">
    <w:name w:val="表文_解"/>
    <w:basedOn w:val="a"/>
    <w:link w:val="ac"/>
    <w:rsid w:val="00967AFD"/>
    <w:pPr>
      <w:tabs>
        <w:tab w:val="left" w:pos="142"/>
        <w:tab w:val="decimal" w:pos="3969"/>
        <w:tab w:val="decimal" w:pos="5103"/>
      </w:tabs>
      <w:adjustRightInd w:val="0"/>
      <w:snapToGrid w:val="0"/>
      <w:spacing w:line="240" w:lineRule="atLeast"/>
    </w:pPr>
    <w:rPr>
      <w:rFonts w:ascii="Times New Roman" w:eastAsia="文鼎中楷" w:hAnsi="Times New Roman" w:cs="Times New Roman"/>
      <w:color w:val="FF00FF"/>
      <w:sz w:val="23"/>
      <w:szCs w:val="23"/>
    </w:rPr>
  </w:style>
  <w:style w:type="character" w:customStyle="1" w:styleId="ac">
    <w:name w:val="表文_解 字元"/>
    <w:basedOn w:val="a0"/>
    <w:link w:val="ab"/>
    <w:rsid w:val="00967AFD"/>
    <w:rPr>
      <w:rFonts w:ascii="Times New Roman" w:eastAsia="文鼎中楷" w:hAnsi="Times New Roman" w:cs="Times New Roman"/>
      <w:color w:val="FF00FF"/>
      <w:sz w:val="23"/>
      <w:szCs w:val="23"/>
    </w:rPr>
  </w:style>
  <w:style w:type="character" w:customStyle="1" w:styleId="aa">
    <w:name w:val="表頭 字元"/>
    <w:basedOn w:val="a0"/>
    <w:link w:val="a9"/>
    <w:rsid w:val="00967AFD"/>
    <w:rPr>
      <w:rFonts w:ascii="Times New Roman" w:eastAsia="文鼎中黑" w:hAnsi="Times New Roman" w:cs="Times New Roman"/>
      <w:spacing w:val="6"/>
      <w:kern w:val="0"/>
      <w:sz w:val="22"/>
    </w:rPr>
  </w:style>
  <w:style w:type="character" w:customStyle="1" w:styleId="ad">
    <w:name w:val="表文 字元"/>
    <w:basedOn w:val="a0"/>
    <w:link w:val="ae"/>
    <w:rsid w:val="00967AFD"/>
    <w:rPr>
      <w:rFonts w:eastAsia="文鼎中明"/>
      <w:spacing w:val="6"/>
      <w:sz w:val="23"/>
      <w:szCs w:val="23"/>
    </w:rPr>
  </w:style>
  <w:style w:type="paragraph" w:customStyle="1" w:styleId="ae">
    <w:name w:val="表文"/>
    <w:link w:val="ad"/>
    <w:rsid w:val="00967AFD"/>
    <w:pPr>
      <w:widowControl w:val="0"/>
      <w:adjustRightInd w:val="0"/>
      <w:snapToGrid w:val="0"/>
      <w:spacing w:line="240" w:lineRule="atLeast"/>
    </w:pPr>
    <w:rPr>
      <w:rFonts w:eastAsia="文鼎中明"/>
      <w:spacing w:val="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1039</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資處科</cp:lastModifiedBy>
  <cp:revision>14</cp:revision>
  <cp:lastPrinted>2019-04-26T04:33:00Z</cp:lastPrinted>
  <dcterms:created xsi:type="dcterms:W3CDTF">2019-04-25T06:07:00Z</dcterms:created>
  <dcterms:modified xsi:type="dcterms:W3CDTF">2019-04-26T04:33:00Z</dcterms:modified>
</cp:coreProperties>
</file>