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4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3"/>
        <w:gridCol w:w="1695"/>
        <w:gridCol w:w="1177"/>
        <w:gridCol w:w="1485"/>
        <w:gridCol w:w="699"/>
        <w:gridCol w:w="679"/>
        <w:gridCol w:w="721"/>
        <w:gridCol w:w="1201"/>
      </w:tblGrid>
      <w:tr w:rsidR="008A3B2A" w:rsidRPr="008A3B2A" w:rsidTr="0089533F">
        <w:trPr>
          <w:cantSplit/>
          <w:trHeight w:val="510"/>
          <w:jc w:val="center"/>
        </w:trPr>
        <w:tc>
          <w:tcPr>
            <w:tcW w:w="846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8A3B2A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10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8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第一次段考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</w:tr>
      <w:tr w:rsidR="008A3B2A" w:rsidRPr="008A3B2A" w:rsidTr="0089533F">
        <w:trPr>
          <w:cantSplit/>
          <w:trHeight w:val="520"/>
          <w:jc w:val="center"/>
        </w:trPr>
        <w:tc>
          <w:tcPr>
            <w:tcW w:w="80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6C601E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會計學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命題教師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6C601E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資處科</w:t>
            </w:r>
          </w:p>
        </w:tc>
      </w:tr>
      <w:tr w:rsidR="008A3B2A" w:rsidRPr="008A3B2A" w:rsidTr="0089533F">
        <w:trPr>
          <w:cantSplit/>
          <w:trHeight w:val="520"/>
          <w:jc w:val="center"/>
        </w:trPr>
        <w:tc>
          <w:tcPr>
            <w:tcW w:w="80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6C601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資</w:t>
            </w:r>
            <w:r w:rsidR="006C601E">
              <w:rPr>
                <w:rFonts w:ascii="新細明體" w:hAnsi="新細明體" w:hint="eastAsia"/>
                <w:szCs w:val="20"/>
              </w:rPr>
              <w:t>一</w:t>
            </w:r>
            <w:r>
              <w:rPr>
                <w:rFonts w:ascii="新細明體" w:hAnsi="新細明體" w:hint="eastAsia"/>
                <w:szCs w:val="20"/>
              </w:rPr>
              <w:t>甲、乙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1922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</w:rPr>
            </w:pPr>
            <w:r w:rsidRPr="008A3B2A">
              <w:rPr>
                <w:rFonts w:ascii="新細明體" w:hAnsi="新細明體" w:hint="eastAsia"/>
              </w:rPr>
              <w:t>電腦卡作答:</w:t>
            </w:r>
            <w:r w:rsidRPr="008A3B2A">
              <w:rPr>
                <w:rFonts w:ascii="新細明體" w:hAnsi="新細明體" w:hint="eastAsia"/>
                <w:color w:val="FF0000"/>
              </w:rPr>
              <w:t>是</w:t>
            </w:r>
          </w:p>
        </w:tc>
      </w:tr>
    </w:tbl>
    <w:p w:rsidR="00A54293" w:rsidRPr="00F3101A" w:rsidRDefault="0089533F" w:rsidP="008B35CB">
      <w:pPr>
        <w:numPr>
          <w:ilvl w:val="0"/>
          <w:numId w:val="2"/>
        </w:numPr>
        <w:snapToGrid w:val="0"/>
        <w:spacing w:beforeLines="50" w:before="180" w:afterLines="50" w:after="180" w:line="360" w:lineRule="auto"/>
        <w:rPr>
          <w:rFonts w:ascii="新細明體" w:hAnsi="新細明體"/>
          <w:b/>
        </w:rPr>
      </w:pPr>
      <w:r w:rsidRPr="00F3101A">
        <w:rPr>
          <w:rFonts w:ascii="新細明體" w:hAnsi="新細明體" w:hint="eastAsia"/>
          <w:b/>
        </w:rPr>
        <w:t>請判斷下列項目之第一級會計</w:t>
      </w:r>
      <w:r w:rsidR="00510253" w:rsidRPr="00F3101A">
        <w:rPr>
          <w:rFonts w:ascii="新細明體" w:hAnsi="新細明體" w:hint="eastAsia"/>
          <w:b/>
        </w:rPr>
        <w:t>項目。</w:t>
      </w:r>
      <w:r w:rsidRPr="00F3101A">
        <w:rPr>
          <w:rFonts w:ascii="新細明體" w:hAnsi="新細明體" w:hint="eastAsia"/>
          <w:b/>
        </w:rPr>
        <w:t>資產請劃「A」，負債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B</w:t>
      </w:r>
      <w:r w:rsidRPr="0089533F">
        <w:rPr>
          <w:rFonts w:ascii="新細明體" w:hAnsi="新細明體" w:hint="eastAsia"/>
          <w:b/>
        </w:rPr>
        <w:t>」，</w:t>
      </w:r>
      <w:r>
        <w:rPr>
          <w:rFonts w:ascii="新細明體" w:hAnsi="新細明體" w:hint="eastAsia"/>
          <w:b/>
        </w:rPr>
        <w:t>權益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C</w:t>
      </w:r>
      <w:r w:rsidRPr="0089533F">
        <w:rPr>
          <w:rFonts w:ascii="新細明體" w:hAnsi="新細明體" w:hint="eastAsia"/>
          <w:b/>
        </w:rPr>
        <w:t>」，</w:t>
      </w:r>
      <w:r>
        <w:rPr>
          <w:rFonts w:ascii="新細明體" w:hAnsi="新細明體" w:hint="eastAsia"/>
          <w:b/>
        </w:rPr>
        <w:t>收益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R</w:t>
      </w:r>
      <w:r w:rsidRPr="0089533F">
        <w:rPr>
          <w:rFonts w:ascii="新細明體" w:hAnsi="新細明體" w:hint="eastAsia"/>
          <w:b/>
        </w:rPr>
        <w:t>」，</w:t>
      </w:r>
      <w:r>
        <w:rPr>
          <w:rFonts w:ascii="新細明體" w:hAnsi="新細明體" w:hint="eastAsia"/>
          <w:b/>
        </w:rPr>
        <w:t>費損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E</w:t>
      </w:r>
      <w:r w:rsidRPr="0089533F">
        <w:rPr>
          <w:rFonts w:ascii="新細明體" w:hAnsi="新細明體" w:hint="eastAsia"/>
          <w:b/>
        </w:rPr>
        <w:t>」</w:t>
      </w:r>
      <w:r w:rsidR="00B64AB8">
        <w:rPr>
          <w:rFonts w:ascii="新細明體" w:hAnsi="新細明體" w:hint="eastAsia"/>
          <w:b/>
        </w:rPr>
        <w:t xml:space="preserve"> </w:t>
      </w:r>
      <w:r w:rsidR="00A54293">
        <w:rPr>
          <w:rFonts w:ascii="新細明體" w:hAnsi="新細明體" w:hint="eastAsia"/>
          <w:b/>
        </w:rPr>
        <w:t xml:space="preserve">                     </w:t>
      </w:r>
      <w:r w:rsidR="00B64AB8">
        <w:rPr>
          <w:rFonts w:ascii="新細明體" w:hAnsi="新細明體" w:hint="eastAsia"/>
          <w:b/>
        </w:rPr>
        <w:t xml:space="preserve"> </w:t>
      </w:r>
      <w:r w:rsidR="00A54293">
        <w:rPr>
          <w:rFonts w:ascii="新細明體" w:hAnsi="新細明體" w:hint="eastAsia"/>
          <w:b/>
        </w:rPr>
        <w:t>(20%)</w:t>
      </w:r>
    </w:p>
    <w:tbl>
      <w:tblPr>
        <w:tblW w:w="7962" w:type="dxa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2026"/>
        <w:gridCol w:w="1515"/>
        <w:gridCol w:w="511"/>
        <w:gridCol w:w="2026"/>
        <w:gridCol w:w="1428"/>
      </w:tblGrid>
      <w:tr w:rsidR="009316F7" w:rsidRPr="00F3101A" w:rsidTr="009316F7">
        <w:tc>
          <w:tcPr>
            <w:tcW w:w="456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</w:t>
            </w:r>
          </w:p>
        </w:tc>
        <w:tc>
          <w:tcPr>
            <w:tcW w:w="202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暫收款</w:t>
            </w:r>
          </w:p>
        </w:tc>
        <w:tc>
          <w:tcPr>
            <w:tcW w:w="151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11</w:t>
            </w:r>
          </w:p>
        </w:tc>
        <w:tc>
          <w:tcPr>
            <w:tcW w:w="202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存入保證金</w:t>
            </w:r>
          </w:p>
        </w:tc>
        <w:tc>
          <w:tcPr>
            <w:tcW w:w="142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預付租金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12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應付票據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業主往來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13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存貨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4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折舊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14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進貨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5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用品盤存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15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銷貨收入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6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代收款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16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商譽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7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運費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17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預收貨款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8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銀行借款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18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應付公司債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9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備抵損失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19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基金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10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佣金收入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20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本期損益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</w:tbl>
    <w:p w:rsidR="0089533F" w:rsidRDefault="00B64AB8" w:rsidP="00A54293">
      <w:pPr>
        <w:snapToGrid w:val="0"/>
        <w:spacing w:beforeLines="50" w:before="180" w:afterLines="50" w:after="180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 xml:space="preserve">                    </w:t>
      </w:r>
    </w:p>
    <w:p w:rsidR="008B35CB" w:rsidRDefault="008B35CB" w:rsidP="00A54293">
      <w:pPr>
        <w:snapToGrid w:val="0"/>
        <w:spacing w:beforeLines="50" w:before="180" w:afterLines="50" w:after="180"/>
        <w:rPr>
          <w:rFonts w:ascii="新細明體" w:hAnsi="新細明體"/>
          <w:b/>
        </w:rPr>
      </w:pPr>
    </w:p>
    <w:p w:rsidR="008B35CB" w:rsidRDefault="008B35CB" w:rsidP="00A54293">
      <w:pPr>
        <w:snapToGrid w:val="0"/>
        <w:spacing w:beforeLines="50" w:before="180" w:afterLines="50" w:after="180"/>
        <w:rPr>
          <w:rFonts w:ascii="新細明體" w:hAnsi="新細明體"/>
          <w:b/>
        </w:rPr>
      </w:pPr>
    </w:p>
    <w:p w:rsidR="008B35CB" w:rsidRDefault="008B35CB" w:rsidP="00A54293">
      <w:pPr>
        <w:snapToGrid w:val="0"/>
        <w:spacing w:beforeLines="50" w:before="180" w:afterLines="50" w:after="180"/>
        <w:rPr>
          <w:rFonts w:ascii="新細明體" w:hAnsi="新細明體"/>
          <w:b/>
        </w:rPr>
      </w:pPr>
    </w:p>
    <w:p w:rsidR="008B35CB" w:rsidRDefault="008B35CB" w:rsidP="00A54293">
      <w:pPr>
        <w:snapToGrid w:val="0"/>
        <w:spacing w:beforeLines="50" w:before="180" w:afterLines="50" w:after="180"/>
        <w:rPr>
          <w:rFonts w:ascii="新細明體" w:hAnsi="新細明體"/>
          <w:b/>
        </w:rPr>
      </w:pPr>
    </w:p>
    <w:p w:rsidR="008B35CB" w:rsidRPr="00F3101A" w:rsidRDefault="008B35CB" w:rsidP="00A54293">
      <w:pPr>
        <w:snapToGrid w:val="0"/>
        <w:spacing w:beforeLines="50" w:before="180" w:afterLines="50" w:after="180"/>
        <w:rPr>
          <w:rFonts w:ascii="新細明體" w:hAnsi="新細明體"/>
          <w:b/>
        </w:rPr>
      </w:pPr>
    </w:p>
    <w:p w:rsidR="00210561" w:rsidRPr="00F3101A" w:rsidRDefault="00510253" w:rsidP="008B35CB">
      <w:pPr>
        <w:numPr>
          <w:ilvl w:val="0"/>
          <w:numId w:val="2"/>
        </w:numPr>
        <w:snapToGrid w:val="0"/>
        <w:spacing w:beforeLines="50" w:before="180" w:afterLines="50" w:after="180" w:line="360" w:lineRule="auto"/>
        <w:rPr>
          <w:rFonts w:ascii="新細明體" w:hAnsi="新細明體"/>
          <w:b/>
        </w:rPr>
      </w:pPr>
      <w:r w:rsidRPr="00F3101A">
        <w:rPr>
          <w:rFonts w:ascii="新細明體" w:hAnsi="新細明體" w:hint="eastAsia"/>
          <w:b/>
        </w:rPr>
        <w:lastRenderedPageBreak/>
        <w:t>試運用借貸法則，判斷下列會計項目的增減變動，計入帳戶之</w:t>
      </w:r>
      <w:r w:rsidRPr="00510253">
        <w:rPr>
          <w:rFonts w:ascii="新細明體" w:hAnsi="新細明體" w:hint="eastAsia"/>
          <w:b/>
        </w:rPr>
        <w:t>「</w:t>
      </w:r>
      <w:r>
        <w:rPr>
          <w:rFonts w:ascii="新細明體" w:hAnsi="新細明體" w:hint="eastAsia"/>
          <w:b/>
        </w:rPr>
        <w:t>借方</w:t>
      </w:r>
      <w:r w:rsidRPr="00510253">
        <w:rPr>
          <w:rFonts w:ascii="新細明體" w:hAnsi="新細明體" w:hint="eastAsia"/>
          <w:b/>
        </w:rPr>
        <w:t>」</w:t>
      </w:r>
      <w:r>
        <w:rPr>
          <w:rFonts w:ascii="新細明體" w:hAnsi="新細明體" w:hint="eastAsia"/>
          <w:b/>
        </w:rPr>
        <w:t>請劃</w:t>
      </w:r>
      <w:r w:rsidRPr="00510253">
        <w:rPr>
          <w:rFonts w:ascii="新細明體" w:hAnsi="新細明體" w:hint="eastAsia"/>
          <w:b/>
        </w:rPr>
        <w:t>「A」</w:t>
      </w:r>
      <w:r>
        <w:rPr>
          <w:rFonts w:ascii="新細明體" w:hAnsi="新細明體" w:hint="eastAsia"/>
          <w:b/>
        </w:rPr>
        <w:t>，</w:t>
      </w:r>
      <w:r w:rsidRPr="00510253">
        <w:rPr>
          <w:rFonts w:ascii="新細明體" w:hAnsi="新細明體" w:hint="eastAsia"/>
          <w:b/>
        </w:rPr>
        <w:t>「</w:t>
      </w:r>
      <w:r>
        <w:rPr>
          <w:rFonts w:ascii="新細明體" w:hAnsi="新細明體" w:hint="eastAsia"/>
          <w:b/>
        </w:rPr>
        <w:t>貸方</w:t>
      </w:r>
      <w:r w:rsidRPr="00510253">
        <w:rPr>
          <w:rFonts w:ascii="新細明體" w:hAnsi="新細明體" w:hint="eastAsia"/>
          <w:b/>
        </w:rPr>
        <w:t>」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B</w:t>
      </w:r>
      <w:r w:rsidRPr="0089533F">
        <w:rPr>
          <w:rFonts w:ascii="新細明體" w:hAnsi="新細明體" w:hint="eastAsia"/>
          <w:b/>
        </w:rPr>
        <w:t>」</w:t>
      </w:r>
      <w:r w:rsidR="008B35CB">
        <w:rPr>
          <w:rFonts w:ascii="新細明體" w:hAnsi="新細明體" w:hint="eastAsia"/>
          <w:b/>
        </w:rPr>
        <w:t xml:space="preserve">                                      (40%)</w:t>
      </w:r>
    </w:p>
    <w:tbl>
      <w:tblPr>
        <w:tblW w:w="7962" w:type="dxa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2026"/>
        <w:gridCol w:w="1515"/>
        <w:gridCol w:w="511"/>
        <w:gridCol w:w="2026"/>
        <w:gridCol w:w="1428"/>
      </w:tblGrid>
      <w:tr w:rsidR="009316F7" w:rsidRPr="00F3101A" w:rsidTr="009316F7">
        <w:tc>
          <w:tcPr>
            <w:tcW w:w="456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21</w:t>
            </w:r>
          </w:p>
        </w:tc>
        <w:tc>
          <w:tcPr>
            <w:tcW w:w="202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現金</w:t>
            </w:r>
          </w:p>
        </w:tc>
        <w:tc>
          <w:tcPr>
            <w:tcW w:w="151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31</w:t>
            </w:r>
          </w:p>
        </w:tc>
        <w:tc>
          <w:tcPr>
            <w:tcW w:w="202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水電瓦斯費</w:t>
            </w:r>
          </w:p>
        </w:tc>
        <w:tc>
          <w:tcPr>
            <w:tcW w:w="142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22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暫付款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32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應收帳款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23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應收佣金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33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應付佣金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24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佣金收入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34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預付佣金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25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預收佣金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35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佣金支出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26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業主資本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36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捐贈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27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機器設備成本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37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薪資支出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28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銷貨退回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38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預收貨款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29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累計折舊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39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其他應收款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9316F7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30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進貨費用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40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應付設備款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</w:tbl>
    <w:p w:rsidR="00A54293" w:rsidRPr="00F3101A" w:rsidRDefault="00A54293" w:rsidP="00A54293">
      <w:pPr>
        <w:snapToGrid w:val="0"/>
        <w:spacing w:beforeLines="50" w:before="180" w:afterLines="50" w:after="180"/>
        <w:ind w:left="510"/>
        <w:rPr>
          <w:rFonts w:ascii="新細明體" w:hAnsi="新細明體"/>
          <w:b/>
        </w:rPr>
      </w:pPr>
    </w:p>
    <w:p w:rsidR="0089533F" w:rsidRPr="00F3101A" w:rsidRDefault="0089533F" w:rsidP="008B35CB">
      <w:pPr>
        <w:numPr>
          <w:ilvl w:val="0"/>
          <w:numId w:val="2"/>
        </w:numPr>
        <w:spacing w:afterLines="50" w:after="180" w:line="240" w:lineRule="atLeast"/>
        <w:ind w:left="512" w:hangingChars="213" w:hanging="512"/>
        <w:textAlignment w:val="center"/>
        <w:rPr>
          <w:rFonts w:ascii="新細明體" w:hAnsi="新細明體" w:cs="細明體"/>
          <w:color w:val="000000"/>
          <w:sz w:val="22"/>
          <w:shd w:val="clear" w:color="auto" w:fill="FFFFFF"/>
        </w:rPr>
      </w:pPr>
      <w:r w:rsidRPr="00F3101A">
        <w:rPr>
          <w:rFonts w:ascii="新細明體" w:hAnsi="新細明體" w:hint="eastAsia"/>
          <w:b/>
        </w:rPr>
        <w:t>選擇題：</w:t>
      </w:r>
      <w:r w:rsidR="00B64AB8" w:rsidRPr="00B64AB8">
        <w:rPr>
          <w:rFonts w:ascii="新細明體" w:hAnsi="新細明體" w:hint="eastAsia"/>
          <w:b/>
        </w:rPr>
        <w:t xml:space="preserve">  ※可使用計算機</w:t>
      </w:r>
      <w:r w:rsidR="008B35CB">
        <w:rPr>
          <w:rFonts w:ascii="新細明體" w:hAnsi="新細明體" w:hint="eastAsia"/>
          <w:b/>
        </w:rPr>
        <w:t xml:space="preserve">                        (40%)</w:t>
      </w:r>
    </w:p>
    <w:p w:rsidR="00572841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4</w:t>
      </w:r>
      <w:r w:rsidR="00572841" w:rsidRPr="009316F7">
        <w:rPr>
          <w:rFonts w:eastAsia="細明體"/>
          <w:color w:val="000000"/>
          <w:shd w:val="clear" w:color="auto" w:fill="FFFFFF"/>
        </w:rPr>
        <w:t>1. (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下列何者採用商業會計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台大醫院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慈濟功德會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台北捷運公司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富邦文教基金會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572841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4</w:t>
      </w:r>
      <w:r w:rsidR="00572841" w:rsidRPr="009316F7">
        <w:rPr>
          <w:rFonts w:eastAsia="細明體"/>
          <w:color w:val="000000"/>
          <w:shd w:val="clear" w:color="auto" w:fill="FFFFFF"/>
        </w:rPr>
        <w:t>2. (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下列何者著重於計算損益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政府會計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非營利會計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收支會計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營利會計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572841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int="eastAsia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4</w:t>
      </w:r>
      <w:r w:rsidR="00572841" w:rsidRPr="009316F7">
        <w:rPr>
          <w:rFonts w:eastAsia="細明體"/>
          <w:color w:val="000000"/>
          <w:shd w:val="clear" w:color="auto" w:fill="FFFFFF"/>
        </w:rPr>
        <w:t>3. (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買賣業會計是屬於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營利會計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非營利會計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成本會計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政府會計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456B84" w:rsidRPr="009316F7" w:rsidRDefault="00456B84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</w:p>
    <w:p w:rsidR="00572841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lastRenderedPageBreak/>
        <w:t>4</w:t>
      </w:r>
      <w:r w:rsidR="00572841" w:rsidRPr="009316F7">
        <w:rPr>
          <w:rFonts w:eastAsia="細明體"/>
          <w:color w:val="000000"/>
          <w:shd w:val="clear" w:color="auto" w:fill="FFFFFF"/>
        </w:rPr>
        <w:t>4. (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下列何者之會計不屬於營利會計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土地銀行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台中客運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中華航空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台灣大學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572841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4</w:t>
      </w:r>
      <w:r w:rsidR="00572841" w:rsidRPr="009316F7">
        <w:rPr>
          <w:rFonts w:eastAsia="細明體"/>
          <w:color w:val="000000"/>
          <w:shd w:val="clear" w:color="auto" w:fill="FFFFFF"/>
        </w:rPr>
        <w:t>5. (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下列何者不具有法人資格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合夥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有限公司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無限公司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572841" w:rsidRPr="009316F7">
        <w:rPr>
          <w:rFonts w:eastAsia="細明體" w:hint="eastAsia"/>
          <w:color w:val="000000"/>
          <w:shd w:val="clear" w:color="auto" w:fill="FFFFFF"/>
        </w:rPr>
        <w:t>股份有限公司</w:t>
      </w:r>
      <w:r w:rsidR="00572841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022689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46</w:t>
      </w:r>
      <w:r w:rsidR="00022689" w:rsidRPr="009316F7">
        <w:rPr>
          <w:rFonts w:eastAsia="細明體"/>
          <w:color w:val="000000"/>
          <w:shd w:val="clear" w:color="auto" w:fill="FFFFFF"/>
        </w:rPr>
        <w:t>. (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帳冊的記載應符合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投資者及債權人的指示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稅法規定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業主的指示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商業會計法規定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022689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47</w:t>
      </w:r>
      <w:r w:rsidR="00022689" w:rsidRPr="009316F7">
        <w:rPr>
          <w:rFonts w:eastAsia="細明體"/>
          <w:color w:val="000000"/>
          <w:shd w:val="clear" w:color="auto" w:fill="FFFFFF"/>
        </w:rPr>
        <w:t>. (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會計循環指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企業業務自計畫、執行迄考核止之循環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由現金、購貨、賒銷迄收款止之循環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商業景氣從復甦、繁榮、衰退迄蕭條止之循環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會計工作自分錄、過帳、試算、調整、結帳、編表止之循環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022689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48</w:t>
      </w:r>
      <w:r w:rsidR="00022689" w:rsidRPr="009316F7">
        <w:rPr>
          <w:rFonts w:eastAsia="細明體"/>
          <w:color w:val="000000"/>
          <w:shd w:val="clear" w:color="auto" w:fill="FFFFFF"/>
        </w:rPr>
        <w:t>. (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依我國商業會計法之規定，企業編製之報表，應於會計年度決算程序終了後，至少保存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五年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十五年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廿年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十年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022689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49</w:t>
      </w:r>
      <w:r w:rsidR="00022689" w:rsidRPr="009316F7">
        <w:rPr>
          <w:rFonts w:eastAsia="細明體"/>
          <w:color w:val="000000"/>
          <w:shd w:val="clear" w:color="auto" w:fill="FFFFFF"/>
        </w:rPr>
        <w:t>. (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使用電子方式處理會計資料之商業，主辦會計人員故意登錄或輸入不實資料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處三年以下有期徒刑、拘役或科或併科新臺幣三十萬元以下罰金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處五年以下有期徒刑、拘役或科或併科新臺幣三十萬元以下罰金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處五年以下有期徒刑、拘役或科或併科新臺幣六十萬元以下罰金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處三年以下有期徒刑、拘役或科或併科新臺幣六十萬元以下罰金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022689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50</w:t>
      </w:r>
      <w:r w:rsidR="00022689" w:rsidRPr="009316F7">
        <w:rPr>
          <w:rFonts w:eastAsia="細明體"/>
          <w:color w:val="000000"/>
          <w:shd w:val="clear" w:color="auto" w:fill="FFFFFF"/>
        </w:rPr>
        <w:t>. (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商業會計法所稱之主管機關，下列敘述何者為非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(A)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在直轄市為直轄市政府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(B)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在鄉（鎮）為鄉（鎮）公所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(C)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在縣（市）為縣（市）政府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(D) </w:t>
      </w:r>
      <w:r w:rsidR="00022689" w:rsidRPr="009316F7">
        <w:rPr>
          <w:rFonts w:eastAsia="細明體" w:hint="eastAsia"/>
          <w:color w:val="000000"/>
          <w:shd w:val="clear" w:color="auto" w:fill="FFFFFF"/>
        </w:rPr>
        <w:t>在中央為經濟部</w:t>
      </w:r>
      <w:r w:rsidR="00022689"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5</w:t>
      </w:r>
      <w:r w:rsidRPr="009316F7">
        <w:rPr>
          <w:rFonts w:eastAsia="細明體"/>
          <w:color w:val="000000"/>
          <w:shd w:val="clear" w:color="auto" w:fill="FFFFFF"/>
        </w:rPr>
        <w:t>1.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hd w:val="clear" w:color="auto" w:fill="FFFFFF"/>
        </w:rPr>
        <w:t>期末權益與期初權益之差額，下列何者最佳</w:t>
      </w:r>
      <w:r w:rsidRPr="009316F7">
        <w:rPr>
          <w:rFonts w:eastAsia="細明體"/>
          <w:color w:val="000000"/>
          <w:shd w:val="clear" w:color="auto" w:fill="FFFFFF"/>
        </w:rPr>
        <w:t xml:space="preserve"> (A) </w:t>
      </w:r>
      <w:r w:rsidRPr="009316F7">
        <w:rPr>
          <w:rFonts w:eastAsia="細明體" w:hint="eastAsia"/>
          <w:color w:val="000000"/>
          <w:shd w:val="clear" w:color="auto" w:fill="FFFFFF"/>
        </w:rPr>
        <w:t>本期淨利</w:t>
      </w:r>
      <w:r w:rsidRPr="009316F7">
        <w:rPr>
          <w:rFonts w:eastAsia="細明體"/>
          <w:color w:val="000000"/>
          <w:shd w:val="clear" w:color="auto" w:fill="FFFFFF"/>
        </w:rPr>
        <w:t xml:space="preserve"> (B) </w:t>
      </w:r>
      <w:r w:rsidRPr="009316F7">
        <w:rPr>
          <w:rFonts w:eastAsia="細明體" w:hint="eastAsia"/>
          <w:color w:val="000000"/>
          <w:shd w:val="clear" w:color="auto" w:fill="FFFFFF"/>
        </w:rPr>
        <w:t>本期淨利減業主提取</w:t>
      </w:r>
      <w:r w:rsidRPr="009316F7">
        <w:rPr>
          <w:rFonts w:eastAsia="細明體"/>
          <w:color w:val="000000"/>
          <w:shd w:val="clear" w:color="auto" w:fill="FFFFFF"/>
        </w:rPr>
        <w:t xml:space="preserve"> (C) </w:t>
      </w:r>
      <w:r w:rsidRPr="009316F7">
        <w:rPr>
          <w:rFonts w:eastAsia="細明體" w:hint="eastAsia"/>
          <w:color w:val="000000"/>
          <w:shd w:val="clear" w:color="auto" w:fill="FFFFFF"/>
        </w:rPr>
        <w:t>業主提取</w:t>
      </w:r>
      <w:r w:rsidRPr="009316F7">
        <w:rPr>
          <w:rFonts w:eastAsia="細明體"/>
          <w:color w:val="000000"/>
          <w:shd w:val="clear" w:color="auto" w:fill="FFFFFF"/>
        </w:rPr>
        <w:t xml:space="preserve"> (D) </w:t>
      </w:r>
      <w:r w:rsidRPr="009316F7">
        <w:rPr>
          <w:rFonts w:eastAsia="細明體" w:hint="eastAsia"/>
          <w:color w:val="000000"/>
          <w:shd w:val="clear" w:color="auto" w:fill="FFFFFF"/>
        </w:rPr>
        <w:t>業主提取減本期淨利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 w:hint="eastAsia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5</w:t>
      </w:r>
      <w:r w:rsidRPr="009316F7">
        <w:rPr>
          <w:rFonts w:eastAsia="細明體"/>
          <w:color w:val="000000"/>
          <w:shd w:val="clear" w:color="auto" w:fill="FFFFFF"/>
        </w:rPr>
        <w:t>2.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hd w:val="clear" w:color="auto" w:fill="FFFFFF"/>
        </w:rPr>
        <w:t>中古汽車商行之待售汽車，應列為</w:t>
      </w:r>
      <w:r w:rsidRPr="009316F7">
        <w:rPr>
          <w:rFonts w:eastAsia="細明體"/>
          <w:color w:val="000000"/>
          <w:shd w:val="clear" w:color="auto" w:fill="FFFFFF"/>
        </w:rPr>
        <w:t xml:space="preserve"> (A) </w:t>
      </w:r>
      <w:r w:rsidRPr="009316F7">
        <w:rPr>
          <w:rFonts w:eastAsia="細明體" w:hint="eastAsia"/>
          <w:color w:val="000000"/>
          <w:shd w:val="clear" w:color="auto" w:fill="FFFFFF"/>
        </w:rPr>
        <w:t>存貨</w:t>
      </w:r>
      <w:r w:rsidRPr="009316F7">
        <w:rPr>
          <w:rFonts w:eastAsia="細明體"/>
          <w:color w:val="000000"/>
          <w:shd w:val="clear" w:color="auto" w:fill="FFFFFF"/>
        </w:rPr>
        <w:t xml:space="preserve"> (B) </w:t>
      </w:r>
      <w:r w:rsidRPr="009316F7">
        <w:rPr>
          <w:rFonts w:eastAsia="細明體" w:hint="eastAsia"/>
          <w:color w:val="000000"/>
          <w:shd w:val="clear" w:color="auto" w:fill="FFFFFF"/>
        </w:rPr>
        <w:t>運輸設備</w:t>
      </w:r>
      <w:r w:rsidRPr="009316F7">
        <w:rPr>
          <w:rFonts w:eastAsia="細明體"/>
          <w:color w:val="000000"/>
          <w:shd w:val="clear" w:color="auto" w:fill="FFFFFF"/>
        </w:rPr>
        <w:t xml:space="preserve"> (C) </w:t>
      </w:r>
      <w:r w:rsidRPr="009316F7">
        <w:rPr>
          <w:rFonts w:eastAsia="細明體" w:hint="eastAsia"/>
          <w:color w:val="000000"/>
          <w:shd w:val="clear" w:color="auto" w:fill="FFFFFF"/>
        </w:rPr>
        <w:t>投資性不動產</w:t>
      </w:r>
      <w:r w:rsidRPr="009316F7">
        <w:rPr>
          <w:rFonts w:eastAsia="細明體"/>
          <w:color w:val="000000"/>
          <w:shd w:val="clear" w:color="auto" w:fill="FFFFFF"/>
        </w:rPr>
        <w:t xml:space="preserve"> (D) </w:t>
      </w:r>
      <w:r w:rsidRPr="009316F7">
        <w:rPr>
          <w:rFonts w:eastAsia="細明體" w:hint="eastAsia"/>
          <w:color w:val="000000"/>
          <w:shd w:val="clear" w:color="auto" w:fill="FFFFFF"/>
        </w:rPr>
        <w:t>機器設備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 w:hint="eastAsia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5</w:t>
      </w:r>
      <w:r w:rsidRPr="009316F7">
        <w:rPr>
          <w:rFonts w:eastAsia="細明體"/>
          <w:color w:val="000000"/>
          <w:shd w:val="clear" w:color="auto" w:fill="FFFFFF"/>
        </w:rPr>
        <w:t>3.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hd w:val="clear" w:color="auto" w:fill="FFFFFF"/>
        </w:rPr>
        <w:t>權益帳戶期初餘額</w:t>
      </w:r>
      <w:r w:rsidRPr="009316F7">
        <w:rPr>
          <w:rFonts w:eastAsia="細明體"/>
          <w:color w:val="000000"/>
          <w:shd w:val="clear" w:color="auto" w:fill="FFFFFF"/>
        </w:rPr>
        <w:t>$100,000</w:t>
      </w:r>
      <w:r w:rsidRPr="009316F7">
        <w:rPr>
          <w:rFonts w:eastAsia="細明體" w:hint="eastAsia"/>
          <w:color w:val="000000"/>
          <w:shd w:val="clear" w:color="auto" w:fill="FFFFFF"/>
        </w:rPr>
        <w:t>，期末餘額</w:t>
      </w:r>
      <w:r w:rsidRPr="009316F7">
        <w:rPr>
          <w:rFonts w:eastAsia="細明體"/>
          <w:color w:val="000000"/>
          <w:shd w:val="clear" w:color="auto" w:fill="FFFFFF"/>
        </w:rPr>
        <w:t>$85,000</w:t>
      </w:r>
      <w:r w:rsidRPr="009316F7">
        <w:rPr>
          <w:rFonts w:eastAsia="細明體" w:hint="eastAsia"/>
          <w:color w:val="000000"/>
          <w:shd w:val="clear" w:color="auto" w:fill="FFFFFF"/>
        </w:rPr>
        <w:t>，本期增資</w:t>
      </w:r>
      <w:r w:rsidRPr="009316F7">
        <w:rPr>
          <w:rFonts w:eastAsia="細明體"/>
          <w:color w:val="000000"/>
          <w:shd w:val="clear" w:color="auto" w:fill="FFFFFF"/>
        </w:rPr>
        <w:t>$25,000</w:t>
      </w:r>
      <w:r w:rsidRPr="009316F7">
        <w:rPr>
          <w:rFonts w:eastAsia="細明體" w:hint="eastAsia"/>
          <w:color w:val="000000"/>
          <w:shd w:val="clear" w:color="auto" w:fill="FFFFFF"/>
        </w:rPr>
        <w:t>，業主又提領現金</w:t>
      </w:r>
      <w:r w:rsidRPr="009316F7">
        <w:rPr>
          <w:rFonts w:eastAsia="細明體"/>
          <w:color w:val="000000"/>
          <w:shd w:val="clear" w:color="auto" w:fill="FFFFFF"/>
        </w:rPr>
        <w:t>$30,000</w:t>
      </w:r>
      <w:r w:rsidRPr="009316F7">
        <w:rPr>
          <w:rFonts w:eastAsia="細明體" w:hint="eastAsia"/>
          <w:color w:val="000000"/>
          <w:shd w:val="clear" w:color="auto" w:fill="FFFFFF"/>
        </w:rPr>
        <w:t>自用，則本期發生</w:t>
      </w:r>
      <w:r w:rsidRPr="009316F7">
        <w:rPr>
          <w:rFonts w:eastAsia="細明體"/>
          <w:color w:val="000000"/>
          <w:shd w:val="clear" w:color="auto" w:fill="FFFFFF"/>
        </w:rPr>
        <w:t xml:space="preserve"> (A) </w:t>
      </w:r>
      <w:r w:rsidRPr="009316F7">
        <w:rPr>
          <w:rFonts w:eastAsia="細明體" w:hint="eastAsia"/>
          <w:color w:val="000000"/>
          <w:shd w:val="clear" w:color="auto" w:fill="FFFFFF"/>
        </w:rPr>
        <w:t>淨損</w:t>
      </w:r>
      <w:r w:rsidRPr="009316F7">
        <w:rPr>
          <w:rFonts w:eastAsia="細明體"/>
          <w:color w:val="000000"/>
          <w:shd w:val="clear" w:color="auto" w:fill="FFFFFF"/>
        </w:rPr>
        <w:t xml:space="preserve">$20,000 (B) </w:t>
      </w:r>
      <w:r w:rsidRPr="009316F7">
        <w:rPr>
          <w:rFonts w:eastAsia="細明體" w:hint="eastAsia"/>
          <w:color w:val="000000"/>
          <w:shd w:val="clear" w:color="auto" w:fill="FFFFFF"/>
        </w:rPr>
        <w:t>淨損</w:t>
      </w:r>
      <w:r w:rsidRPr="009316F7">
        <w:rPr>
          <w:rFonts w:eastAsia="細明體"/>
          <w:color w:val="000000"/>
          <w:shd w:val="clear" w:color="auto" w:fill="FFFFFF"/>
        </w:rPr>
        <w:t xml:space="preserve">$10,000 (C) </w:t>
      </w:r>
      <w:r w:rsidRPr="009316F7">
        <w:rPr>
          <w:rFonts w:eastAsia="細明體" w:hint="eastAsia"/>
          <w:color w:val="000000"/>
          <w:shd w:val="clear" w:color="auto" w:fill="FFFFFF"/>
        </w:rPr>
        <w:t>淨利</w:t>
      </w:r>
      <w:r w:rsidRPr="009316F7">
        <w:rPr>
          <w:rFonts w:eastAsia="細明體"/>
          <w:color w:val="000000"/>
          <w:shd w:val="clear" w:color="auto" w:fill="FFFFFF"/>
        </w:rPr>
        <w:t xml:space="preserve">$20,000 (D) </w:t>
      </w:r>
      <w:r w:rsidRPr="009316F7">
        <w:rPr>
          <w:rFonts w:eastAsia="細明體" w:hint="eastAsia"/>
          <w:color w:val="000000"/>
          <w:shd w:val="clear" w:color="auto" w:fill="FFFFFF"/>
        </w:rPr>
        <w:t>淨利</w:t>
      </w:r>
      <w:r w:rsidRPr="009316F7">
        <w:rPr>
          <w:rFonts w:eastAsia="細明體"/>
          <w:color w:val="000000"/>
          <w:shd w:val="clear" w:color="auto" w:fill="FFFFFF"/>
        </w:rPr>
        <w:t xml:space="preserve">$10,000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int="eastAsia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lastRenderedPageBreak/>
        <w:t>5</w:t>
      </w:r>
      <w:r w:rsidRPr="009316F7">
        <w:rPr>
          <w:rFonts w:eastAsia="細明體"/>
          <w:color w:val="000000"/>
          <w:shd w:val="clear" w:color="auto" w:fill="FFFFFF"/>
        </w:rPr>
        <w:t>4.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hd w:val="clear" w:color="auto" w:fill="FFFFFF"/>
        </w:rPr>
        <w:t>根據借貸法則，當費損發生時，不能配合發生的要素變化為</w:t>
      </w:r>
      <w:r w:rsidRPr="009316F7">
        <w:rPr>
          <w:rFonts w:eastAsia="細明體"/>
          <w:color w:val="000000"/>
          <w:shd w:val="clear" w:color="auto" w:fill="FFFFFF"/>
        </w:rPr>
        <w:t xml:space="preserve"> (A) </w:t>
      </w:r>
      <w:r w:rsidRPr="009316F7">
        <w:rPr>
          <w:rFonts w:eastAsia="細明體" w:hint="eastAsia"/>
          <w:color w:val="000000"/>
          <w:shd w:val="clear" w:color="auto" w:fill="FFFFFF"/>
        </w:rPr>
        <w:t>負債增加</w:t>
      </w:r>
      <w:r w:rsidRPr="009316F7">
        <w:rPr>
          <w:rFonts w:eastAsia="細明體"/>
          <w:color w:val="000000"/>
          <w:shd w:val="clear" w:color="auto" w:fill="FFFFFF"/>
        </w:rPr>
        <w:t xml:space="preserve"> (B) </w:t>
      </w:r>
      <w:r w:rsidRPr="009316F7">
        <w:rPr>
          <w:rFonts w:eastAsia="細明體" w:hint="eastAsia"/>
          <w:color w:val="000000"/>
          <w:shd w:val="clear" w:color="auto" w:fill="FFFFFF"/>
        </w:rPr>
        <w:t>資產減少</w:t>
      </w:r>
      <w:r w:rsidRPr="009316F7">
        <w:rPr>
          <w:rFonts w:eastAsia="細明體"/>
          <w:color w:val="000000"/>
          <w:shd w:val="clear" w:color="auto" w:fill="FFFFFF"/>
        </w:rPr>
        <w:t xml:space="preserve"> (C) </w:t>
      </w:r>
      <w:r w:rsidRPr="009316F7">
        <w:rPr>
          <w:rFonts w:eastAsia="細明體" w:hint="eastAsia"/>
          <w:color w:val="000000"/>
          <w:shd w:val="clear" w:color="auto" w:fill="FFFFFF"/>
        </w:rPr>
        <w:t>權益減少</w:t>
      </w:r>
      <w:r w:rsidRPr="009316F7">
        <w:rPr>
          <w:rFonts w:eastAsia="細明體"/>
          <w:color w:val="000000"/>
          <w:shd w:val="clear" w:color="auto" w:fill="FFFFFF"/>
        </w:rPr>
        <w:t xml:space="preserve"> (D) </w:t>
      </w:r>
      <w:r w:rsidRPr="009316F7">
        <w:rPr>
          <w:rFonts w:eastAsia="細明體" w:hint="eastAsia"/>
          <w:color w:val="000000"/>
          <w:shd w:val="clear" w:color="auto" w:fill="FFFFFF"/>
        </w:rPr>
        <w:t>收益增加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5</w:t>
      </w:r>
      <w:r w:rsidRPr="009316F7">
        <w:rPr>
          <w:rFonts w:eastAsia="細明體"/>
          <w:color w:val="000000"/>
          <w:shd w:val="clear" w:color="auto" w:fill="FFFFFF"/>
        </w:rPr>
        <w:t>5.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hd w:val="clear" w:color="auto" w:fill="FFFFFF"/>
        </w:rPr>
        <w:t>某商店期末資產</w:t>
      </w:r>
      <w:r w:rsidRPr="009316F7">
        <w:rPr>
          <w:rFonts w:eastAsia="細明體"/>
          <w:color w:val="000000"/>
          <w:shd w:val="clear" w:color="auto" w:fill="FFFFFF"/>
        </w:rPr>
        <w:t>$60,000</w:t>
      </w:r>
      <w:r w:rsidRPr="009316F7">
        <w:rPr>
          <w:rFonts w:eastAsia="細明體" w:hint="eastAsia"/>
          <w:color w:val="000000"/>
          <w:shd w:val="clear" w:color="auto" w:fill="FFFFFF"/>
        </w:rPr>
        <w:t>，負債</w:t>
      </w:r>
      <w:r w:rsidRPr="009316F7">
        <w:rPr>
          <w:rFonts w:eastAsia="細明體"/>
          <w:color w:val="000000"/>
          <w:shd w:val="clear" w:color="auto" w:fill="FFFFFF"/>
        </w:rPr>
        <w:t>$36,000</w:t>
      </w:r>
      <w:r w:rsidRPr="009316F7">
        <w:rPr>
          <w:rFonts w:eastAsia="細明體" w:hint="eastAsia"/>
          <w:color w:val="000000"/>
          <w:shd w:val="clear" w:color="auto" w:fill="FFFFFF"/>
        </w:rPr>
        <w:t>，收益</w:t>
      </w:r>
      <w:r w:rsidRPr="009316F7">
        <w:rPr>
          <w:rFonts w:eastAsia="細明體"/>
          <w:color w:val="000000"/>
          <w:shd w:val="clear" w:color="auto" w:fill="FFFFFF"/>
        </w:rPr>
        <w:t>$8,000</w:t>
      </w:r>
      <w:r w:rsidRPr="009316F7">
        <w:rPr>
          <w:rFonts w:eastAsia="細明體" w:hint="eastAsia"/>
          <w:color w:val="000000"/>
          <w:shd w:val="clear" w:color="auto" w:fill="FFFFFF"/>
        </w:rPr>
        <w:t>，費損</w:t>
      </w:r>
      <w:r w:rsidRPr="009316F7">
        <w:rPr>
          <w:rFonts w:eastAsia="細明體"/>
          <w:color w:val="000000"/>
          <w:shd w:val="clear" w:color="auto" w:fill="FFFFFF"/>
        </w:rPr>
        <w:t>$4,000</w:t>
      </w:r>
      <w:r w:rsidRPr="009316F7">
        <w:rPr>
          <w:rFonts w:eastAsia="細明體" w:hint="eastAsia"/>
          <w:color w:val="000000"/>
          <w:shd w:val="clear" w:color="auto" w:fill="FFFFFF"/>
        </w:rPr>
        <w:t>，則期初權益為</w:t>
      </w:r>
      <w:r w:rsidRPr="009316F7">
        <w:rPr>
          <w:rFonts w:eastAsia="細明體"/>
          <w:color w:val="000000"/>
          <w:shd w:val="clear" w:color="auto" w:fill="FFFFFF"/>
        </w:rPr>
        <w:t xml:space="preserve"> (A) $12,000 (B) $24,000 (C) $20,000 (D) $16,000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int="eastAsia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5</w:t>
      </w:r>
      <w:r w:rsidRPr="009316F7">
        <w:rPr>
          <w:rFonts w:eastAsia="細明體"/>
          <w:color w:val="000000"/>
          <w:shd w:val="clear" w:color="auto" w:fill="FFFFFF"/>
        </w:rPr>
        <w:t>6.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hd w:val="clear" w:color="auto" w:fill="FFFFFF"/>
        </w:rPr>
        <w:t>對於獨資之營利事業，下列何者應入帳</w:t>
      </w:r>
      <w:r w:rsidRPr="009316F7">
        <w:rPr>
          <w:rFonts w:eastAsia="細明體"/>
          <w:color w:val="000000"/>
          <w:shd w:val="clear" w:color="auto" w:fill="FFFFFF"/>
        </w:rPr>
        <w:t xml:space="preserve"> (A) </w:t>
      </w:r>
      <w:r w:rsidRPr="009316F7">
        <w:rPr>
          <w:rFonts w:eastAsia="細明體" w:hint="eastAsia"/>
          <w:color w:val="000000"/>
          <w:shd w:val="clear" w:color="auto" w:fill="FFFFFF"/>
        </w:rPr>
        <w:t>資本主為了爭取業務以企業名義購買禮品餽贈顧客之交際</w:t>
      </w:r>
      <w:bookmarkStart w:id="0" w:name="_GoBack"/>
      <w:bookmarkEnd w:id="0"/>
      <w:r w:rsidRPr="009316F7">
        <w:rPr>
          <w:rFonts w:eastAsia="細明體" w:hint="eastAsia"/>
          <w:color w:val="000000"/>
          <w:shd w:val="clear" w:color="auto" w:fill="FFFFFF"/>
        </w:rPr>
        <w:t>費用</w:t>
      </w:r>
      <w:r w:rsidRPr="009316F7">
        <w:rPr>
          <w:rFonts w:eastAsia="細明體"/>
          <w:color w:val="000000"/>
          <w:shd w:val="clear" w:color="auto" w:fill="FFFFFF"/>
        </w:rPr>
        <w:t xml:space="preserve"> (B) </w:t>
      </w:r>
      <w:r w:rsidRPr="009316F7">
        <w:rPr>
          <w:rFonts w:eastAsia="細明體" w:hint="eastAsia"/>
          <w:color w:val="000000"/>
          <w:shd w:val="clear" w:color="auto" w:fill="FFFFFF"/>
        </w:rPr>
        <w:t>以資本主名義買入汽車供資本主私人使用</w:t>
      </w:r>
      <w:r w:rsidRPr="009316F7">
        <w:rPr>
          <w:rFonts w:eastAsia="細明體"/>
          <w:color w:val="000000"/>
          <w:shd w:val="clear" w:color="auto" w:fill="FFFFFF"/>
        </w:rPr>
        <w:t xml:space="preserve"> (C) </w:t>
      </w:r>
      <w:r w:rsidRPr="009316F7">
        <w:rPr>
          <w:rFonts w:eastAsia="細明體" w:hint="eastAsia"/>
          <w:color w:val="000000"/>
          <w:shd w:val="clear" w:color="auto" w:fill="FFFFFF"/>
        </w:rPr>
        <w:t>以資本主名義買入之古董字畫但實際上供私人收藏之用</w:t>
      </w:r>
      <w:r w:rsidRPr="009316F7">
        <w:rPr>
          <w:rFonts w:eastAsia="細明體"/>
          <w:color w:val="000000"/>
          <w:shd w:val="clear" w:color="auto" w:fill="FFFFFF"/>
        </w:rPr>
        <w:t xml:space="preserve"> (D) </w:t>
      </w:r>
      <w:r w:rsidRPr="009316F7">
        <w:rPr>
          <w:rFonts w:eastAsia="細明體" w:hint="eastAsia"/>
          <w:color w:val="000000"/>
          <w:shd w:val="clear" w:color="auto" w:fill="FFFFFF"/>
        </w:rPr>
        <w:t>以資本主名義跟銀行借款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5</w:t>
      </w:r>
      <w:r w:rsidRPr="009316F7">
        <w:rPr>
          <w:rFonts w:eastAsia="細明體"/>
          <w:color w:val="000000"/>
          <w:shd w:val="clear" w:color="auto" w:fill="FFFFFF"/>
        </w:rPr>
        <w:t>7.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hd w:val="clear" w:color="auto" w:fill="FFFFFF"/>
        </w:rPr>
        <w:t>雙式簿記</w:t>
      </w:r>
      <w:r w:rsidRPr="009316F7">
        <w:rPr>
          <w:rFonts w:eastAsia="細明體"/>
          <w:color w:val="000000"/>
          <w:shd w:val="clear" w:color="auto" w:fill="FFFFFF"/>
        </w:rPr>
        <w:t xml:space="preserve"> (A) </w:t>
      </w:r>
      <w:r w:rsidRPr="009316F7">
        <w:rPr>
          <w:rFonts w:eastAsia="細明體" w:hint="eastAsia"/>
          <w:color w:val="000000"/>
          <w:shd w:val="clear" w:color="auto" w:fill="FFFFFF"/>
        </w:rPr>
        <w:t>僅記錄交易事項發生之原因或結果之一者的記帳方式</w:t>
      </w:r>
      <w:r w:rsidRPr="009316F7">
        <w:rPr>
          <w:rFonts w:eastAsia="細明體"/>
          <w:color w:val="000000"/>
          <w:shd w:val="clear" w:color="auto" w:fill="FFFFFF"/>
        </w:rPr>
        <w:t xml:space="preserve"> (B) </w:t>
      </w:r>
      <w:r w:rsidRPr="009316F7">
        <w:rPr>
          <w:rFonts w:eastAsia="細明體" w:hint="eastAsia"/>
          <w:color w:val="000000"/>
          <w:shd w:val="clear" w:color="auto" w:fill="FFFFFF"/>
        </w:rPr>
        <w:t>無法表達交易事實的全貌為缺點，簡單、易懂為其優點</w:t>
      </w:r>
      <w:r w:rsidRPr="009316F7">
        <w:rPr>
          <w:rFonts w:eastAsia="細明體"/>
          <w:color w:val="000000"/>
          <w:shd w:val="clear" w:color="auto" w:fill="FFFFFF"/>
        </w:rPr>
        <w:t xml:space="preserve"> (C) </w:t>
      </w:r>
      <w:r w:rsidRPr="009316F7">
        <w:rPr>
          <w:rFonts w:eastAsia="細明體" w:hint="eastAsia"/>
          <w:color w:val="000000"/>
          <w:shd w:val="clear" w:color="auto" w:fill="FFFFFF"/>
        </w:rPr>
        <w:t>為建立均衡性的表達，對每一交易事項發生所涉及的各會計項目，均詳加記錄其因果關係的記帳方式</w:t>
      </w:r>
      <w:r w:rsidRPr="009316F7">
        <w:rPr>
          <w:rFonts w:eastAsia="細明體"/>
          <w:color w:val="000000"/>
          <w:shd w:val="clear" w:color="auto" w:fill="FFFFFF"/>
        </w:rPr>
        <w:t xml:space="preserve"> (D) </w:t>
      </w:r>
      <w:r w:rsidRPr="009316F7">
        <w:rPr>
          <w:rFonts w:eastAsia="細明體" w:hint="eastAsia"/>
          <w:color w:val="000000"/>
          <w:shd w:val="clear" w:color="auto" w:fill="FFFFFF"/>
        </w:rPr>
        <w:t>無法展現交易事實的全貌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5</w:t>
      </w:r>
      <w:r w:rsidRPr="009316F7">
        <w:rPr>
          <w:rFonts w:eastAsia="細明體"/>
          <w:color w:val="000000"/>
          <w:shd w:val="clear" w:color="auto" w:fill="FFFFFF"/>
        </w:rPr>
        <w:t>8.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hd w:val="clear" w:color="auto" w:fill="FFFFFF"/>
        </w:rPr>
        <w:t>負債為資產之半數少</w:t>
      </w:r>
      <w:r w:rsidRPr="009316F7">
        <w:rPr>
          <w:rFonts w:eastAsia="細明體"/>
          <w:color w:val="000000"/>
          <w:shd w:val="clear" w:color="auto" w:fill="FFFFFF"/>
        </w:rPr>
        <w:t>$8,000</w:t>
      </w:r>
      <w:r w:rsidRPr="009316F7">
        <w:rPr>
          <w:rFonts w:eastAsia="細明體" w:hint="eastAsia"/>
          <w:color w:val="000000"/>
          <w:shd w:val="clear" w:color="auto" w:fill="FFFFFF"/>
        </w:rPr>
        <w:t>，淨值為負債之</w:t>
      </w:r>
      <w:r w:rsidRPr="009316F7">
        <w:rPr>
          <w:rFonts w:eastAsia="細明體"/>
          <w:color w:val="000000"/>
          <w:shd w:val="clear" w:color="auto" w:fill="FFFFFF"/>
        </w:rPr>
        <w:t>1.5</w:t>
      </w:r>
      <w:r w:rsidRPr="009316F7">
        <w:rPr>
          <w:rFonts w:eastAsia="細明體" w:hint="eastAsia"/>
          <w:color w:val="000000"/>
          <w:shd w:val="clear" w:color="auto" w:fill="FFFFFF"/>
        </w:rPr>
        <w:t>倍，則淨值金額為</w:t>
      </w:r>
      <w:r w:rsidRPr="009316F7">
        <w:rPr>
          <w:rFonts w:eastAsia="細明體"/>
          <w:color w:val="000000"/>
          <w:shd w:val="clear" w:color="auto" w:fill="FFFFFF"/>
        </w:rPr>
        <w:t xml:space="preserve"> (A) $80,000 (B) $8,000 (C) $64,000 (D) $48,000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 w:hint="eastAsia"/>
          <w:color w:val="000000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5</w:t>
      </w:r>
      <w:r w:rsidRPr="009316F7">
        <w:rPr>
          <w:rFonts w:eastAsia="細明體"/>
          <w:color w:val="000000"/>
          <w:shd w:val="clear" w:color="auto" w:fill="FFFFFF"/>
        </w:rPr>
        <w:t>9.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hd w:val="clear" w:color="auto" w:fill="FFFFFF"/>
        </w:rPr>
        <w:t>企業籌備期間各項支出，不可能以何會計項目入帳</w:t>
      </w:r>
      <w:r w:rsidRPr="009316F7">
        <w:rPr>
          <w:rFonts w:eastAsia="細明體"/>
          <w:color w:val="000000"/>
          <w:shd w:val="clear" w:color="auto" w:fill="FFFFFF"/>
        </w:rPr>
        <w:t xml:space="preserve"> (A) </w:t>
      </w:r>
      <w:r w:rsidRPr="009316F7">
        <w:rPr>
          <w:rFonts w:eastAsia="細明體" w:hint="eastAsia"/>
          <w:color w:val="000000"/>
          <w:shd w:val="clear" w:color="auto" w:fill="FFFFFF"/>
        </w:rPr>
        <w:t>商譽</w:t>
      </w:r>
      <w:r w:rsidRPr="009316F7">
        <w:rPr>
          <w:rFonts w:eastAsia="細明體"/>
          <w:color w:val="000000"/>
          <w:shd w:val="clear" w:color="auto" w:fill="FFFFFF"/>
        </w:rPr>
        <w:t xml:space="preserve"> (B) </w:t>
      </w:r>
      <w:r w:rsidRPr="009316F7">
        <w:rPr>
          <w:rFonts w:eastAsia="細明體" w:hint="eastAsia"/>
          <w:color w:val="000000"/>
          <w:shd w:val="clear" w:color="auto" w:fill="FFFFFF"/>
        </w:rPr>
        <w:t>雜費</w:t>
      </w:r>
      <w:r w:rsidRPr="009316F7">
        <w:rPr>
          <w:rFonts w:eastAsia="細明體"/>
          <w:color w:val="000000"/>
          <w:shd w:val="clear" w:color="auto" w:fill="FFFFFF"/>
        </w:rPr>
        <w:t xml:space="preserve"> (C) </w:t>
      </w:r>
      <w:r w:rsidRPr="009316F7">
        <w:rPr>
          <w:rFonts w:eastAsia="細明體" w:hint="eastAsia"/>
          <w:color w:val="000000"/>
          <w:shd w:val="clear" w:color="auto" w:fill="FFFFFF"/>
        </w:rPr>
        <w:t>旅費</w:t>
      </w:r>
      <w:r w:rsidRPr="009316F7">
        <w:rPr>
          <w:rFonts w:eastAsia="細明體"/>
          <w:color w:val="000000"/>
          <w:shd w:val="clear" w:color="auto" w:fill="FFFFFF"/>
        </w:rPr>
        <w:t xml:space="preserve"> (D) </w:t>
      </w:r>
      <w:r w:rsidRPr="009316F7">
        <w:rPr>
          <w:rFonts w:eastAsia="細明體" w:hint="eastAsia"/>
          <w:color w:val="000000"/>
          <w:shd w:val="clear" w:color="auto" w:fill="FFFFFF"/>
        </w:rPr>
        <w:t>廣告費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</w:p>
    <w:p w:rsidR="009316F7" w:rsidRPr="009316F7" w:rsidRDefault="009316F7" w:rsidP="009316F7">
      <w:pPr>
        <w:spacing w:afterLines="50" w:after="180" w:line="276" w:lineRule="auto"/>
        <w:ind w:left="1145" w:hangingChars="477" w:hanging="1145"/>
        <w:textAlignment w:val="center"/>
        <w:rPr>
          <w:rFonts w:eastAsia="細明體" w:hAnsi="細明體" w:cs="細明體" w:hint="eastAsia"/>
          <w:color w:val="000000"/>
          <w:spacing w:val="-1"/>
          <w:shd w:val="clear" w:color="auto" w:fill="FFFFFF"/>
        </w:rPr>
      </w:pPr>
      <w:r w:rsidRPr="009316F7">
        <w:rPr>
          <w:rFonts w:eastAsia="細明體" w:hint="eastAsia"/>
          <w:color w:val="000000"/>
          <w:shd w:val="clear" w:color="auto" w:fill="FFFFFF"/>
        </w:rPr>
        <w:t>6</w:t>
      </w:r>
      <w:r w:rsidRPr="009316F7">
        <w:rPr>
          <w:rFonts w:eastAsia="細明體"/>
          <w:color w:val="000000"/>
          <w:shd w:val="clear" w:color="auto" w:fill="FFFFFF"/>
        </w:rPr>
        <w:t>0. (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  <w:r w:rsidRPr="009316F7">
        <w:rPr>
          <w:rFonts w:eastAsia="細明體"/>
          <w:color w:val="000000"/>
          <w:shd w:val="clear" w:color="auto" w:fill="FFFFFF"/>
        </w:rPr>
        <w:t xml:space="preserve">　</w:t>
      </w:r>
      <w:r w:rsidRPr="009316F7">
        <w:rPr>
          <w:rFonts w:eastAsia="細明體"/>
          <w:color w:val="000000"/>
          <w:shd w:val="clear" w:color="auto" w:fill="FFFFFF"/>
        </w:rPr>
        <w:t xml:space="preserve">) </w:t>
      </w:r>
      <w:r w:rsidRPr="009316F7">
        <w:rPr>
          <w:rFonts w:eastAsia="細明體" w:hint="eastAsia"/>
          <w:color w:val="000000"/>
          <w:spacing w:val="-1"/>
          <w:shd w:val="clear" w:color="auto" w:fill="FFFFFF"/>
        </w:rPr>
        <w:t>區分流動與非流動負債之期限大致上為</w:t>
      </w:r>
      <w:r w:rsidRPr="009316F7">
        <w:rPr>
          <w:rFonts w:eastAsia="細明體"/>
          <w:color w:val="000000"/>
          <w:shd w:val="clear" w:color="auto" w:fill="FFFFFF"/>
        </w:rPr>
        <w:t xml:space="preserve"> (A) </w:t>
      </w:r>
      <w:r w:rsidRPr="009316F7">
        <w:rPr>
          <w:rFonts w:eastAsia="細明體" w:hint="eastAsia"/>
          <w:color w:val="000000"/>
          <w:spacing w:val="-1"/>
          <w:shd w:val="clear" w:color="auto" w:fill="FFFFFF"/>
        </w:rPr>
        <w:t>一年</w:t>
      </w:r>
      <w:r w:rsidRPr="009316F7">
        <w:rPr>
          <w:rFonts w:eastAsia="細明體"/>
          <w:color w:val="000000"/>
          <w:shd w:val="clear" w:color="auto" w:fill="FFFFFF"/>
        </w:rPr>
        <w:t xml:space="preserve"> (B) </w:t>
      </w:r>
      <w:r w:rsidRPr="009316F7">
        <w:rPr>
          <w:rFonts w:eastAsia="細明體" w:hint="eastAsia"/>
          <w:color w:val="000000"/>
          <w:spacing w:val="-1"/>
          <w:shd w:val="clear" w:color="auto" w:fill="FFFFFF"/>
        </w:rPr>
        <w:t>五年</w:t>
      </w:r>
      <w:r w:rsidRPr="009316F7">
        <w:rPr>
          <w:rFonts w:eastAsia="細明體"/>
          <w:color w:val="000000"/>
          <w:shd w:val="clear" w:color="auto" w:fill="FFFFFF"/>
        </w:rPr>
        <w:t xml:space="preserve"> (C) </w:t>
      </w:r>
      <w:r w:rsidRPr="009316F7">
        <w:rPr>
          <w:rFonts w:eastAsia="細明體" w:hint="eastAsia"/>
          <w:color w:val="000000"/>
          <w:spacing w:val="-1"/>
          <w:shd w:val="clear" w:color="auto" w:fill="FFFFFF"/>
        </w:rPr>
        <w:t>三年</w:t>
      </w:r>
      <w:r w:rsidRPr="009316F7">
        <w:rPr>
          <w:rFonts w:eastAsia="細明體"/>
          <w:color w:val="000000"/>
          <w:shd w:val="clear" w:color="auto" w:fill="FFFFFF"/>
        </w:rPr>
        <w:t xml:space="preserve"> (D) </w:t>
      </w:r>
      <w:r w:rsidRPr="009316F7">
        <w:rPr>
          <w:rFonts w:eastAsia="細明體" w:hint="eastAsia"/>
          <w:color w:val="000000"/>
          <w:spacing w:val="-1"/>
          <w:shd w:val="clear" w:color="auto" w:fill="FFFFFF"/>
        </w:rPr>
        <w:t>二年</w:t>
      </w:r>
      <w:r w:rsidRPr="009316F7">
        <w:rPr>
          <w:rFonts w:eastAsia="細明體"/>
          <w:color w:val="000000"/>
          <w:shd w:val="clear" w:color="auto" w:fill="FFFFFF"/>
        </w:rPr>
        <w:t xml:space="preserve"> </w:t>
      </w:r>
    </w:p>
    <w:sectPr w:rsidR="009316F7" w:rsidRPr="009316F7" w:rsidSect="008A3B2A">
      <w:headerReference w:type="even" r:id="rId8"/>
      <w:footerReference w:type="even" r:id="rId9"/>
      <w:type w:val="continuous"/>
      <w:pgSz w:w="20639" w:h="14572" w:orient="landscape" w:code="12"/>
      <w:pgMar w:top="851" w:right="851" w:bottom="851" w:left="851" w:header="851" w:footer="567" w:gutter="0"/>
      <w:cols w:num="2" w:sep="1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2841" w:rsidRDefault="00572841">
      <w:r>
        <w:separator/>
      </w:r>
    </w:p>
  </w:endnote>
  <w:endnote w:type="continuationSeparator" w:id="0">
    <w:p w:rsidR="00572841" w:rsidRDefault="00572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2841" w:rsidRDefault="00572841">
      <w:r>
        <w:separator/>
      </w:r>
    </w:p>
  </w:footnote>
  <w:footnote w:type="continuationSeparator" w:id="0">
    <w:p w:rsidR="00572841" w:rsidRDefault="005728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572841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C988AF" wp14:editId="3C8D8827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572841">
      <w:rPr>
        <w:rFonts w:ascii="標楷體" w:eastAsia="標楷體" w:hAnsi="標楷體"/>
        <w:noProof/>
        <w:position w:val="-10"/>
      </w:rPr>
      <w:drawing>
        <wp:inline distT="0" distB="0" distL="0" distR="0" wp14:anchorId="1CAD0D32" wp14:editId="35E00684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6DC021D1"/>
    <w:multiLevelType w:val="hybridMultilevel"/>
    <w:tmpl w:val="FB42BD36"/>
    <w:lvl w:ilvl="0" w:tplc="1F8A3CD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841"/>
    <w:rsid w:val="000208F9"/>
    <w:rsid w:val="00022689"/>
    <w:rsid w:val="001028A6"/>
    <w:rsid w:val="0016648F"/>
    <w:rsid w:val="00210561"/>
    <w:rsid w:val="00316A09"/>
    <w:rsid w:val="003D1F6F"/>
    <w:rsid w:val="0041186D"/>
    <w:rsid w:val="00430339"/>
    <w:rsid w:val="00456B84"/>
    <w:rsid w:val="00460EC9"/>
    <w:rsid w:val="004B5199"/>
    <w:rsid w:val="00510253"/>
    <w:rsid w:val="00572841"/>
    <w:rsid w:val="0058560D"/>
    <w:rsid w:val="006A3D14"/>
    <w:rsid w:val="006C601E"/>
    <w:rsid w:val="006C6A7D"/>
    <w:rsid w:val="00745587"/>
    <w:rsid w:val="008131BA"/>
    <w:rsid w:val="008531D8"/>
    <w:rsid w:val="00867BE6"/>
    <w:rsid w:val="0089533F"/>
    <w:rsid w:val="008A3B2A"/>
    <w:rsid w:val="008B35CB"/>
    <w:rsid w:val="008F12CC"/>
    <w:rsid w:val="009316F7"/>
    <w:rsid w:val="00A3653B"/>
    <w:rsid w:val="00A5226A"/>
    <w:rsid w:val="00A54293"/>
    <w:rsid w:val="00B257E1"/>
    <w:rsid w:val="00B42653"/>
    <w:rsid w:val="00B47416"/>
    <w:rsid w:val="00B64AB8"/>
    <w:rsid w:val="00C604DF"/>
    <w:rsid w:val="00C94382"/>
    <w:rsid w:val="00CC3A38"/>
    <w:rsid w:val="00D23256"/>
    <w:rsid w:val="00D66280"/>
    <w:rsid w:val="00D8558D"/>
    <w:rsid w:val="00DA172D"/>
    <w:rsid w:val="00DE70D0"/>
    <w:rsid w:val="00E8701B"/>
    <w:rsid w:val="00EF15A8"/>
    <w:rsid w:val="00F15D40"/>
    <w:rsid w:val="00F3101A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table" w:styleId="a6">
    <w:name w:val="Table Grid"/>
    <w:basedOn w:val="a1"/>
    <w:rsid w:val="008953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57284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table" w:styleId="a6">
    <w:name w:val="Table Grid"/>
    <w:basedOn w:val="a1"/>
    <w:rsid w:val="008953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57284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7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039;&#34389;&#31185;\Desktop\&#27573;&#32771;&#21367;\108.1.1\108.1.1&#26371;&#19968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108.1.1會一.dot</Template>
  <TotalTime>32</TotalTime>
  <Pages>2</Pages>
  <Words>1510</Words>
  <Characters>942</Characters>
  <Application>Microsoft Office Word</Application>
  <DocSecurity>0</DocSecurity>
  <Lines>7</Lines>
  <Paragraphs>4</Paragraphs>
  <ScaleCrop>false</ScaleCrop>
  <Company/>
  <LinksUpToDate>false</LinksUpToDate>
  <CharactersWithSpaces>2448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資處科</cp:lastModifiedBy>
  <cp:revision>3</cp:revision>
  <cp:lastPrinted>2019-09-23T06:26:00Z</cp:lastPrinted>
  <dcterms:created xsi:type="dcterms:W3CDTF">2019-09-23T06:53:00Z</dcterms:created>
  <dcterms:modified xsi:type="dcterms:W3CDTF">2019-09-23T07:29:00Z</dcterms:modified>
</cp:coreProperties>
</file>