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1980" w:rsidRDefault="00371980" w:rsidP="000A01F4">
      <w:pPr>
        <w:pStyle w:val="tkd"/>
        <w:spacing w:before="108" w:after="108"/>
        <w:ind w:left="1260" w:hanging="1260"/>
        <w:rPr>
          <w:rFonts w:ascii="標楷體" w:eastAsia="標楷體" w:hAnsi="標楷體"/>
          <w:sz w:val="28"/>
          <w:szCs w:val="28"/>
        </w:rPr>
      </w:pPr>
      <w:bookmarkStart w:id="0" w:name="_GoBack"/>
      <w:bookmarkEnd w:id="0"/>
      <w:r w:rsidRPr="000A01F4">
        <w:rPr>
          <w:rFonts w:ascii="標楷體" w:eastAsia="標楷體" w:hAnsi="標楷體" w:hint="eastAsia"/>
          <w:sz w:val="28"/>
          <w:szCs w:val="28"/>
        </w:rPr>
        <w:t>◎選擇題，每題</w:t>
      </w:r>
      <w:r w:rsidR="0059539F" w:rsidRPr="000A01F4">
        <w:rPr>
          <w:rFonts w:ascii="標楷體" w:eastAsia="標楷體" w:hAnsi="標楷體" w:hint="eastAsia"/>
          <w:sz w:val="28"/>
          <w:szCs w:val="28"/>
        </w:rPr>
        <w:t>2.5</w:t>
      </w:r>
      <w:r w:rsidRPr="000A01F4">
        <w:rPr>
          <w:rFonts w:ascii="標楷體" w:eastAsia="標楷體" w:hAnsi="標楷體" w:hint="eastAsia"/>
          <w:sz w:val="28"/>
          <w:szCs w:val="28"/>
        </w:rPr>
        <w:t>分，共</w:t>
      </w:r>
      <w:r w:rsidR="0059539F" w:rsidRPr="000A01F4">
        <w:rPr>
          <w:rFonts w:ascii="標楷體" w:eastAsia="標楷體" w:hAnsi="標楷體" w:hint="eastAsia"/>
          <w:sz w:val="28"/>
          <w:szCs w:val="28"/>
        </w:rPr>
        <w:t>100</w:t>
      </w:r>
      <w:r w:rsidRPr="000A01F4">
        <w:rPr>
          <w:rFonts w:ascii="標楷體" w:eastAsia="標楷體" w:hAnsi="標楷體" w:hint="eastAsia"/>
          <w:sz w:val="28"/>
          <w:szCs w:val="28"/>
        </w:rPr>
        <w:t>分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12"/>
      </w:tblGrid>
      <w:tr w:rsidR="00E0217C" w:rsidRPr="001106EE" w:rsidTr="00E0217C">
        <w:tc>
          <w:tcPr>
            <w:tcW w:w="13232" w:type="dxa"/>
            <w:hideMark/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70"/>
              <w:gridCol w:w="1140"/>
              <w:gridCol w:w="11682"/>
            </w:tblGrid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1.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下列何者非為有機質材料？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混凝土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木材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塑膠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瀝青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2.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下列那一種是輕金屬？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銅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錫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鋁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鋅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3.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結晶粒的粗細、形狀、方向及結合狀態稱為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組織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韌性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強度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塑性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4.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在一個正立方體的各頂點及各平面之中心，各配置一個原子，此種晶格為</w:t>
                  </w:r>
                  <w:r w:rsidRPr="001106EE">
                    <w:rPr>
                      <w:sz w:val="28"/>
                      <w:szCs w:val="28"/>
                    </w:rPr>
                    <w:t xml:space="preserve"> ___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格子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體心立方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面心立方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六方密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鑽石型立方　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5.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鎂的結晶構造為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體心立方格子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面心立方格子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鑽石型立方格子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六方密格子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6.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下列何種材料不適合以冷作方式進行加工？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鉛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錫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鋁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鋅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7.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注射針頭的成型以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拉伸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抽製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離心力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伸展　加工方法完成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8.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將液體金屬進行冷卻時，當溫度降至凝固點以下溫度時，金屬仍為液態，此種現象稱為</w:t>
                  </w:r>
                  <w:r w:rsidRPr="001106EE">
                    <w:rPr>
                      <w:sz w:val="28"/>
                      <w:szCs w:val="28"/>
                    </w:rPr>
                    <w:t>______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現象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過冷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過熱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時效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季化　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9.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鐵金屬材料的</w:t>
                  </w:r>
                  <w:r w:rsidRPr="001106EE">
                    <w:rPr>
                      <w:sz w:val="28"/>
                      <w:szCs w:val="28"/>
                    </w:rPr>
                    <w:t>δ-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鐵之變態點溫度為</w:t>
                  </w:r>
                  <w:r w:rsidRPr="001106EE">
                    <w:rPr>
                      <w:sz w:val="28"/>
                      <w:szCs w:val="28"/>
                    </w:rPr>
                    <w:t>______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以上　</w:t>
                  </w:r>
                  <w:r w:rsidRPr="001106EE">
                    <w:rPr>
                      <w:sz w:val="28"/>
                      <w:szCs w:val="28"/>
                    </w:rPr>
                    <w:t>(A)210</w:t>
                  </w:r>
                  <w:r w:rsidRPr="001106EE">
                    <w:rPr>
                      <w:rFonts w:ascii="細明體" w:eastAsia="細明體" w:hAnsi="細明體" w:cs="細明體" w:hint="eastAsia"/>
                      <w:sz w:val="28"/>
                      <w:szCs w:val="28"/>
                    </w:rPr>
                    <w:t>℃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(B)768</w:t>
                  </w:r>
                  <w:r w:rsidRPr="001106EE">
                    <w:rPr>
                      <w:rFonts w:ascii="細明體" w:eastAsia="細明體" w:hAnsi="細明體" w:cs="細明體" w:hint="eastAsia"/>
                      <w:sz w:val="28"/>
                      <w:szCs w:val="28"/>
                    </w:rPr>
                    <w:t>℃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(C)910</w:t>
                  </w:r>
                  <w:r w:rsidRPr="001106EE">
                    <w:rPr>
                      <w:rFonts w:ascii="細明體" w:eastAsia="細明體" w:hAnsi="細明體" w:cs="細明體" w:hint="eastAsia"/>
                      <w:sz w:val="28"/>
                      <w:szCs w:val="28"/>
                    </w:rPr>
                    <w:t>℃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(D)1400</w:t>
                  </w:r>
                  <w:r w:rsidRPr="001106EE">
                    <w:rPr>
                      <w:rFonts w:ascii="細明體" w:eastAsia="細明體" w:hAnsi="細明體" w:cs="細明體" w:hint="eastAsia"/>
                      <w:sz w:val="28"/>
                      <w:szCs w:val="28"/>
                    </w:rPr>
                    <w:t>℃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10.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熱膨脹係數是材料的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機械性質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物理性質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化學性質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氧化性質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11.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普通金屬中，以</w:t>
                  </w:r>
                  <w:r w:rsidRPr="001106EE">
                    <w:rPr>
                      <w:sz w:val="28"/>
                      <w:szCs w:val="28"/>
                    </w:rPr>
                    <w:t>_______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之熱膨脹係數最大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鋁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銅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鐵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鋅　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12.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金屬材料受力或加溫且經長時間而變形的性質稱為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疲勞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彎曲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潛變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韌性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13.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洛氏</w:t>
                  </w:r>
                  <w:r w:rsidRPr="001106EE">
                    <w:rPr>
                      <w:sz w:val="28"/>
                      <w:szCs w:val="28"/>
                    </w:rPr>
                    <w:t>B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標尺硬度試驗係將荷重加於</w:t>
                  </w:r>
                  <w:r w:rsidRPr="001106EE">
                    <w:rPr>
                      <w:sz w:val="28"/>
                      <w:szCs w:val="28"/>
                    </w:rPr>
                    <w:t xml:space="preserve"> ________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以測定穿入金屬之深度者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硬鋼錐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硬鋼球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金剛球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金鋼錐　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14.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使金屬抽成細絲的性質為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展性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延性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剛性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脆性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15.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以壓痕的對角線長度來計算硬度值之硬度為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勃氏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洛氏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維克氏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蕭氏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16.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非破壞性試驗是在測試材料的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強度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硬度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延性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缺陷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17.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洛式硬度的</w:t>
                  </w:r>
                  <w:r w:rsidRPr="001106EE">
                    <w:rPr>
                      <w:sz w:val="28"/>
                      <w:szCs w:val="28"/>
                    </w:rPr>
                    <w:t>C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尺度所用的壓痕器為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noProof/>
                      <w:sz w:val="28"/>
                      <w:szCs w:val="28"/>
                    </w:rPr>
                    <w:drawing>
                      <wp:inline distT="0" distB="0" distL="0" distR="0" wp14:anchorId="25EE238E" wp14:editId="3BD6B25D">
                        <wp:extent cx="191135" cy="351155"/>
                        <wp:effectExtent l="0" t="0" r="0" b="0"/>
                        <wp:docPr id="1" name="圖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1135" cy="3511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圓鋼球　</w:t>
                  </w:r>
                  <w:r w:rsidRPr="001106EE">
                    <w:rPr>
                      <w:sz w:val="28"/>
                      <w:szCs w:val="28"/>
                    </w:rPr>
                    <w:t>(B)120°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鑽石圓錐　</w:t>
                  </w:r>
                  <w:r w:rsidRPr="001106EE">
                    <w:rPr>
                      <w:sz w:val="28"/>
                      <w:szCs w:val="28"/>
                    </w:rPr>
                    <w:t>(C)ϕ10mm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圓鋼球　</w:t>
                  </w:r>
                  <w:r w:rsidRPr="001106EE">
                    <w:rPr>
                      <w:sz w:val="28"/>
                      <w:szCs w:val="28"/>
                    </w:rPr>
                    <w:t>(D)136°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的鑽石方錐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18.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中鋼公司所用的</w:t>
                  </w:r>
                  <w:r w:rsidRPr="001106EE">
                    <w:rPr>
                      <w:sz w:val="28"/>
                      <w:szCs w:val="28"/>
                    </w:rPr>
                    <w:t>LTD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轉爐所使用的燃料為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焦碳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燒氣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氫氣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氧氣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19.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鋼的煉製方法中，時間最短者為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平爐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轉爐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電爐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感應爐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20.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中鋼所使用的煉鋼爐為</w:t>
                  </w:r>
                  <w:r w:rsidRPr="001106EE">
                    <w:rPr>
                      <w:sz w:val="28"/>
                      <w:szCs w:val="28"/>
                    </w:rPr>
                    <w:t>_______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煉鋼法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平爐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轉爐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電爐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鼓風爐　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21.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含碳量少於</w:t>
                  </w:r>
                  <w:r w:rsidRPr="001106EE">
                    <w:rPr>
                      <w:sz w:val="28"/>
                      <w:szCs w:val="28"/>
                    </w:rPr>
                    <w:t>0.8%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的鋼，稱為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亞共晶鋼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過共晶鋼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亞共析鋼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過共析鋼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22.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鋼的含碳量為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＜</w:t>
                  </w:r>
                  <w:r w:rsidRPr="001106EE">
                    <w:rPr>
                      <w:sz w:val="28"/>
                      <w:szCs w:val="28"/>
                    </w:rPr>
                    <w:t>4.3%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＞</w:t>
                  </w:r>
                  <w:r w:rsidRPr="001106EE">
                    <w:rPr>
                      <w:sz w:val="28"/>
                      <w:szCs w:val="28"/>
                    </w:rPr>
                    <w:t>4.3%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＜</w:t>
                  </w:r>
                  <w:r w:rsidRPr="001106EE">
                    <w:rPr>
                      <w:sz w:val="28"/>
                      <w:szCs w:val="28"/>
                    </w:rPr>
                    <w:t>2%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＞</w:t>
                  </w:r>
                  <w:r w:rsidRPr="001106EE">
                    <w:rPr>
                      <w:sz w:val="28"/>
                      <w:szCs w:val="28"/>
                    </w:rPr>
                    <w:t>2%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23.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全靜鋼錠必須切除</w:t>
                  </w:r>
                  <w:r w:rsidRPr="001106EE">
                    <w:rPr>
                      <w:sz w:val="28"/>
                      <w:szCs w:val="28"/>
                    </w:rPr>
                    <w:t>_________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的縮管部分　</w:t>
                  </w:r>
                  <w:r w:rsidRPr="001106EE">
                    <w:rPr>
                      <w:sz w:val="28"/>
                      <w:szCs w:val="28"/>
                    </w:rPr>
                    <w:t>(A)4~6%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(B)6~8%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(C)8~10%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(D)10~12%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24.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純鐵由</w:t>
                  </w:r>
                  <w:r w:rsidRPr="001106EE">
                    <w:rPr>
                      <w:sz w:val="28"/>
                      <w:szCs w:val="28"/>
                    </w:rPr>
                    <w:t>α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鐵變成</w:t>
                  </w:r>
                  <w:r w:rsidRPr="001106EE">
                    <w:rPr>
                      <w:sz w:val="28"/>
                      <w:szCs w:val="28"/>
                    </w:rPr>
                    <w:t>γ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鐵的</w:t>
                  </w:r>
                  <w:r w:rsidRPr="001106EE">
                    <w:rPr>
                      <w:sz w:val="28"/>
                      <w:szCs w:val="28"/>
                    </w:rPr>
                    <w:t>A</w:t>
                  </w:r>
                  <w:r w:rsidRPr="001106EE">
                    <w:rPr>
                      <w:sz w:val="28"/>
                      <w:szCs w:val="28"/>
                      <w:vertAlign w:val="subscript"/>
                    </w:rPr>
                    <w:t>3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變態點溫度為　</w:t>
                  </w:r>
                  <w:r w:rsidRPr="001106EE">
                    <w:rPr>
                      <w:sz w:val="28"/>
                      <w:szCs w:val="28"/>
                    </w:rPr>
                    <w:t>(A)210</w:t>
                  </w:r>
                  <w:r w:rsidRPr="001106EE">
                    <w:rPr>
                      <w:rFonts w:ascii="細明體" w:eastAsia="細明體" w:hAnsi="細明體" w:cs="細明體" w:hint="eastAsia"/>
                      <w:sz w:val="28"/>
                      <w:szCs w:val="28"/>
                    </w:rPr>
                    <w:t>℃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(B)768</w:t>
                  </w:r>
                  <w:r w:rsidRPr="001106EE">
                    <w:rPr>
                      <w:rFonts w:ascii="細明體" w:eastAsia="細明體" w:hAnsi="細明體" w:cs="細明體" w:hint="eastAsia"/>
                      <w:sz w:val="28"/>
                      <w:szCs w:val="28"/>
                    </w:rPr>
                    <w:t>℃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(C)910</w:t>
                  </w:r>
                  <w:r w:rsidRPr="001106EE">
                    <w:rPr>
                      <w:rFonts w:ascii="細明體" w:eastAsia="細明體" w:hAnsi="細明體" w:cs="細明體" w:hint="eastAsia"/>
                      <w:sz w:val="28"/>
                      <w:szCs w:val="28"/>
                    </w:rPr>
                    <w:t>℃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(D)1400</w:t>
                  </w:r>
                  <w:r w:rsidRPr="001106EE">
                    <w:rPr>
                      <w:rFonts w:ascii="細明體" w:eastAsia="細明體" w:hAnsi="細明體" w:cs="細明體" w:hint="eastAsia"/>
                      <w:sz w:val="28"/>
                      <w:szCs w:val="28"/>
                    </w:rPr>
                    <w:t>℃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25.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純鐵於常溫時其結晶構造為　</w:t>
                  </w:r>
                  <w:r w:rsidRPr="001106EE">
                    <w:rPr>
                      <w:sz w:val="28"/>
                      <w:szCs w:val="28"/>
                    </w:rPr>
                    <w:t>(A)BCC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(B)FCC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(C)HCP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(D)HCG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26.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碳鋼的含碳量在</w:t>
                  </w:r>
                  <w:r w:rsidRPr="001106EE">
                    <w:rPr>
                      <w:sz w:val="28"/>
                      <w:szCs w:val="28"/>
                    </w:rPr>
                    <w:t>0.8~2.0%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者稱為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共析鋼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過共析鋼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亞共析鋼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季共析鋼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27.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波來鐵是一種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特殊的鋼鐵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碳化合物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純鐵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混合物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28.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18-8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的不鏽鋼中，</w:t>
                  </w:r>
                  <w:r w:rsidRPr="001106EE">
                    <w:rPr>
                      <w:sz w:val="28"/>
                      <w:szCs w:val="28"/>
                    </w:rPr>
                    <w:t>18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代表含</w:t>
                  </w:r>
                  <w:r w:rsidRPr="001106EE">
                    <w:rPr>
                      <w:sz w:val="28"/>
                      <w:szCs w:val="28"/>
                    </w:rPr>
                    <w:t>_______18%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(A)Ni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(B)Cr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(C)P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(D)S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lastRenderedPageBreak/>
                    <w:t>29.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共析鋼與過共析鋼的正常化溫度線為</w:t>
                  </w:r>
                  <w:r w:rsidRPr="001106EE">
                    <w:rPr>
                      <w:sz w:val="28"/>
                      <w:szCs w:val="28"/>
                    </w:rPr>
                    <w:t xml:space="preserve"> _____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線　</w:t>
                  </w:r>
                  <w:r w:rsidRPr="001106EE">
                    <w:rPr>
                      <w:sz w:val="28"/>
                      <w:szCs w:val="28"/>
                    </w:rPr>
                    <w:t>(A)A</w:t>
                  </w:r>
                  <w:r w:rsidRPr="001106EE">
                    <w:rPr>
                      <w:sz w:val="28"/>
                      <w:szCs w:val="28"/>
                      <w:vertAlign w:val="subscript"/>
                    </w:rPr>
                    <w:t>0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(B)A</w:t>
                  </w:r>
                  <w:r w:rsidRPr="001106EE">
                    <w:rPr>
                      <w:sz w:val="28"/>
                      <w:szCs w:val="28"/>
                      <w:vertAlign w:val="subscript"/>
                    </w:rPr>
                    <w:t>1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(C)A</w:t>
                  </w:r>
                  <w:r w:rsidRPr="001106EE">
                    <w:rPr>
                      <w:sz w:val="28"/>
                      <w:szCs w:val="28"/>
                      <w:vertAlign w:val="subscript"/>
                    </w:rPr>
                    <w:t>3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(D)Acm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30.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肥粒鐵＋波來鐵為</w:t>
                  </w:r>
                  <w:r w:rsidRPr="001106EE">
                    <w:rPr>
                      <w:sz w:val="28"/>
                      <w:szCs w:val="28"/>
                    </w:rPr>
                    <w:t xml:space="preserve"> _______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的組織成分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亞共析鋼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共析鋼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過共析鋼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共晶鑄鐵　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31.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含碳量愈高，</w:t>
                  </w:r>
                  <w:r w:rsidRPr="001106EE">
                    <w:rPr>
                      <w:sz w:val="28"/>
                      <w:szCs w:val="28"/>
                    </w:rPr>
                    <w:t>S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曲線會往</w:t>
                  </w:r>
                  <w:r w:rsidRPr="001106EE">
                    <w:rPr>
                      <w:sz w:val="28"/>
                      <w:szCs w:val="28"/>
                    </w:rPr>
                    <w:t xml:space="preserve"> ______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移動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左邊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右邊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上方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下方　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32.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金屬之正常化熱處理一般在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水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鹽浴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油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空氣中冷卻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33.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共析鋼及過共析鋼淬火加熱溫度在　</w:t>
                  </w:r>
                  <w:r w:rsidRPr="001106EE">
                    <w:rPr>
                      <w:sz w:val="28"/>
                      <w:szCs w:val="28"/>
                    </w:rPr>
                    <w:t>(A)A</w:t>
                  </w:r>
                  <w:r w:rsidRPr="001106EE">
                    <w:rPr>
                      <w:sz w:val="28"/>
                      <w:szCs w:val="28"/>
                      <w:vertAlign w:val="subscript"/>
                    </w:rPr>
                    <w:t>1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(B)A</w:t>
                  </w:r>
                  <w:r w:rsidRPr="001106EE">
                    <w:rPr>
                      <w:sz w:val="28"/>
                      <w:szCs w:val="28"/>
                      <w:vertAlign w:val="subscript"/>
                    </w:rPr>
                    <w:t>2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(C)A</w:t>
                  </w:r>
                  <w:r w:rsidRPr="001106EE">
                    <w:rPr>
                      <w:sz w:val="28"/>
                      <w:szCs w:val="28"/>
                      <w:vertAlign w:val="subscript"/>
                    </w:rPr>
                    <w:t>3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(D)Acm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上</w:t>
                  </w:r>
                  <w:r w:rsidRPr="001106EE">
                    <w:rPr>
                      <w:sz w:val="28"/>
                      <w:szCs w:val="28"/>
                    </w:rPr>
                    <w:t>30</w:t>
                  </w:r>
                  <w:r w:rsidRPr="001106EE">
                    <w:rPr>
                      <w:rFonts w:ascii="細明體" w:eastAsia="細明體" w:hAnsi="細明體" w:cs="細明體" w:hint="eastAsia"/>
                      <w:sz w:val="28"/>
                      <w:szCs w:val="28"/>
                    </w:rPr>
                    <w:t>℃</w:t>
                  </w:r>
                  <w:r w:rsidRPr="001106EE">
                    <w:rPr>
                      <w:sz w:val="28"/>
                      <w:szCs w:val="28"/>
                    </w:rPr>
                    <w:t>~50</w:t>
                  </w:r>
                  <w:r w:rsidRPr="001106EE">
                    <w:rPr>
                      <w:rFonts w:ascii="細明體" w:eastAsia="細明體" w:hAnsi="細明體" w:cs="細明體" w:hint="eastAsia"/>
                      <w:sz w:val="28"/>
                      <w:szCs w:val="28"/>
                    </w:rPr>
                    <w:t>℃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34.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主要目的在使鋼增加韌性者為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淬火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退火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回火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正常化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35.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燃燒爐係利用</w:t>
                  </w:r>
                  <w:r w:rsidRPr="001106EE">
                    <w:rPr>
                      <w:sz w:val="28"/>
                      <w:szCs w:val="28"/>
                    </w:rPr>
                    <w:t xml:space="preserve"> _________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加熱升溫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重油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機油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柴油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硫化油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36.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感應電熱法常用頻率為　</w:t>
                  </w:r>
                  <w:r w:rsidRPr="001106EE">
                    <w:rPr>
                      <w:sz w:val="28"/>
                      <w:szCs w:val="28"/>
                    </w:rPr>
                    <w:t>(A)1~10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(B)10~200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(C)200~300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(D)300~1000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37.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最易於滲碳處理的金材料是那一種？　</w:t>
                  </w:r>
                  <w:r w:rsidRPr="001106EE">
                    <w:rPr>
                      <w:sz w:val="28"/>
                      <w:szCs w:val="28"/>
                    </w:rPr>
                    <w:t>(A)SAE1050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(B)SAE1151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(C)SAE1060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(D)SAE1010(S10C)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38.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氮化後的鋼料可保持在</w:t>
                  </w:r>
                  <w:r w:rsidRPr="001106EE">
                    <w:rPr>
                      <w:sz w:val="28"/>
                      <w:szCs w:val="28"/>
                    </w:rPr>
                    <w:t xml:space="preserve"> _________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而不會軟化　</w:t>
                  </w:r>
                  <w:r w:rsidRPr="001106EE">
                    <w:rPr>
                      <w:sz w:val="28"/>
                      <w:szCs w:val="28"/>
                    </w:rPr>
                    <w:t>(A)1000</w:t>
                  </w:r>
                  <w:r w:rsidRPr="001106EE">
                    <w:rPr>
                      <w:rFonts w:ascii="細明體" w:eastAsia="細明體" w:hAnsi="細明體" w:cs="細明體" w:hint="eastAsia"/>
                      <w:sz w:val="28"/>
                      <w:szCs w:val="28"/>
                    </w:rPr>
                    <w:t>℃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(B)800</w:t>
                  </w:r>
                  <w:r w:rsidRPr="001106EE">
                    <w:rPr>
                      <w:rFonts w:ascii="細明體" w:eastAsia="細明體" w:hAnsi="細明體" w:cs="細明體" w:hint="eastAsia"/>
                      <w:sz w:val="28"/>
                      <w:szCs w:val="28"/>
                    </w:rPr>
                    <w:t>℃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(C)500</w:t>
                  </w:r>
                  <w:r w:rsidRPr="001106EE">
                    <w:rPr>
                      <w:rFonts w:ascii="細明體" w:eastAsia="細明體" w:hAnsi="細明體" w:cs="細明體" w:hint="eastAsia"/>
                      <w:sz w:val="28"/>
                      <w:szCs w:val="28"/>
                    </w:rPr>
                    <w:t>℃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(D)300</w:t>
                  </w:r>
                  <w:r w:rsidRPr="001106EE">
                    <w:rPr>
                      <w:rFonts w:ascii="細明體" w:eastAsia="細明體" w:hAnsi="細明體" w:cs="細明體" w:hint="eastAsia"/>
                      <w:sz w:val="28"/>
                      <w:szCs w:val="28"/>
                    </w:rPr>
                    <w:t>℃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39.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鍍鉻的鍍層厚度約為　</w:t>
                  </w:r>
                  <w:r w:rsidRPr="001106EE">
                    <w:rPr>
                      <w:sz w:val="28"/>
                      <w:szCs w:val="28"/>
                    </w:rPr>
                    <w:t>(A)0.007~0.25mm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(B)0.25~0.4mm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(C)0.4~0.8mm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>(D)0.8~1.0mm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  <w:tr w:rsidR="001106EE" w:rsidTr="001106EE"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sz w:val="28"/>
                      <w:szCs w:val="28"/>
                    </w:rPr>
                    <w:t>40.</w:t>
                  </w:r>
                </w:p>
              </w:tc>
              <w:tc>
                <w:tcPr>
                  <w:tcW w:w="0" w:type="auto"/>
                  <w:hideMark/>
                </w:tcPr>
                <w:p w:rsidR="001106EE" w:rsidRPr="001106EE" w:rsidRDefault="001106EE">
                  <w:pPr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>【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　</w:t>
                  </w:r>
                  <w:r w:rsidRPr="001106EE">
                    <w:rPr>
                      <w:sz w:val="28"/>
                      <w:szCs w:val="28"/>
                    </w:rPr>
                    <w:t xml:space="preserve"> 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】</w:t>
                  </w:r>
                </w:p>
              </w:tc>
              <w:tc>
                <w:tcPr>
                  <w:tcW w:w="0" w:type="auto"/>
                </w:tcPr>
                <w:p w:rsidR="001106EE" w:rsidRPr="001106EE" w:rsidRDefault="001106EE">
                  <w:pPr>
                    <w:jc w:val="both"/>
                    <w:rPr>
                      <w:rFonts w:eastAsiaTheme="minorEastAsia"/>
                      <w:sz w:val="28"/>
                      <w:szCs w:val="28"/>
                    </w:rPr>
                  </w:pP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何種表面硬化法易生毒性？　</w:t>
                  </w:r>
                  <w:r w:rsidRPr="001106EE">
                    <w:rPr>
                      <w:sz w:val="28"/>
                      <w:szCs w:val="28"/>
                    </w:rPr>
                    <w:t>(A)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滲碳法　</w:t>
                  </w:r>
                  <w:r w:rsidRPr="001106EE">
                    <w:rPr>
                      <w:sz w:val="28"/>
                      <w:szCs w:val="28"/>
                    </w:rPr>
                    <w:t>(B)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氮化法　</w:t>
                  </w:r>
                  <w:r w:rsidRPr="001106EE">
                    <w:rPr>
                      <w:sz w:val="28"/>
                      <w:szCs w:val="28"/>
                    </w:rPr>
                    <w:t>(C)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 xml:space="preserve">滲碳氮化法　</w:t>
                  </w:r>
                  <w:r w:rsidRPr="001106EE">
                    <w:rPr>
                      <w:sz w:val="28"/>
                      <w:szCs w:val="28"/>
                    </w:rPr>
                    <w:t>(D)</w:t>
                  </w:r>
                  <w:r w:rsidRPr="001106EE">
                    <w:rPr>
                      <w:rFonts w:hint="eastAsia"/>
                      <w:sz w:val="28"/>
                      <w:szCs w:val="28"/>
                    </w:rPr>
                    <w:t>滲硫法</w:t>
                  </w:r>
                </w:p>
                <w:p w:rsidR="001106EE" w:rsidRPr="001106EE" w:rsidRDefault="001106EE">
                  <w:pPr>
                    <w:spacing w:line="120" w:lineRule="auto"/>
                    <w:rPr>
                      <w:rFonts w:asciiTheme="minorHAnsi" w:eastAsiaTheme="minorEastAsia" w:hAnsiTheme="minorHAnsi"/>
                      <w:sz w:val="28"/>
                      <w:szCs w:val="28"/>
                    </w:rPr>
                  </w:pPr>
                </w:p>
              </w:tc>
            </w:tr>
          </w:tbl>
          <w:p w:rsidR="001106EE" w:rsidRDefault="001106EE" w:rsidP="001106EE">
            <w:pPr>
              <w:rPr>
                <w:rFonts w:asciiTheme="minorHAnsi" w:eastAsiaTheme="minorEastAsia" w:hAnsiTheme="minorHAnsi" w:cstheme="minorBidi"/>
                <w:szCs w:val="22"/>
              </w:rPr>
            </w:pPr>
          </w:p>
          <w:p w:rsidR="00E0217C" w:rsidRPr="001106EE" w:rsidRDefault="00E0217C" w:rsidP="00E0217C">
            <w:pPr>
              <w:spacing w:line="360" w:lineRule="auto"/>
              <w:rPr>
                <w:rFonts w:asciiTheme="minorHAnsi" w:eastAsiaTheme="minorEastAsia" w:hAnsiTheme="minorHAnsi"/>
                <w:szCs w:val="22"/>
              </w:rPr>
            </w:pPr>
          </w:p>
        </w:tc>
      </w:tr>
    </w:tbl>
    <w:p w:rsidR="008F124A" w:rsidRDefault="008F124A" w:rsidP="008F124A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lastRenderedPageBreak/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sectPr w:rsidR="008F124A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3F7C" w:rsidRDefault="009F3F7C">
      <w:r>
        <w:separator/>
      </w:r>
    </w:p>
  </w:endnote>
  <w:endnote w:type="continuationSeparator" w:id="0">
    <w:p w:rsidR="009F3F7C" w:rsidRDefault="009F3F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FC382D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FC382D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3F7C" w:rsidRDefault="009F3F7C">
      <w:r>
        <w:separator/>
      </w:r>
    </w:p>
  </w:footnote>
  <w:footnote w:type="continuationSeparator" w:id="0">
    <w:p w:rsidR="009F3F7C" w:rsidRDefault="009F3F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8853C7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8853C7">
            <w:rPr>
              <w:rFonts w:ascii="新細明體" w:hAnsi="新細明體" w:hint="eastAsia"/>
              <w:color w:val="FF0000"/>
              <w:sz w:val="28"/>
            </w:rPr>
            <w:t>8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8853C7">
            <w:rPr>
              <w:rFonts w:ascii="新細明體" w:hAnsi="新細明體" w:hint="eastAsia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學期</w:t>
          </w:r>
          <w:r w:rsidR="00DD2FCE">
            <w:rPr>
              <w:rFonts w:ascii="新細明體" w:hAnsi="新細明體" w:hint="eastAsia"/>
              <w:sz w:val="28"/>
            </w:rPr>
            <w:t xml:space="preserve"> </w:t>
          </w:r>
          <w:r w:rsidR="001106EE">
            <w:rPr>
              <w:rFonts w:ascii="新細明體" w:hAnsi="新細明體" w:hint="eastAsia"/>
              <w:sz w:val="28"/>
            </w:rPr>
            <w:t>補</w:t>
          </w:r>
          <w:r w:rsidR="00E42C32">
            <w:rPr>
              <w:rFonts w:ascii="新細明體" w:hAnsi="新細明體" w:hint="eastAsia"/>
              <w:sz w:val="28"/>
            </w:rPr>
            <w:t>考</w:t>
          </w:r>
          <w:r w:rsidR="00DD2FCE">
            <w:rPr>
              <w:rFonts w:ascii="新細明體" w:hAnsi="新細明體" w:hint="eastAsia"/>
              <w:sz w:val="28"/>
            </w:rPr>
            <w:t xml:space="preserve">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59539F" w:rsidP="00E42C3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機械材料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371980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黃嘉桂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59539F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E42C32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製圖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371980" w:rsidP="00D027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652919CF"/>
    <w:multiLevelType w:val="multilevel"/>
    <w:tmpl w:val="BA6C6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33AE"/>
    <w:rsid w:val="00054165"/>
    <w:rsid w:val="0007707A"/>
    <w:rsid w:val="000A01F4"/>
    <w:rsid w:val="000D2197"/>
    <w:rsid w:val="000D7E50"/>
    <w:rsid w:val="000F0A5C"/>
    <w:rsid w:val="000F31AA"/>
    <w:rsid w:val="001075A0"/>
    <w:rsid w:val="001106EE"/>
    <w:rsid w:val="00171477"/>
    <w:rsid w:val="001808BF"/>
    <w:rsid w:val="001B659F"/>
    <w:rsid w:val="001D27B6"/>
    <w:rsid w:val="001D79E3"/>
    <w:rsid w:val="001E715E"/>
    <w:rsid w:val="001F4592"/>
    <w:rsid w:val="002332A1"/>
    <w:rsid w:val="00233C5F"/>
    <w:rsid w:val="002D166C"/>
    <w:rsid w:val="00321D20"/>
    <w:rsid w:val="00371980"/>
    <w:rsid w:val="004028EB"/>
    <w:rsid w:val="00447726"/>
    <w:rsid w:val="00455E7F"/>
    <w:rsid w:val="004949D1"/>
    <w:rsid w:val="0049676D"/>
    <w:rsid w:val="004A2B4B"/>
    <w:rsid w:val="004B3759"/>
    <w:rsid w:val="004B4D2C"/>
    <w:rsid w:val="004C4C51"/>
    <w:rsid w:val="00513B6E"/>
    <w:rsid w:val="00571EED"/>
    <w:rsid w:val="005806C9"/>
    <w:rsid w:val="00586C60"/>
    <w:rsid w:val="0059539F"/>
    <w:rsid w:val="0061414F"/>
    <w:rsid w:val="00617602"/>
    <w:rsid w:val="00622DE9"/>
    <w:rsid w:val="00677FFB"/>
    <w:rsid w:val="00691574"/>
    <w:rsid w:val="006B011A"/>
    <w:rsid w:val="006C3973"/>
    <w:rsid w:val="006D1E05"/>
    <w:rsid w:val="006E7491"/>
    <w:rsid w:val="007009A9"/>
    <w:rsid w:val="00721268"/>
    <w:rsid w:val="00722532"/>
    <w:rsid w:val="007423DF"/>
    <w:rsid w:val="00754341"/>
    <w:rsid w:val="00777D80"/>
    <w:rsid w:val="007936AA"/>
    <w:rsid w:val="007A7519"/>
    <w:rsid w:val="007C18C2"/>
    <w:rsid w:val="00803B4B"/>
    <w:rsid w:val="00827253"/>
    <w:rsid w:val="008310E7"/>
    <w:rsid w:val="0084740C"/>
    <w:rsid w:val="00852BB2"/>
    <w:rsid w:val="00856309"/>
    <w:rsid w:val="008566FA"/>
    <w:rsid w:val="0087312C"/>
    <w:rsid w:val="008814E5"/>
    <w:rsid w:val="008853C7"/>
    <w:rsid w:val="008A249A"/>
    <w:rsid w:val="008C0133"/>
    <w:rsid w:val="008C349A"/>
    <w:rsid w:val="008F124A"/>
    <w:rsid w:val="0092257C"/>
    <w:rsid w:val="00927471"/>
    <w:rsid w:val="00941320"/>
    <w:rsid w:val="00951974"/>
    <w:rsid w:val="00991E9B"/>
    <w:rsid w:val="009D2548"/>
    <w:rsid w:val="009D6BAC"/>
    <w:rsid w:val="009F3F7C"/>
    <w:rsid w:val="00A5566F"/>
    <w:rsid w:val="00A61F98"/>
    <w:rsid w:val="00A940C0"/>
    <w:rsid w:val="00AA2C11"/>
    <w:rsid w:val="00AB1A78"/>
    <w:rsid w:val="00AB4F1C"/>
    <w:rsid w:val="00AC74B8"/>
    <w:rsid w:val="00B54777"/>
    <w:rsid w:val="00B77569"/>
    <w:rsid w:val="00C24E68"/>
    <w:rsid w:val="00CC01EE"/>
    <w:rsid w:val="00CE3CF4"/>
    <w:rsid w:val="00CF3AA4"/>
    <w:rsid w:val="00D027DE"/>
    <w:rsid w:val="00D3244C"/>
    <w:rsid w:val="00D57F49"/>
    <w:rsid w:val="00D821C6"/>
    <w:rsid w:val="00D842CE"/>
    <w:rsid w:val="00D9008B"/>
    <w:rsid w:val="00DD2FCE"/>
    <w:rsid w:val="00DE6789"/>
    <w:rsid w:val="00DF6967"/>
    <w:rsid w:val="00DF75B8"/>
    <w:rsid w:val="00E0217C"/>
    <w:rsid w:val="00E052B0"/>
    <w:rsid w:val="00E42C32"/>
    <w:rsid w:val="00E92C8F"/>
    <w:rsid w:val="00E9451A"/>
    <w:rsid w:val="00EA2306"/>
    <w:rsid w:val="00EA67F7"/>
    <w:rsid w:val="00F05B3D"/>
    <w:rsid w:val="00F17AAE"/>
    <w:rsid w:val="00F30194"/>
    <w:rsid w:val="00F336FE"/>
    <w:rsid w:val="00F36FB6"/>
    <w:rsid w:val="00F6356F"/>
    <w:rsid w:val="00F67ED1"/>
    <w:rsid w:val="00F871BC"/>
    <w:rsid w:val="00F94410"/>
    <w:rsid w:val="00FC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CD4EA27F-859A-41BD-A4E9-F09E4B2EE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customStyle="1" w:styleId="tkd">
    <w:name w:val="tkd單選題題目"/>
    <w:basedOn w:val="a"/>
    <w:rsid w:val="00371980"/>
    <w:pPr>
      <w:tabs>
        <w:tab w:val="right" w:pos="1093"/>
      </w:tabs>
      <w:spacing w:beforeLines="30" w:before="30" w:afterLines="30" w:after="30" w:line="400" w:lineRule="atLeast"/>
      <w:ind w:left="450" w:hangingChars="450" w:hanging="450"/>
      <w:jc w:val="both"/>
    </w:pPr>
    <w:rPr>
      <w:sz w:val="22"/>
    </w:rPr>
  </w:style>
  <w:style w:type="paragraph" w:styleId="a6">
    <w:name w:val="Balloon Text"/>
    <w:basedOn w:val="a"/>
    <w:link w:val="a7"/>
    <w:rsid w:val="007A7519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7A7519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31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2077</Characters>
  <Application>Microsoft Office Word</Application>
  <DocSecurity>0</DocSecurity>
  <Lines>17</Lines>
  <Paragraphs>4</Paragraphs>
  <ScaleCrop>false</ScaleCrop>
  <Company>microsoft</Company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2</cp:revision>
  <cp:lastPrinted>2014-10-23T03:48:00Z</cp:lastPrinted>
  <dcterms:created xsi:type="dcterms:W3CDTF">2020-01-02T05:22:00Z</dcterms:created>
  <dcterms:modified xsi:type="dcterms:W3CDTF">2020-01-02T05:22:00Z</dcterms:modified>
</cp:coreProperties>
</file>