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ED4" w:rsidRDefault="00A07ED4" w:rsidP="008F0EBA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bookmarkStart w:id="0" w:name="_GoBack"/>
      <w:bookmarkEnd w:id="0"/>
      <w:r>
        <w:rPr>
          <w:rFonts w:ascii="標楷體" w:eastAsia="標楷體" w:hint="eastAsia"/>
          <w:b/>
          <w:bCs/>
          <w:sz w:val="32"/>
          <w:szCs w:val="32"/>
        </w:rPr>
        <w:t>!</w:t>
      </w:r>
      <w:r>
        <w:rPr>
          <w:rFonts w:ascii="標楷體" w:eastAsia="標楷體"/>
          <w:b/>
          <w:bCs/>
          <w:sz w:val="32"/>
          <w:szCs w:val="32"/>
        </w:rPr>
        <w:t>!</w:t>
      </w:r>
      <w:r>
        <w:rPr>
          <w:rFonts w:ascii="標楷體" w:eastAsia="標楷體" w:hint="eastAsia"/>
          <w:b/>
          <w:bCs/>
          <w:sz w:val="32"/>
          <w:szCs w:val="32"/>
        </w:rPr>
        <w:t>本次測驗</w:t>
      </w:r>
      <w:r w:rsidRPr="00A07ED4">
        <w:rPr>
          <w:rFonts w:ascii="標楷體" w:eastAsia="標楷體" w:hint="eastAsia"/>
          <w:b/>
          <w:bCs/>
          <w:sz w:val="32"/>
          <w:szCs w:val="32"/>
          <w:u w:val="single"/>
          <w:shd w:val="pct15" w:color="auto" w:fill="FFFFFF"/>
        </w:rPr>
        <w:t>僅可攜帶並翻閱［歷史課本］</w:t>
      </w:r>
      <w:r>
        <w:rPr>
          <w:rFonts w:ascii="標楷體" w:eastAsia="標楷體" w:hint="eastAsia"/>
          <w:b/>
          <w:bCs/>
          <w:sz w:val="32"/>
          <w:szCs w:val="32"/>
        </w:rPr>
        <w:t>，學習單、前次段考考卷及其他參考資料皆不可在測驗中使用!!</w:t>
      </w:r>
    </w:p>
    <w:p w:rsidR="008F0EBA" w:rsidRDefault="00BA427B" w:rsidP="008F0EB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r w:rsidRPr="008F0EBA">
        <w:rPr>
          <w:rFonts w:ascii="標楷體" w:eastAsia="標楷體" w:hint="eastAsia"/>
          <w:b/>
          <w:bCs/>
          <w:sz w:val="32"/>
          <w:szCs w:val="32"/>
        </w:rPr>
        <w:t>選擇題:</w:t>
      </w:r>
      <w:r w:rsidR="00E27548">
        <w:rPr>
          <w:rFonts w:ascii="標楷體" w:eastAsia="標楷體" w:hint="eastAsia"/>
          <w:b/>
          <w:bCs/>
          <w:sz w:val="32"/>
          <w:szCs w:val="32"/>
        </w:rPr>
        <w:t>36</w:t>
      </w:r>
      <w:r w:rsidR="00E94D24">
        <w:rPr>
          <w:rFonts w:ascii="標楷體" w:eastAsia="標楷體" w:hint="eastAsia"/>
          <w:b/>
          <w:bCs/>
          <w:sz w:val="32"/>
          <w:szCs w:val="32"/>
        </w:rPr>
        <w:t xml:space="preserve"> </w:t>
      </w:r>
      <w:r w:rsidR="007E56A8">
        <w:rPr>
          <w:rFonts w:ascii="標楷體" w:eastAsia="標楷體" w:hint="eastAsia"/>
          <w:b/>
          <w:bCs/>
          <w:sz w:val="32"/>
          <w:szCs w:val="32"/>
        </w:rPr>
        <w:t>%</w:t>
      </w:r>
      <w:r w:rsidR="00E94D24">
        <w:rPr>
          <w:rFonts w:ascii="標楷體" w:eastAsia="標楷體" w:hint="eastAsia"/>
          <w:b/>
          <w:bCs/>
          <w:sz w:val="32"/>
          <w:szCs w:val="32"/>
        </w:rPr>
        <w:t>(</w:t>
      </w:r>
      <w:r w:rsidR="00E27548">
        <w:rPr>
          <w:rFonts w:ascii="標楷體" w:eastAsia="標楷體" w:hint="eastAsia"/>
          <w:b/>
          <w:bCs/>
          <w:sz w:val="32"/>
          <w:szCs w:val="32"/>
        </w:rPr>
        <w:t>2</w:t>
      </w:r>
      <w:r w:rsidR="00E94D24">
        <w:rPr>
          <w:rFonts w:ascii="標楷體" w:eastAsia="標楷體" w:hint="eastAsia"/>
          <w:b/>
          <w:bCs/>
          <w:sz w:val="32"/>
          <w:szCs w:val="32"/>
        </w:rPr>
        <w:t>)</w:t>
      </w:r>
    </w:p>
    <w:p w:rsidR="00F93282" w:rsidRPr="008F0EBA" w:rsidRDefault="00BA427B" w:rsidP="00E27548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/>
          <w:bCs/>
          <w:sz w:val="32"/>
          <w:szCs w:val="32"/>
        </w:rPr>
      </w:pPr>
      <w:r w:rsidRPr="008F0EBA">
        <w:rPr>
          <w:rFonts w:ascii="標楷體" w:eastAsia="標楷體" w:hint="eastAsia"/>
          <w:bCs/>
          <w:sz w:val="28"/>
          <w:szCs w:val="28"/>
        </w:rPr>
        <w:t>(   )在17世紀後清代移民來台移墾，以哪兩個地區的人為多? A.閩、粵  B.閩、川 C.粵、</w:t>
      </w:r>
      <w:r w:rsidR="00F93282" w:rsidRPr="008F0EBA">
        <w:rPr>
          <w:rFonts w:ascii="標楷體" w:eastAsia="標楷體" w:hint="eastAsia"/>
          <w:bCs/>
          <w:sz w:val="28"/>
          <w:szCs w:val="28"/>
        </w:rPr>
        <w:t>豫</w:t>
      </w:r>
      <w:r w:rsidR="00F93282" w:rsidRPr="008F0EBA">
        <w:rPr>
          <w:rFonts w:ascii="標楷體" w:eastAsia="標楷體"/>
          <w:bCs/>
          <w:sz w:val="28"/>
          <w:szCs w:val="28"/>
        </w:rPr>
        <w:br/>
      </w:r>
      <w:r w:rsidR="00F93282" w:rsidRPr="008F0EBA">
        <w:rPr>
          <w:rFonts w:ascii="標楷體" w:eastAsia="標楷體" w:hint="eastAsia"/>
          <w:bCs/>
          <w:sz w:val="28"/>
          <w:szCs w:val="28"/>
        </w:rPr>
        <w:t>D.閩、甘。</w:t>
      </w:r>
    </w:p>
    <w:p w:rsidR="008F0EBA" w:rsidRPr="008F0EBA" w:rsidRDefault="008F0EBA" w:rsidP="00E27548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/>
          <w:bCs/>
          <w:sz w:val="32"/>
          <w:szCs w:val="32"/>
        </w:rPr>
      </w:pPr>
      <w:r w:rsidRPr="008F0EBA">
        <w:rPr>
          <w:rFonts w:ascii="標楷體" w:eastAsia="標楷體" w:hint="eastAsia"/>
          <w:bCs/>
          <w:sz w:val="28"/>
          <w:szCs w:val="28"/>
        </w:rPr>
        <w:t>(   )在客家菜的料理中，常有醃漬品和內臟類的食材，表現出客家人對食物的</w:t>
      </w:r>
      <w:r w:rsidRPr="008F0EBA">
        <w:rPr>
          <w:rFonts w:ascii="標楷體" w:eastAsia="標楷體" w:hint="eastAsia"/>
          <w:bCs/>
          <w:sz w:val="28"/>
          <w:szCs w:val="28"/>
          <w:u w:val="single"/>
        </w:rPr>
        <w:t xml:space="preserve">         和         。</w:t>
      </w:r>
      <w:r w:rsidRPr="008F0EBA">
        <w:rPr>
          <w:rFonts w:ascii="標楷體" w:eastAsia="標楷體" w:hint="eastAsia"/>
          <w:bCs/>
          <w:sz w:val="28"/>
          <w:szCs w:val="28"/>
        </w:rPr>
        <w:t>請問空格中應該填入什麼? A.節儉、用心  B.節儉、愛好美食 C.節儉、珍惜 D.愛吃甜食、珍惜。</w:t>
      </w:r>
    </w:p>
    <w:p w:rsidR="00B55850" w:rsidRDefault="008F0EBA" w:rsidP="00E27548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Cs/>
          <w:sz w:val="28"/>
          <w:szCs w:val="28"/>
        </w:rPr>
      </w:pPr>
      <w:r w:rsidRPr="008F0EBA">
        <w:rPr>
          <w:rFonts w:ascii="標楷體" w:eastAsia="標楷體" w:hint="eastAsia"/>
          <w:bCs/>
          <w:sz w:val="28"/>
          <w:szCs w:val="28"/>
        </w:rPr>
        <w:t>(</w:t>
      </w:r>
      <w:r>
        <w:rPr>
          <w:rFonts w:ascii="標楷體" w:eastAsia="標楷體" w:hint="eastAsia"/>
          <w:bCs/>
          <w:sz w:val="28"/>
          <w:szCs w:val="28"/>
        </w:rPr>
        <w:t xml:space="preserve">    </w:t>
      </w:r>
      <w:r w:rsidRPr="008F0EBA">
        <w:rPr>
          <w:rFonts w:ascii="標楷體" w:eastAsia="標楷體" w:hint="eastAsia"/>
          <w:bCs/>
          <w:sz w:val="28"/>
          <w:szCs w:val="28"/>
        </w:rPr>
        <w:t>)</w:t>
      </w:r>
      <w:r w:rsidR="00B55850">
        <w:rPr>
          <w:rFonts w:ascii="標楷體" w:eastAsia="標楷體" w:hint="eastAsia"/>
          <w:bCs/>
          <w:sz w:val="28"/>
          <w:szCs w:val="28"/>
        </w:rPr>
        <w:t>在台灣，吃便當的習慣大致上是起源於哪一個時期?</w:t>
      </w:r>
      <w:r w:rsidR="00B55850" w:rsidRPr="00B55850">
        <w:rPr>
          <w:rFonts w:ascii="標楷體" w:eastAsia="標楷體" w:hint="eastAsia"/>
          <w:bCs/>
          <w:sz w:val="28"/>
          <w:szCs w:val="28"/>
        </w:rPr>
        <w:t xml:space="preserve"> </w:t>
      </w:r>
      <w:r w:rsidR="00BA427B" w:rsidRPr="00B55850">
        <w:rPr>
          <w:rFonts w:ascii="標楷體" w:eastAsia="標楷體" w:hint="eastAsia"/>
          <w:bCs/>
          <w:sz w:val="28"/>
          <w:szCs w:val="28"/>
        </w:rPr>
        <w:t>A.</w:t>
      </w:r>
      <w:r w:rsidR="00B55850">
        <w:rPr>
          <w:rFonts w:ascii="標楷體" w:eastAsia="標楷體" w:hint="eastAsia"/>
          <w:bCs/>
          <w:sz w:val="28"/>
          <w:szCs w:val="28"/>
        </w:rPr>
        <w:t>日治時期</w:t>
      </w:r>
      <w:r w:rsidR="00BA427B" w:rsidRPr="00B55850">
        <w:rPr>
          <w:rFonts w:ascii="標楷體" w:eastAsia="標楷體" w:hint="eastAsia"/>
          <w:bCs/>
          <w:sz w:val="28"/>
          <w:szCs w:val="28"/>
        </w:rPr>
        <w:t xml:space="preserve">  B.</w:t>
      </w:r>
      <w:r w:rsidR="00B55850">
        <w:rPr>
          <w:rFonts w:ascii="標楷體" w:eastAsia="標楷體" w:hint="eastAsia"/>
          <w:bCs/>
          <w:sz w:val="28"/>
          <w:szCs w:val="28"/>
        </w:rPr>
        <w:t>清朝</w:t>
      </w:r>
      <w:r w:rsidR="00BA427B" w:rsidRPr="00B55850">
        <w:rPr>
          <w:rFonts w:ascii="標楷體" w:eastAsia="標楷體" w:hint="eastAsia"/>
          <w:bCs/>
          <w:sz w:val="28"/>
          <w:szCs w:val="28"/>
        </w:rPr>
        <w:t xml:space="preserve"> C.</w:t>
      </w:r>
      <w:r w:rsidR="00B55850">
        <w:rPr>
          <w:rFonts w:ascii="標楷體" w:eastAsia="標楷體" w:hint="eastAsia"/>
          <w:bCs/>
          <w:sz w:val="28"/>
          <w:szCs w:val="28"/>
        </w:rPr>
        <w:t>鄭成功時期</w:t>
      </w:r>
      <w:r w:rsidR="00F93282" w:rsidRPr="00B55850">
        <w:rPr>
          <w:rFonts w:ascii="標楷體" w:eastAsia="標楷體"/>
          <w:bCs/>
          <w:sz w:val="28"/>
          <w:szCs w:val="28"/>
        </w:rPr>
        <w:br/>
      </w:r>
      <w:r w:rsidR="00F93282" w:rsidRPr="00B55850">
        <w:rPr>
          <w:rFonts w:ascii="標楷體" w:eastAsia="標楷體" w:hint="eastAsia"/>
          <w:bCs/>
          <w:sz w:val="28"/>
          <w:szCs w:val="28"/>
        </w:rPr>
        <w:t>D.</w:t>
      </w:r>
      <w:r w:rsidR="00B55850">
        <w:rPr>
          <w:rFonts w:ascii="標楷體" w:eastAsia="標楷體" w:hint="eastAsia"/>
          <w:bCs/>
          <w:sz w:val="28"/>
          <w:szCs w:val="28"/>
        </w:rPr>
        <w:t>大航海時代</w:t>
      </w:r>
    </w:p>
    <w:p w:rsidR="00B55850" w:rsidRPr="00B55850" w:rsidRDefault="00B55850" w:rsidP="00E27548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Cs/>
          <w:sz w:val="28"/>
          <w:szCs w:val="28"/>
        </w:rPr>
      </w:pPr>
      <w:r w:rsidRPr="00B55850">
        <w:rPr>
          <w:rFonts w:ascii="標楷體" w:eastAsia="標楷體" w:hint="eastAsia"/>
          <w:bCs/>
          <w:sz w:val="28"/>
          <w:szCs w:val="28"/>
        </w:rPr>
        <w:t>(    )在日治時期，如果你想要展現你是個時髦的人，你跟朋友聚餐應該要約在哪?</w:t>
      </w:r>
      <w:r w:rsidRPr="00B55850">
        <w:rPr>
          <w:rFonts w:hint="eastAsia"/>
        </w:rPr>
        <w:t xml:space="preserve"> </w:t>
      </w:r>
      <w:r w:rsidRPr="00B55850">
        <w:rPr>
          <w:rFonts w:ascii="標楷體" w:eastAsia="標楷體" w:hint="eastAsia"/>
          <w:bCs/>
          <w:sz w:val="28"/>
          <w:szCs w:val="28"/>
        </w:rPr>
        <w:t>A.咖啡廳  B.喫茶店 C.西餐廳</w:t>
      </w:r>
      <w:r>
        <w:rPr>
          <w:rFonts w:ascii="標楷體" w:eastAsia="標楷體" w:hint="eastAsia"/>
          <w:bCs/>
          <w:sz w:val="28"/>
          <w:szCs w:val="28"/>
        </w:rPr>
        <w:t xml:space="preserve">  </w:t>
      </w:r>
      <w:r w:rsidRPr="00B55850">
        <w:rPr>
          <w:rFonts w:ascii="標楷體" w:eastAsia="標楷體" w:hint="eastAsia"/>
          <w:bCs/>
          <w:sz w:val="28"/>
          <w:szCs w:val="28"/>
        </w:rPr>
        <w:t>D.</w:t>
      </w:r>
      <w:r>
        <w:rPr>
          <w:rFonts w:ascii="標楷體" w:eastAsia="標楷體" w:hint="eastAsia"/>
          <w:bCs/>
          <w:sz w:val="28"/>
          <w:szCs w:val="28"/>
        </w:rPr>
        <w:t>以上皆是</w:t>
      </w:r>
    </w:p>
    <w:p w:rsidR="008F0EBA" w:rsidRDefault="00EE0E2D" w:rsidP="00E27548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 )從何時開始，麵粉、奶粉和黃豆開始成為台灣的主食之一?</w:t>
      </w:r>
      <w:r w:rsidR="00401868" w:rsidRPr="00401868">
        <w:rPr>
          <w:rFonts w:ascii="標楷體" w:eastAsia="標楷體" w:hint="eastAsia"/>
          <w:bCs/>
          <w:sz w:val="28"/>
          <w:szCs w:val="28"/>
        </w:rPr>
        <w:t xml:space="preserve"> A.日治時期  B.清朝 C.</w:t>
      </w:r>
      <w:r w:rsidR="00401868">
        <w:rPr>
          <w:rFonts w:ascii="標楷體" w:eastAsia="標楷體" w:hint="eastAsia"/>
          <w:bCs/>
          <w:sz w:val="28"/>
          <w:szCs w:val="28"/>
        </w:rPr>
        <w:t>美援時期</w:t>
      </w:r>
      <w:r w:rsidR="00401868" w:rsidRPr="00401868">
        <w:rPr>
          <w:rFonts w:ascii="標楷體" w:eastAsia="標楷體" w:hint="eastAsia"/>
          <w:bCs/>
          <w:sz w:val="28"/>
          <w:szCs w:val="28"/>
        </w:rPr>
        <w:t>D.大航海時代</w:t>
      </w:r>
    </w:p>
    <w:p w:rsidR="00401868" w:rsidRDefault="00401868" w:rsidP="00E27548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 )</w:t>
      </w:r>
      <w:r w:rsidRPr="00401868">
        <w:rPr>
          <w:rFonts w:ascii="標楷體" w:eastAsia="標楷體" w:hint="eastAsia"/>
          <w:bCs/>
          <w:sz w:val="28"/>
          <w:szCs w:val="28"/>
        </w:rPr>
        <w:t>戰後的</w:t>
      </w:r>
      <w:r w:rsidRPr="00401868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401868">
        <w:rPr>
          <w:rFonts w:ascii="標楷體" w:eastAsia="標楷體" w:hint="eastAsia"/>
          <w:bCs/>
          <w:sz w:val="28"/>
          <w:szCs w:val="28"/>
        </w:rPr>
        <w:t>文化是台灣歷史發展的獨特區塊</w:t>
      </w:r>
      <w:r>
        <w:rPr>
          <w:rFonts w:ascii="標楷體" w:eastAsia="標楷體" w:hint="eastAsia"/>
          <w:bCs/>
          <w:sz w:val="28"/>
          <w:szCs w:val="28"/>
        </w:rPr>
        <w:t>。</w:t>
      </w:r>
      <w:r w:rsidRPr="00401868">
        <w:rPr>
          <w:rFonts w:ascii="標楷體" w:eastAsia="標楷體" w:hint="eastAsia"/>
          <w:bCs/>
          <w:sz w:val="28"/>
          <w:szCs w:val="28"/>
        </w:rPr>
        <w:t>A.</w:t>
      </w:r>
      <w:r>
        <w:rPr>
          <w:rFonts w:ascii="標楷體" w:eastAsia="標楷體" w:hint="eastAsia"/>
          <w:bCs/>
          <w:sz w:val="28"/>
          <w:szCs w:val="28"/>
        </w:rPr>
        <w:t>眷村文化</w:t>
      </w:r>
      <w:r w:rsidRPr="00401868">
        <w:rPr>
          <w:rFonts w:ascii="標楷體" w:eastAsia="標楷體" w:hint="eastAsia"/>
          <w:bCs/>
          <w:sz w:val="28"/>
          <w:szCs w:val="28"/>
        </w:rPr>
        <w:t xml:space="preserve">  B.</w:t>
      </w:r>
      <w:r>
        <w:rPr>
          <w:rFonts w:ascii="標楷體" w:eastAsia="標楷體" w:hint="eastAsia"/>
          <w:bCs/>
          <w:sz w:val="28"/>
          <w:szCs w:val="28"/>
        </w:rPr>
        <w:t>棒球文化</w:t>
      </w:r>
      <w:r w:rsidRPr="00401868">
        <w:rPr>
          <w:rFonts w:ascii="標楷體" w:eastAsia="標楷體" w:hint="eastAsia"/>
          <w:bCs/>
          <w:sz w:val="28"/>
          <w:szCs w:val="28"/>
        </w:rPr>
        <w:t xml:space="preserve"> C.</w:t>
      </w:r>
      <w:r>
        <w:rPr>
          <w:rFonts w:ascii="標楷體" w:eastAsia="標楷體" w:hint="eastAsia"/>
          <w:bCs/>
          <w:sz w:val="28"/>
          <w:szCs w:val="28"/>
        </w:rPr>
        <w:t xml:space="preserve">美食文化  </w:t>
      </w:r>
      <w:r w:rsidRPr="00401868">
        <w:rPr>
          <w:rFonts w:ascii="標楷體" w:eastAsia="標楷體" w:hint="eastAsia"/>
          <w:bCs/>
          <w:sz w:val="28"/>
          <w:szCs w:val="28"/>
        </w:rPr>
        <w:t>D.</w:t>
      </w:r>
      <w:r>
        <w:rPr>
          <w:rFonts w:ascii="標楷體" w:eastAsia="標楷體" w:hint="eastAsia"/>
          <w:bCs/>
          <w:sz w:val="28"/>
          <w:szCs w:val="28"/>
        </w:rPr>
        <w:t>鄉村文化</w:t>
      </w:r>
    </w:p>
    <w:p w:rsidR="00AA45DA" w:rsidRDefault="00AA45DA" w:rsidP="00E27548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 )</w:t>
      </w:r>
      <w:r w:rsidRPr="00AA45DA">
        <w:rPr>
          <w:rFonts w:asciiTheme="minorHAnsi" w:eastAsiaTheme="minorEastAsia" w:hAnsiTheme="minorHAnsi" w:cstheme="minorBidi" w:hint="eastAsia"/>
          <w:sz w:val="28"/>
          <w:szCs w:val="28"/>
        </w:rPr>
        <w:t xml:space="preserve"> </w:t>
      </w:r>
      <w:r w:rsidRPr="00AA45DA">
        <w:rPr>
          <w:rFonts w:ascii="標楷體" w:eastAsia="標楷體" w:hint="eastAsia"/>
          <w:bCs/>
          <w:sz w:val="28"/>
          <w:szCs w:val="28"/>
        </w:rPr>
        <w:t>1960年代台灣經濟進入出口擴張時期，吸引外資來台，其中以</w:t>
      </w:r>
      <w:r w:rsidRPr="00AA45DA">
        <w:rPr>
          <w:rFonts w:ascii="標楷體" w:eastAsia="標楷體" w:hint="eastAsia"/>
          <w:bCs/>
          <w:sz w:val="28"/>
          <w:szCs w:val="28"/>
          <w:u w:val="single"/>
        </w:rPr>
        <w:t xml:space="preserve">      </w:t>
      </w:r>
      <w:r w:rsidRPr="00AA45DA">
        <w:rPr>
          <w:rFonts w:ascii="標楷體" w:eastAsia="標楷體" w:hint="eastAsia"/>
          <w:bCs/>
          <w:sz w:val="28"/>
          <w:szCs w:val="28"/>
        </w:rPr>
        <w:t>為最重要對象。A.</w:t>
      </w:r>
      <w:r>
        <w:rPr>
          <w:rFonts w:ascii="標楷體" w:eastAsia="標楷體" w:hint="eastAsia"/>
          <w:bCs/>
          <w:sz w:val="28"/>
          <w:szCs w:val="28"/>
        </w:rPr>
        <w:t>英國</w:t>
      </w:r>
      <w:r w:rsidRPr="00AA45DA">
        <w:rPr>
          <w:rFonts w:ascii="標楷體" w:eastAsia="標楷體" w:hint="eastAsia"/>
          <w:bCs/>
          <w:sz w:val="28"/>
          <w:szCs w:val="28"/>
        </w:rPr>
        <w:t xml:space="preserve">  B.</w:t>
      </w:r>
      <w:r>
        <w:rPr>
          <w:rFonts w:ascii="標楷體" w:eastAsia="標楷體" w:hint="eastAsia"/>
          <w:bCs/>
          <w:sz w:val="28"/>
          <w:szCs w:val="28"/>
        </w:rPr>
        <w:t>中國</w:t>
      </w:r>
      <w:r w:rsidRPr="00AA45DA">
        <w:rPr>
          <w:rFonts w:ascii="標楷體" w:eastAsia="標楷體" w:hint="eastAsia"/>
          <w:bCs/>
          <w:sz w:val="28"/>
          <w:szCs w:val="28"/>
        </w:rPr>
        <w:t xml:space="preserve"> C.</w:t>
      </w:r>
      <w:r>
        <w:rPr>
          <w:rFonts w:ascii="標楷體" w:eastAsia="標楷體" w:hint="eastAsia"/>
          <w:bCs/>
          <w:sz w:val="28"/>
          <w:szCs w:val="28"/>
        </w:rPr>
        <w:t>美國</w:t>
      </w:r>
      <w:r w:rsidRPr="00AA45DA">
        <w:rPr>
          <w:rFonts w:ascii="標楷體" w:eastAsia="標楷體" w:hint="eastAsia"/>
          <w:bCs/>
          <w:sz w:val="28"/>
          <w:szCs w:val="28"/>
        </w:rPr>
        <w:t xml:space="preserve">  D.</w:t>
      </w:r>
      <w:r>
        <w:rPr>
          <w:rFonts w:ascii="標楷體" w:eastAsia="標楷體" w:hint="eastAsia"/>
          <w:bCs/>
          <w:sz w:val="28"/>
          <w:szCs w:val="28"/>
        </w:rPr>
        <w:t>日本</w:t>
      </w:r>
    </w:p>
    <w:p w:rsidR="009034C1" w:rsidRPr="009034C1" w:rsidRDefault="00A101DC" w:rsidP="00E27548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 )穆斯林在飲食上有嚴格規定，</w:t>
      </w:r>
      <w:r w:rsidR="004F43D9">
        <w:rPr>
          <w:rFonts w:ascii="標楷體" w:eastAsia="標楷體" w:hint="eastAsia"/>
          <w:bCs/>
          <w:sz w:val="28"/>
          <w:szCs w:val="28"/>
        </w:rPr>
        <w:t>許多餐點必須要通過</w:t>
      </w:r>
      <w:r w:rsidR="004F43D9">
        <w:rPr>
          <w:rFonts w:ascii="標楷體" w:eastAsia="標楷體" w:hint="eastAsia"/>
          <w:bCs/>
          <w:sz w:val="28"/>
          <w:szCs w:val="28"/>
          <w:u w:val="single"/>
        </w:rPr>
        <w:t xml:space="preserve">                </w:t>
      </w:r>
      <w:r w:rsidR="004F43D9">
        <w:rPr>
          <w:rFonts w:ascii="標楷體" w:eastAsia="標楷體" w:hint="eastAsia"/>
          <w:bCs/>
          <w:sz w:val="28"/>
          <w:szCs w:val="28"/>
        </w:rPr>
        <w:t>的核可。空格應填入?</w:t>
      </w:r>
      <w:r w:rsidR="004F43D9" w:rsidRPr="004F43D9">
        <w:rPr>
          <w:rFonts w:hint="eastAsia"/>
        </w:rPr>
        <w:t xml:space="preserve"> </w:t>
      </w:r>
      <w:r w:rsidR="004F43D9" w:rsidRPr="004F43D9">
        <w:rPr>
          <w:rFonts w:ascii="標楷體" w:eastAsia="標楷體" w:hint="eastAsia"/>
          <w:bCs/>
          <w:sz w:val="28"/>
          <w:szCs w:val="28"/>
        </w:rPr>
        <w:t>A.</w:t>
      </w:r>
      <w:r w:rsidR="004F43D9">
        <w:rPr>
          <w:rFonts w:ascii="標楷體" w:eastAsia="標楷體" w:hint="eastAsia"/>
          <w:bCs/>
          <w:sz w:val="28"/>
          <w:szCs w:val="28"/>
        </w:rPr>
        <w:t>衛生認證</w:t>
      </w:r>
      <w:r w:rsidR="004F43D9" w:rsidRPr="004F43D9">
        <w:rPr>
          <w:rFonts w:ascii="標楷體" w:eastAsia="標楷體" w:hint="eastAsia"/>
          <w:bCs/>
          <w:sz w:val="28"/>
          <w:szCs w:val="28"/>
        </w:rPr>
        <w:t xml:space="preserve">  B.</w:t>
      </w:r>
      <w:r w:rsidR="004F43D9">
        <w:rPr>
          <w:rFonts w:ascii="標楷體" w:eastAsia="標楷體" w:hint="eastAsia"/>
          <w:bCs/>
          <w:sz w:val="28"/>
          <w:szCs w:val="28"/>
        </w:rPr>
        <w:t>清真認證</w:t>
      </w:r>
      <w:r w:rsidR="004F43D9" w:rsidRPr="004F43D9">
        <w:rPr>
          <w:rFonts w:ascii="標楷體" w:eastAsia="標楷體" w:hint="eastAsia"/>
          <w:bCs/>
          <w:sz w:val="28"/>
          <w:szCs w:val="28"/>
        </w:rPr>
        <w:t xml:space="preserve"> C.</w:t>
      </w:r>
      <w:r w:rsidR="004F43D9">
        <w:rPr>
          <w:rFonts w:ascii="標楷體" w:eastAsia="標楷體" w:hint="eastAsia"/>
          <w:bCs/>
          <w:sz w:val="28"/>
          <w:szCs w:val="28"/>
        </w:rPr>
        <w:t>安全認證</w:t>
      </w:r>
      <w:r w:rsidR="004F43D9" w:rsidRPr="004F43D9">
        <w:rPr>
          <w:rFonts w:ascii="標楷體" w:eastAsia="標楷體" w:hint="eastAsia"/>
          <w:bCs/>
          <w:sz w:val="28"/>
          <w:szCs w:val="28"/>
        </w:rPr>
        <w:t xml:space="preserve"> D.</w:t>
      </w:r>
      <w:r w:rsidR="004F43D9">
        <w:rPr>
          <w:rFonts w:ascii="標楷體" w:eastAsia="標楷體" w:hint="eastAsia"/>
          <w:bCs/>
          <w:sz w:val="28"/>
          <w:szCs w:val="28"/>
        </w:rPr>
        <w:t>營養認證</w:t>
      </w:r>
      <w:r w:rsidR="009034C1" w:rsidRPr="009034C1">
        <w:rPr>
          <w:rFonts w:ascii="標楷體" w:eastAsia="標楷體"/>
          <w:bCs/>
          <w:sz w:val="28"/>
          <w:szCs w:val="28"/>
        </w:rPr>
        <w:t>(   )</w:t>
      </w:r>
      <w:r w:rsidR="009034C1" w:rsidRPr="009034C1">
        <w:rPr>
          <w:rFonts w:ascii="標楷體" w:eastAsia="標楷體" w:hint="eastAsia"/>
          <w:bCs/>
          <w:sz w:val="28"/>
          <w:szCs w:val="28"/>
        </w:rPr>
        <w:t>雅典瘟疫和查士丁尼瘟疫相傳都和哪一種動物有關? A.蝙蝠   B.老鼠   C.蜘蛛  D.蟑螂</w:t>
      </w:r>
    </w:p>
    <w:p w:rsidR="009034C1" w:rsidRPr="009034C1" w:rsidRDefault="009034C1" w:rsidP="00E27548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9034C1">
        <w:rPr>
          <w:rFonts w:ascii="標楷體" w:eastAsia="標楷體" w:hint="eastAsia"/>
          <w:bCs/>
          <w:sz w:val="28"/>
          <w:szCs w:val="28"/>
        </w:rPr>
        <w:t>(   )黑死病流行期間出現了一批鳥嘴醫生，請問鳥嘴醫生在鳥嘴中填入什麼來過濾空氣達到消毒功能?A.填充酒精   B.填充次氯酸水   C.填充漂白水  D.</w:t>
      </w:r>
      <w:r w:rsidRPr="009034C1">
        <w:rPr>
          <w:rFonts w:ascii="標楷體" w:eastAsia="標楷體"/>
          <w:bCs/>
          <w:sz w:val="28"/>
          <w:szCs w:val="28"/>
        </w:rPr>
        <w:t xml:space="preserve"> 填充樟腦，棉花，薄荷，</w:t>
      </w:r>
      <w:r w:rsidRPr="009034C1">
        <w:rPr>
          <w:rFonts w:ascii="標楷體" w:eastAsia="標楷體" w:hint="eastAsia"/>
          <w:bCs/>
          <w:sz w:val="28"/>
          <w:szCs w:val="28"/>
        </w:rPr>
        <w:t>薑</w:t>
      </w:r>
      <w:r w:rsidRPr="009034C1">
        <w:rPr>
          <w:rFonts w:ascii="標楷體" w:eastAsia="標楷體"/>
          <w:bCs/>
          <w:sz w:val="28"/>
          <w:szCs w:val="28"/>
        </w:rPr>
        <w:t>等物</w:t>
      </w:r>
    </w:p>
    <w:p w:rsidR="009034C1" w:rsidRPr="009034C1" w:rsidRDefault="009034C1" w:rsidP="00E27548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9034C1">
        <w:rPr>
          <w:rFonts w:ascii="標楷體" w:eastAsia="標楷體" w:hint="eastAsia"/>
          <w:bCs/>
          <w:sz w:val="28"/>
          <w:szCs w:val="28"/>
        </w:rPr>
        <w:t>(   )在原住民祭典中占有重要角色的食物是? A.馬告   B.山蘇   C.小米酒  D.葡萄酒</w:t>
      </w:r>
    </w:p>
    <w:p w:rsidR="009034C1" w:rsidRPr="009034C1" w:rsidRDefault="009034C1" w:rsidP="00E27548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9034C1">
        <w:rPr>
          <w:rFonts w:ascii="標楷體" w:eastAsia="標楷體" w:hint="eastAsia"/>
          <w:bCs/>
          <w:sz w:val="28"/>
          <w:szCs w:val="28"/>
        </w:rPr>
        <w:t>(   )在原住民農耕主要的作物是什麼?  A.稻米、小麥  B.小米、芋頭   C.葡萄、西瓜  D.刺蔥、馬告</w:t>
      </w:r>
    </w:p>
    <w:p w:rsidR="009034C1" w:rsidRPr="009034C1" w:rsidRDefault="009034C1" w:rsidP="00E27548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9034C1">
        <w:rPr>
          <w:rFonts w:ascii="標楷體" w:eastAsia="標楷體" w:hint="eastAsia"/>
          <w:bCs/>
          <w:sz w:val="28"/>
          <w:szCs w:val="28"/>
        </w:rPr>
        <w:t>(   )飛魚是下列哪一個原住民族重要的食物? A.達悟族   B.泰雅族   C.阿美族  D.太魯閣族</w:t>
      </w:r>
    </w:p>
    <w:p w:rsidR="009034C1" w:rsidRDefault="009034C1" w:rsidP="00E27548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9034C1">
        <w:rPr>
          <w:rFonts w:ascii="標楷體" w:eastAsia="標楷體" w:hint="eastAsia"/>
          <w:bCs/>
          <w:sz w:val="28"/>
          <w:szCs w:val="28"/>
        </w:rPr>
        <w:t>(   )原住民的飲食處處蘊含了哪一種精神? A.任意索取不論需求   B.與大自然和諧共存   C.人人為我 我為人人  D.世界都是我的</w:t>
      </w:r>
      <w:r w:rsidRPr="009034C1">
        <w:rPr>
          <w:rFonts w:ascii="標楷體" w:eastAsia="標楷體"/>
          <w:bCs/>
          <w:sz w:val="28"/>
          <w:szCs w:val="28"/>
        </w:rPr>
        <w:t xml:space="preserve"> </w:t>
      </w:r>
    </w:p>
    <w:p w:rsidR="009034C1" w:rsidRPr="009034C1" w:rsidRDefault="009034C1" w:rsidP="00E27548">
      <w:pPr>
        <w:pStyle w:val="a4"/>
        <w:numPr>
          <w:ilvl w:val="0"/>
          <w:numId w:val="6"/>
        </w:numPr>
        <w:spacing w:line="500" w:lineRule="exact"/>
        <w:rPr>
          <w:rFonts w:ascii="標楷體" w:eastAsia="標楷體"/>
          <w:bCs/>
          <w:sz w:val="28"/>
          <w:szCs w:val="28"/>
        </w:rPr>
      </w:pPr>
      <w:r w:rsidRPr="009034C1">
        <w:rPr>
          <w:rFonts w:ascii="標楷體" w:eastAsia="標楷體" w:hint="eastAsia"/>
          <w:bCs/>
          <w:sz w:val="28"/>
          <w:szCs w:val="28"/>
        </w:rPr>
        <w:t>(   )1987年台灣第一個合法且以觀光夜市為名的是?</w:t>
      </w:r>
      <w:r w:rsidRPr="009034C1">
        <w:rPr>
          <w:rFonts w:hint="eastAsia"/>
        </w:rPr>
        <w:t xml:space="preserve"> </w:t>
      </w:r>
      <w:r w:rsidRPr="009034C1">
        <w:rPr>
          <w:rFonts w:ascii="標楷體" w:eastAsia="標楷體" w:hint="eastAsia"/>
          <w:bCs/>
          <w:sz w:val="28"/>
          <w:szCs w:val="28"/>
        </w:rPr>
        <w:t>A.</w:t>
      </w:r>
      <w:r>
        <w:rPr>
          <w:rFonts w:ascii="標楷體" w:eastAsia="標楷體" w:hint="eastAsia"/>
          <w:bCs/>
          <w:sz w:val="28"/>
          <w:szCs w:val="28"/>
        </w:rPr>
        <w:t>饒河街夜市</w:t>
      </w:r>
      <w:r w:rsidRPr="009034C1">
        <w:rPr>
          <w:rFonts w:ascii="標楷體" w:eastAsia="標楷體" w:hint="eastAsia"/>
          <w:bCs/>
          <w:sz w:val="28"/>
          <w:szCs w:val="28"/>
        </w:rPr>
        <w:t xml:space="preserve">   B.</w:t>
      </w:r>
      <w:r>
        <w:rPr>
          <w:rFonts w:ascii="標楷體" w:eastAsia="標楷體" w:hint="eastAsia"/>
          <w:bCs/>
          <w:sz w:val="28"/>
          <w:szCs w:val="28"/>
        </w:rPr>
        <w:t>南雅夜市</w:t>
      </w:r>
      <w:r w:rsidRPr="009034C1">
        <w:rPr>
          <w:rFonts w:ascii="標楷體" w:eastAsia="標楷體" w:hint="eastAsia"/>
          <w:bCs/>
          <w:sz w:val="28"/>
          <w:szCs w:val="28"/>
        </w:rPr>
        <w:t xml:space="preserve">   C.</w:t>
      </w:r>
      <w:r>
        <w:rPr>
          <w:rFonts w:ascii="標楷體" w:eastAsia="標楷體" w:hint="eastAsia"/>
          <w:bCs/>
          <w:sz w:val="28"/>
          <w:szCs w:val="28"/>
        </w:rPr>
        <w:t>樂華夜市</w:t>
      </w:r>
      <w:r w:rsidRPr="009034C1">
        <w:rPr>
          <w:rFonts w:ascii="標楷體" w:eastAsia="標楷體" w:hint="eastAsia"/>
          <w:bCs/>
          <w:sz w:val="28"/>
          <w:szCs w:val="28"/>
        </w:rPr>
        <w:t xml:space="preserve">  D.</w:t>
      </w:r>
      <w:r>
        <w:rPr>
          <w:rFonts w:ascii="標楷體" w:eastAsia="標楷體" w:hint="eastAsia"/>
          <w:bCs/>
          <w:sz w:val="28"/>
          <w:szCs w:val="28"/>
        </w:rPr>
        <w:t>士林夜市</w:t>
      </w:r>
      <w:r w:rsidRPr="009034C1">
        <w:rPr>
          <w:rFonts w:ascii="標楷體" w:eastAsia="標楷體" w:hint="eastAsia"/>
          <w:bCs/>
          <w:sz w:val="28"/>
          <w:szCs w:val="28"/>
        </w:rPr>
        <w:t xml:space="preserve"> </w:t>
      </w:r>
    </w:p>
    <w:p w:rsidR="009034C1" w:rsidRDefault="009034C1" w:rsidP="00E27548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)</w:t>
      </w:r>
      <w:r w:rsidR="00E94D24">
        <w:rPr>
          <w:rFonts w:ascii="標楷體" w:eastAsia="標楷體" w:hint="eastAsia"/>
          <w:bCs/>
          <w:sz w:val="28"/>
          <w:szCs w:val="28"/>
        </w:rPr>
        <w:t>速食的類別下列哪一個不是?</w:t>
      </w:r>
      <w:r w:rsidR="00E94D24" w:rsidRPr="00E94D24">
        <w:rPr>
          <w:rFonts w:ascii="標楷體" w:eastAsia="標楷體" w:hint="eastAsia"/>
          <w:bCs/>
          <w:sz w:val="28"/>
          <w:szCs w:val="28"/>
        </w:rPr>
        <w:t xml:space="preserve"> </w:t>
      </w:r>
      <w:r w:rsidRPr="00E94D24">
        <w:rPr>
          <w:rFonts w:ascii="標楷體" w:eastAsia="標楷體" w:hint="eastAsia"/>
          <w:bCs/>
          <w:sz w:val="28"/>
          <w:szCs w:val="28"/>
        </w:rPr>
        <w:t>A.</w:t>
      </w:r>
      <w:r w:rsidR="00E94D24">
        <w:rPr>
          <w:rFonts w:ascii="標楷體" w:eastAsia="標楷體" w:hint="eastAsia"/>
          <w:bCs/>
          <w:sz w:val="28"/>
          <w:szCs w:val="28"/>
        </w:rPr>
        <w:t>美式炸雞披薩</w:t>
      </w:r>
      <w:r w:rsidRPr="00E94D24">
        <w:rPr>
          <w:rFonts w:ascii="標楷體" w:eastAsia="標楷體" w:hint="eastAsia"/>
          <w:bCs/>
          <w:sz w:val="28"/>
          <w:szCs w:val="28"/>
        </w:rPr>
        <w:t xml:space="preserve">  B.</w:t>
      </w:r>
      <w:r w:rsidR="00E94D24">
        <w:rPr>
          <w:rFonts w:ascii="標楷體" w:eastAsia="標楷體" w:hint="eastAsia"/>
          <w:bCs/>
          <w:sz w:val="28"/>
          <w:szCs w:val="28"/>
        </w:rPr>
        <w:t>日式壽司丼飯</w:t>
      </w:r>
      <w:r w:rsidRPr="00E94D24">
        <w:rPr>
          <w:rFonts w:ascii="標楷體" w:eastAsia="標楷體" w:hint="eastAsia"/>
          <w:bCs/>
          <w:sz w:val="28"/>
          <w:szCs w:val="28"/>
        </w:rPr>
        <w:t xml:space="preserve">   C.</w:t>
      </w:r>
      <w:r w:rsidR="00E94D24">
        <w:rPr>
          <w:rFonts w:ascii="標楷體" w:eastAsia="標楷體" w:hint="eastAsia"/>
          <w:bCs/>
          <w:sz w:val="28"/>
          <w:szCs w:val="28"/>
        </w:rPr>
        <w:t>便利商店微波熱食</w:t>
      </w:r>
      <w:r w:rsidRPr="00E94D24">
        <w:rPr>
          <w:rFonts w:ascii="標楷體" w:eastAsia="標楷體" w:hint="eastAsia"/>
          <w:bCs/>
          <w:sz w:val="28"/>
          <w:szCs w:val="28"/>
        </w:rPr>
        <w:t xml:space="preserve">  D.</w:t>
      </w:r>
      <w:r w:rsidR="00E94D24">
        <w:rPr>
          <w:rFonts w:ascii="標楷體" w:eastAsia="標楷體" w:hint="eastAsia"/>
          <w:bCs/>
          <w:sz w:val="28"/>
          <w:szCs w:val="28"/>
        </w:rPr>
        <w:t>快炒小吃</w:t>
      </w:r>
    </w:p>
    <w:p w:rsidR="00E94D24" w:rsidRDefault="00E94D24" w:rsidP="00E27548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lastRenderedPageBreak/>
        <w:t>(   )有機健康取向有哪些面向?</w:t>
      </w:r>
      <w:r w:rsidRPr="00E94D24">
        <w:rPr>
          <w:rFonts w:ascii="標楷體" w:eastAsia="標楷體" w:hint="eastAsia"/>
          <w:bCs/>
          <w:sz w:val="28"/>
          <w:szCs w:val="28"/>
        </w:rPr>
        <w:t xml:space="preserve"> </w:t>
      </w:r>
      <w:r w:rsidR="009034C1" w:rsidRPr="00E94D24">
        <w:rPr>
          <w:rFonts w:ascii="標楷體" w:eastAsia="標楷體" w:hint="eastAsia"/>
          <w:bCs/>
          <w:sz w:val="28"/>
          <w:szCs w:val="28"/>
        </w:rPr>
        <w:t>A.</w:t>
      </w:r>
      <w:r>
        <w:rPr>
          <w:rFonts w:ascii="標楷體" w:eastAsia="標楷體" w:hint="eastAsia"/>
          <w:bCs/>
          <w:sz w:val="28"/>
          <w:szCs w:val="28"/>
        </w:rPr>
        <w:t>保護環境</w:t>
      </w:r>
      <w:r w:rsidR="009034C1" w:rsidRPr="00E94D24">
        <w:rPr>
          <w:rFonts w:ascii="標楷體" w:eastAsia="標楷體" w:hint="eastAsia"/>
          <w:bCs/>
          <w:sz w:val="28"/>
          <w:szCs w:val="28"/>
        </w:rPr>
        <w:t xml:space="preserve">   B.</w:t>
      </w:r>
      <w:r>
        <w:rPr>
          <w:rFonts w:ascii="標楷體" w:eastAsia="標楷體" w:hint="eastAsia"/>
          <w:bCs/>
          <w:sz w:val="28"/>
          <w:szCs w:val="28"/>
        </w:rPr>
        <w:t>有機食材</w:t>
      </w:r>
      <w:r w:rsidR="009034C1" w:rsidRPr="00E94D24">
        <w:rPr>
          <w:rFonts w:ascii="標楷體" w:eastAsia="標楷體" w:hint="eastAsia"/>
          <w:bCs/>
          <w:sz w:val="28"/>
          <w:szCs w:val="28"/>
        </w:rPr>
        <w:t xml:space="preserve">   C.</w:t>
      </w:r>
      <w:r>
        <w:rPr>
          <w:rFonts w:ascii="標楷體" w:eastAsia="標楷體" w:hint="eastAsia"/>
          <w:bCs/>
          <w:sz w:val="28"/>
          <w:szCs w:val="28"/>
        </w:rPr>
        <w:t>小農權益及非基改食品</w:t>
      </w:r>
      <w:r w:rsidR="009034C1" w:rsidRPr="00E94D24">
        <w:rPr>
          <w:rFonts w:ascii="標楷體" w:eastAsia="標楷體" w:hint="eastAsia"/>
          <w:bCs/>
          <w:sz w:val="28"/>
          <w:szCs w:val="28"/>
        </w:rPr>
        <w:t xml:space="preserve">  D.</w:t>
      </w:r>
      <w:r>
        <w:rPr>
          <w:rFonts w:ascii="標楷體" w:eastAsia="標楷體" w:hint="eastAsia"/>
          <w:bCs/>
          <w:sz w:val="28"/>
          <w:szCs w:val="28"/>
        </w:rPr>
        <w:t>以上皆是</w:t>
      </w:r>
    </w:p>
    <w:p w:rsidR="00E94D24" w:rsidRDefault="00E94D24" w:rsidP="00E27548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  )根據聯合國的報告，下列何者為全球暖化的原因之一?</w:t>
      </w:r>
      <w:r w:rsidRPr="00E94D24">
        <w:rPr>
          <w:rFonts w:ascii="標楷體" w:eastAsia="標楷體" w:hint="eastAsia"/>
          <w:bCs/>
          <w:sz w:val="28"/>
          <w:szCs w:val="28"/>
        </w:rPr>
        <w:t xml:space="preserve"> </w:t>
      </w:r>
      <w:r w:rsidR="009034C1" w:rsidRPr="00E94D24">
        <w:rPr>
          <w:rFonts w:ascii="標楷體" w:eastAsia="標楷體" w:hint="eastAsia"/>
          <w:bCs/>
          <w:sz w:val="28"/>
          <w:szCs w:val="28"/>
        </w:rPr>
        <w:t>A.</w:t>
      </w:r>
      <w:r>
        <w:rPr>
          <w:rFonts w:ascii="標楷體" w:eastAsia="標楷體" w:hint="eastAsia"/>
          <w:bCs/>
          <w:sz w:val="28"/>
          <w:szCs w:val="28"/>
        </w:rPr>
        <w:t>肉食</w:t>
      </w:r>
      <w:r w:rsidR="009034C1" w:rsidRPr="00E94D24">
        <w:rPr>
          <w:rFonts w:ascii="標楷體" w:eastAsia="標楷體" w:hint="eastAsia"/>
          <w:bCs/>
          <w:sz w:val="28"/>
          <w:szCs w:val="28"/>
        </w:rPr>
        <w:t xml:space="preserve">   B.</w:t>
      </w:r>
      <w:r>
        <w:rPr>
          <w:rFonts w:ascii="標楷體" w:eastAsia="標楷體" w:hint="eastAsia"/>
          <w:bCs/>
          <w:sz w:val="28"/>
          <w:szCs w:val="28"/>
        </w:rPr>
        <w:t>速食</w:t>
      </w:r>
      <w:r w:rsidR="009034C1" w:rsidRPr="00E94D24">
        <w:rPr>
          <w:rFonts w:ascii="標楷體" w:eastAsia="標楷體" w:hint="eastAsia"/>
          <w:bCs/>
          <w:sz w:val="28"/>
          <w:szCs w:val="28"/>
        </w:rPr>
        <w:t xml:space="preserve">   C.</w:t>
      </w:r>
      <w:r>
        <w:rPr>
          <w:rFonts w:ascii="標楷體" w:eastAsia="標楷體" w:hint="eastAsia"/>
          <w:bCs/>
          <w:sz w:val="28"/>
          <w:szCs w:val="28"/>
        </w:rPr>
        <w:t>素食</w:t>
      </w:r>
      <w:r w:rsidR="009034C1" w:rsidRPr="00E94D24">
        <w:rPr>
          <w:rFonts w:ascii="標楷體" w:eastAsia="標楷體" w:hint="eastAsia"/>
          <w:bCs/>
          <w:sz w:val="28"/>
          <w:szCs w:val="28"/>
        </w:rPr>
        <w:t xml:space="preserve">  D.</w:t>
      </w:r>
      <w:r>
        <w:rPr>
          <w:rFonts w:ascii="標楷體" w:eastAsia="標楷體" w:hint="eastAsia"/>
          <w:bCs/>
          <w:sz w:val="28"/>
          <w:szCs w:val="28"/>
        </w:rPr>
        <w:t>以上皆非</w:t>
      </w:r>
    </w:p>
    <w:p w:rsidR="00E94D24" w:rsidRDefault="00E94D24" w:rsidP="00E27548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 )台灣第一個國際慢城是?</w:t>
      </w:r>
      <w:r w:rsidRPr="00E94D24">
        <w:rPr>
          <w:rFonts w:ascii="標楷體" w:eastAsia="標楷體" w:hint="eastAsia"/>
          <w:bCs/>
          <w:sz w:val="28"/>
          <w:szCs w:val="28"/>
        </w:rPr>
        <w:t xml:space="preserve"> </w:t>
      </w:r>
      <w:r w:rsidR="009034C1" w:rsidRPr="00E94D24">
        <w:rPr>
          <w:rFonts w:ascii="標楷體" w:eastAsia="標楷體" w:hint="eastAsia"/>
          <w:bCs/>
          <w:sz w:val="28"/>
          <w:szCs w:val="28"/>
        </w:rPr>
        <w:t>A.</w:t>
      </w:r>
      <w:r>
        <w:rPr>
          <w:rFonts w:ascii="標楷體" w:eastAsia="標楷體" w:hint="eastAsia"/>
          <w:bCs/>
          <w:sz w:val="28"/>
          <w:szCs w:val="28"/>
        </w:rPr>
        <w:t>苗栗縣南庄</w:t>
      </w:r>
      <w:r w:rsidR="009034C1" w:rsidRPr="00E94D24">
        <w:rPr>
          <w:rFonts w:ascii="標楷體" w:eastAsia="標楷體" w:hint="eastAsia"/>
          <w:bCs/>
          <w:sz w:val="28"/>
          <w:szCs w:val="28"/>
        </w:rPr>
        <w:t xml:space="preserve">   B.</w:t>
      </w:r>
      <w:r>
        <w:rPr>
          <w:rFonts w:ascii="標楷體" w:eastAsia="標楷體" w:hint="eastAsia"/>
          <w:bCs/>
          <w:sz w:val="28"/>
          <w:szCs w:val="28"/>
        </w:rPr>
        <w:t>苗栗縣三義鄉</w:t>
      </w:r>
      <w:r w:rsidR="009034C1" w:rsidRPr="00E94D24">
        <w:rPr>
          <w:rFonts w:ascii="標楷體" w:eastAsia="標楷體" w:hint="eastAsia"/>
          <w:bCs/>
          <w:sz w:val="28"/>
          <w:szCs w:val="28"/>
        </w:rPr>
        <w:t xml:space="preserve">   C.</w:t>
      </w:r>
      <w:r>
        <w:rPr>
          <w:rFonts w:ascii="標楷體" w:eastAsia="標楷體" w:hint="eastAsia"/>
          <w:bCs/>
          <w:sz w:val="28"/>
          <w:szCs w:val="28"/>
        </w:rPr>
        <w:t>嘉義縣大林鎮</w:t>
      </w:r>
      <w:r w:rsidR="009034C1" w:rsidRPr="00E94D24">
        <w:rPr>
          <w:rFonts w:ascii="標楷體" w:eastAsia="標楷體" w:hint="eastAsia"/>
          <w:bCs/>
          <w:sz w:val="28"/>
          <w:szCs w:val="28"/>
        </w:rPr>
        <w:t xml:space="preserve">  D.</w:t>
      </w:r>
      <w:r>
        <w:rPr>
          <w:rFonts w:ascii="標楷體" w:eastAsia="標楷體" w:hint="eastAsia"/>
          <w:bCs/>
          <w:sz w:val="28"/>
          <w:szCs w:val="28"/>
        </w:rPr>
        <w:t>花蓮縣鳳林鎮</w:t>
      </w:r>
    </w:p>
    <w:p w:rsidR="00BA427B" w:rsidRDefault="00B12FFE" w:rsidP="00860D54">
      <w:pPr>
        <w:pStyle w:val="a4"/>
        <w:numPr>
          <w:ilvl w:val="0"/>
          <w:numId w:val="1"/>
        </w:numPr>
        <w:adjustRightInd w:val="0"/>
        <w:snapToGrid w:val="0"/>
        <w:spacing w:before="240" w:line="360" w:lineRule="auto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選填題:</w:t>
      </w:r>
      <w:r w:rsidR="00E27548">
        <w:rPr>
          <w:rFonts w:ascii="標楷體" w:eastAsia="標楷體" w:hint="eastAsia"/>
          <w:b/>
          <w:bCs/>
          <w:sz w:val="32"/>
          <w:szCs w:val="32"/>
        </w:rPr>
        <w:t>48</w:t>
      </w:r>
      <w:r w:rsidR="007E56A8">
        <w:rPr>
          <w:rFonts w:ascii="標楷體" w:eastAsia="標楷體" w:hint="eastAsia"/>
          <w:b/>
          <w:bCs/>
          <w:sz w:val="32"/>
          <w:szCs w:val="32"/>
        </w:rPr>
        <w:t>%</w:t>
      </w:r>
      <w:r w:rsidR="00E27548">
        <w:rPr>
          <w:rFonts w:ascii="標楷體" w:eastAsia="標楷體" w:hint="eastAsia"/>
          <w:b/>
          <w:bCs/>
          <w:sz w:val="32"/>
          <w:szCs w:val="32"/>
        </w:rPr>
        <w:t>(2)</w:t>
      </w:r>
    </w:p>
    <w:tbl>
      <w:tblPr>
        <w:tblStyle w:val="a5"/>
        <w:tblW w:w="0" w:type="auto"/>
        <w:tblInd w:w="137" w:type="dxa"/>
        <w:tblLook w:val="04A0" w:firstRow="1" w:lastRow="0" w:firstColumn="1" w:lastColumn="0" w:noHBand="0" w:noVBand="1"/>
      </w:tblPr>
      <w:tblGrid>
        <w:gridCol w:w="567"/>
        <w:gridCol w:w="1985"/>
        <w:gridCol w:w="567"/>
        <w:gridCol w:w="1701"/>
        <w:gridCol w:w="567"/>
        <w:gridCol w:w="1984"/>
        <w:gridCol w:w="567"/>
        <w:gridCol w:w="1701"/>
        <w:gridCol w:w="567"/>
        <w:gridCol w:w="1984"/>
      </w:tblGrid>
      <w:tr w:rsidR="00063A98" w:rsidRPr="00193C8A" w:rsidTr="00063A98"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193C8A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985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台北銀座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G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薑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M</w:t>
            </w: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蔥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spacing w:line="360" w:lineRule="auto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S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spacing w:line="360" w:lineRule="auto"/>
              <w:rPr>
                <w:rFonts w:ascii="標楷體" w:eastAsia="標楷體" w:hAnsi="標楷體"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sz w:val="32"/>
                <w:szCs w:val="32"/>
              </w:rPr>
              <w:t>蒜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spacing w:line="360" w:lineRule="auto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Y</w:t>
            </w: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spacing w:line="360" w:lineRule="auto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藥品</w:t>
            </w:r>
          </w:p>
        </w:tc>
      </w:tr>
      <w:tr w:rsidR="00063A98" w:rsidRPr="00193C8A" w:rsidTr="00063A98"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193C8A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1985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快炒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H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生冷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衡陽路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193C8A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觀光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spacing w:line="360" w:lineRule="auto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Z</w:t>
            </w: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spacing w:line="360" w:lineRule="auto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雜貨</w:t>
            </w:r>
          </w:p>
        </w:tc>
      </w:tr>
      <w:tr w:rsidR="00063A98" w:rsidRPr="00193C8A" w:rsidTr="00063A98"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193C8A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C</w:t>
            </w:r>
          </w:p>
        </w:tc>
        <w:tc>
          <w:tcPr>
            <w:tcW w:w="1985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酸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溫泉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O</w:t>
            </w: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貿易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U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Cs/>
                <w:sz w:val="32"/>
                <w:szCs w:val="32"/>
              </w:rPr>
              <w:t>兒童遊戲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spacing w:line="360" w:lineRule="auto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spacing w:line="360" w:lineRule="auto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063A98" w:rsidRPr="00193C8A" w:rsidTr="00063A98"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193C8A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D</w:t>
            </w:r>
          </w:p>
        </w:tc>
        <w:tc>
          <w:tcPr>
            <w:tcW w:w="1985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甜湯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J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甜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P</w:t>
            </w: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外食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V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Cs/>
                <w:sz w:val="32"/>
                <w:szCs w:val="32"/>
              </w:rPr>
              <w:t>飲食攤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</w:p>
        </w:tc>
      </w:tr>
      <w:tr w:rsidR="00063A98" w:rsidRPr="00193C8A" w:rsidTr="00063A98"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E</w:t>
            </w:r>
          </w:p>
        </w:tc>
        <w:tc>
          <w:tcPr>
            <w:tcW w:w="1985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餐飲業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K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那卡西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spacing w:line="360" w:lineRule="auto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Q</w:t>
            </w: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spacing w:line="360" w:lineRule="auto"/>
              <w:rPr>
                <w:rFonts w:ascii="標楷體" w:eastAsia="標楷體" w:hAnsi="標楷體"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sz w:val="32"/>
                <w:szCs w:val="32"/>
              </w:rPr>
              <w:t>薑絲炒大腸</w:t>
            </w:r>
          </w:p>
        </w:tc>
        <w:tc>
          <w:tcPr>
            <w:tcW w:w="567" w:type="dxa"/>
            <w:vAlign w:val="center"/>
          </w:tcPr>
          <w:p w:rsidR="00063A98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W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Cs/>
                <w:sz w:val="32"/>
                <w:szCs w:val="32"/>
              </w:rPr>
              <w:t>服飾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</w:p>
        </w:tc>
      </w:tr>
      <w:tr w:rsidR="00063A98" w:rsidRPr="00193C8A" w:rsidTr="00063A98"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F</w:t>
            </w:r>
          </w:p>
        </w:tc>
        <w:tc>
          <w:tcPr>
            <w:tcW w:w="1985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肉餡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L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香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spacing w:line="360" w:lineRule="auto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R</w:t>
            </w: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spacing w:line="360" w:lineRule="auto"/>
              <w:rPr>
                <w:rFonts w:ascii="標楷體" w:eastAsia="標楷體" w:hAnsi="標楷體"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sz w:val="32"/>
                <w:szCs w:val="32"/>
              </w:rPr>
              <w:t>政府解嚴</w:t>
            </w:r>
          </w:p>
        </w:tc>
        <w:tc>
          <w:tcPr>
            <w:tcW w:w="567" w:type="dxa"/>
            <w:vAlign w:val="center"/>
          </w:tcPr>
          <w:p w:rsidR="00063A98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701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Cs/>
                <w:sz w:val="32"/>
                <w:szCs w:val="32"/>
              </w:rPr>
              <w:t>日用品</w:t>
            </w:r>
          </w:p>
        </w:tc>
        <w:tc>
          <w:tcPr>
            <w:tcW w:w="567" w:type="dxa"/>
            <w:vAlign w:val="center"/>
          </w:tcPr>
          <w:p w:rsidR="00063A98" w:rsidRPr="00193C8A" w:rsidRDefault="00063A98" w:rsidP="00A07ED4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:rsidR="00063A98" w:rsidRPr="00EC7EA7" w:rsidRDefault="00063A98" w:rsidP="00A07ED4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</w:p>
        </w:tc>
      </w:tr>
    </w:tbl>
    <w:p w:rsidR="009E427C" w:rsidRPr="00CA194D" w:rsidRDefault="009E427C" w:rsidP="00A07ED4">
      <w:pPr>
        <w:pStyle w:val="a4"/>
        <w:numPr>
          <w:ilvl w:val="0"/>
          <w:numId w:val="5"/>
        </w:numPr>
        <w:adjustRightInd w:val="0"/>
        <w:snapToGrid w:val="0"/>
        <w:spacing w:before="240" w:line="6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t>閩菜特色：口味偏向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</w:t>
      </w:r>
      <w:r w:rsidRPr="00CA194D">
        <w:rPr>
          <w:rFonts w:ascii="標楷體" w:eastAsia="標楷體" w:hint="eastAsia"/>
          <w:bCs/>
          <w:sz w:val="28"/>
          <w:szCs w:val="28"/>
        </w:rPr>
        <w:t xml:space="preserve"> 、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CA194D">
        <w:rPr>
          <w:rFonts w:ascii="標楷體" w:eastAsia="標楷體" w:hint="eastAsia"/>
          <w:bCs/>
          <w:sz w:val="28"/>
          <w:szCs w:val="28"/>
        </w:rPr>
        <w:t>、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CA194D">
        <w:rPr>
          <w:rFonts w:ascii="標楷體" w:eastAsia="標楷體" w:hint="eastAsia"/>
          <w:bCs/>
          <w:sz w:val="28"/>
          <w:szCs w:val="28"/>
        </w:rPr>
        <w:t>，且擅長海鮮湯品</w:t>
      </w:r>
    </w:p>
    <w:p w:rsidR="009E427C" w:rsidRPr="00CA194D" w:rsidRDefault="008F0EBA" w:rsidP="00A07ED4">
      <w:pPr>
        <w:pStyle w:val="a4"/>
        <w:numPr>
          <w:ilvl w:val="0"/>
          <w:numId w:val="5"/>
        </w:numPr>
        <w:adjustRightInd w:val="0"/>
        <w:snapToGrid w:val="0"/>
        <w:spacing w:before="240" w:line="6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  </w:t>
      </w:r>
      <w:r w:rsidRPr="00CA194D">
        <w:rPr>
          <w:rFonts w:ascii="標楷體" w:eastAsia="標楷體" w:hint="eastAsia"/>
          <w:bCs/>
          <w:sz w:val="28"/>
          <w:szCs w:val="28"/>
        </w:rPr>
        <w:t>：利用豬的大腸和切絲的薑快炒而成，是客家菜的代表料理之一</w:t>
      </w:r>
    </w:p>
    <w:p w:rsidR="008F0EBA" w:rsidRPr="00CA194D" w:rsidRDefault="008F0EBA" w:rsidP="00A07ED4">
      <w:pPr>
        <w:pStyle w:val="a4"/>
        <w:numPr>
          <w:ilvl w:val="0"/>
          <w:numId w:val="5"/>
        </w:numPr>
        <w:adjustRightInd w:val="0"/>
        <w:snapToGrid w:val="0"/>
        <w:spacing w:before="120" w:line="6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t>包著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</w:t>
      </w:r>
      <w:r w:rsidRPr="00CA194D">
        <w:rPr>
          <w:rFonts w:ascii="標楷體" w:eastAsia="標楷體" w:hint="eastAsia"/>
          <w:bCs/>
          <w:sz w:val="28"/>
          <w:szCs w:val="28"/>
        </w:rPr>
        <w:t xml:space="preserve">  的客家鹹粄圓是冬至溫暖身體的美味料理，閩菜中大多做為</w:t>
      </w:r>
      <w:r w:rsidRPr="00CA194D">
        <w:rPr>
          <w:rFonts w:ascii="標楷體" w:eastAsia="標楷體" w:hint="eastAsia"/>
          <w:bCs/>
          <w:i/>
          <w:sz w:val="28"/>
          <w:szCs w:val="28"/>
        </w:rPr>
        <w:t xml:space="preserve"> </w:t>
      </w:r>
      <w:r w:rsidRPr="00CA194D">
        <w:rPr>
          <w:rFonts w:ascii="標楷體" w:eastAsia="標楷體" w:hint="eastAsia"/>
          <w:bCs/>
          <w:i/>
          <w:sz w:val="28"/>
          <w:szCs w:val="28"/>
          <w:u w:val="single"/>
        </w:rPr>
        <w:t xml:space="preserve">        </w:t>
      </w:r>
      <w:r w:rsidRPr="00CA194D">
        <w:rPr>
          <w:rFonts w:ascii="標楷體" w:eastAsia="標楷體" w:hint="eastAsia"/>
          <w:bCs/>
          <w:i/>
          <w:sz w:val="28"/>
          <w:szCs w:val="28"/>
        </w:rPr>
        <w:t xml:space="preserve"> </w:t>
      </w:r>
      <w:r w:rsidRPr="00CA194D">
        <w:rPr>
          <w:rFonts w:ascii="標楷體" w:eastAsia="標楷體" w:hint="eastAsia"/>
          <w:bCs/>
          <w:sz w:val="28"/>
          <w:szCs w:val="28"/>
        </w:rPr>
        <w:t>的湯圓。</w:t>
      </w:r>
    </w:p>
    <w:p w:rsidR="008F0EBA" w:rsidRPr="00CA194D" w:rsidRDefault="004B7E6C" w:rsidP="00A07ED4">
      <w:pPr>
        <w:pStyle w:val="a4"/>
        <w:numPr>
          <w:ilvl w:val="0"/>
          <w:numId w:val="5"/>
        </w:numPr>
        <w:adjustRightInd w:val="0"/>
        <w:snapToGrid w:val="0"/>
        <w:spacing w:before="120" w:line="6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t>台菜喜歡用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</w:t>
      </w:r>
      <w:r w:rsidRPr="00CA194D">
        <w:rPr>
          <w:rFonts w:ascii="標楷體" w:eastAsia="標楷體" w:hint="eastAsia"/>
          <w:bCs/>
          <w:sz w:val="28"/>
          <w:szCs w:val="28"/>
        </w:rPr>
        <w:t xml:space="preserve"> 、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CA194D">
        <w:rPr>
          <w:rFonts w:ascii="標楷體" w:eastAsia="標楷體" w:hint="eastAsia"/>
          <w:bCs/>
          <w:sz w:val="28"/>
          <w:szCs w:val="28"/>
        </w:rPr>
        <w:t>、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CA194D">
        <w:rPr>
          <w:rFonts w:ascii="標楷體" w:eastAsia="標楷體" w:hint="eastAsia"/>
          <w:bCs/>
          <w:sz w:val="28"/>
          <w:szCs w:val="28"/>
        </w:rPr>
        <w:t>來爆香增加美味，並藉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</w:t>
      </w:r>
      <w:r w:rsidRPr="00CA194D">
        <w:rPr>
          <w:rFonts w:ascii="標楷體" w:eastAsia="標楷體" w:hint="eastAsia"/>
          <w:bCs/>
          <w:sz w:val="28"/>
          <w:szCs w:val="28"/>
        </w:rPr>
        <w:t xml:space="preserve"> 來保存食材的鮮度和營養</w:t>
      </w:r>
      <w:r w:rsidR="00B55850" w:rsidRPr="00CA194D">
        <w:rPr>
          <w:rFonts w:ascii="標楷體" w:eastAsia="標楷體" w:hint="eastAsia"/>
          <w:bCs/>
          <w:sz w:val="28"/>
          <w:szCs w:val="28"/>
        </w:rPr>
        <w:t>。</w:t>
      </w:r>
    </w:p>
    <w:p w:rsidR="00B55850" w:rsidRPr="00CA194D" w:rsidRDefault="00B55850" w:rsidP="00A07ED4">
      <w:pPr>
        <w:pStyle w:val="a4"/>
        <w:numPr>
          <w:ilvl w:val="0"/>
          <w:numId w:val="5"/>
        </w:numPr>
        <w:adjustRightInd w:val="0"/>
        <w:snapToGrid w:val="0"/>
        <w:spacing w:before="120" w:line="6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t>日本料理中較多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</w:t>
      </w:r>
      <w:r w:rsidRPr="00CA194D">
        <w:rPr>
          <w:rFonts w:ascii="標楷體" w:eastAsia="標楷體" w:hint="eastAsia"/>
          <w:bCs/>
          <w:sz w:val="28"/>
          <w:szCs w:val="28"/>
        </w:rPr>
        <w:t>食物的特色也影響台灣餐廳的菜色，生鮮冷盤因此成為酒席上不可或缺的開胃料理。</w:t>
      </w:r>
    </w:p>
    <w:p w:rsidR="00063A98" w:rsidRPr="00063A98" w:rsidRDefault="00063A98" w:rsidP="00A07ED4">
      <w:pPr>
        <w:pStyle w:val="a4"/>
        <w:numPr>
          <w:ilvl w:val="0"/>
          <w:numId w:val="5"/>
        </w:numPr>
        <w:adjustRightInd w:val="0"/>
        <w:snapToGrid w:val="0"/>
        <w:spacing w:before="120" w:line="600" w:lineRule="exact"/>
        <w:ind w:left="1202" w:hanging="482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早期夜市大多是</w:t>
      </w:r>
      <w:r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>
        <w:rPr>
          <w:rFonts w:ascii="標楷體" w:eastAsia="標楷體" w:hint="eastAsia"/>
          <w:bCs/>
          <w:sz w:val="28"/>
          <w:szCs w:val="28"/>
        </w:rPr>
        <w:t>，1970年代以後，台灣工商業發達，也是的內容也開始豐富，</w:t>
      </w:r>
    </w:p>
    <w:p w:rsidR="00063A98" w:rsidRPr="00063A98" w:rsidRDefault="00063A98" w:rsidP="00A07ED4">
      <w:pPr>
        <w:pStyle w:val="a4"/>
        <w:adjustRightInd w:val="0"/>
        <w:snapToGrid w:val="0"/>
        <w:spacing w:before="120" w:line="600" w:lineRule="exact"/>
        <w:ind w:left="1202"/>
        <w:rPr>
          <w:rFonts w:ascii="標楷體" w:eastAsia="標楷體"/>
          <w:bCs/>
          <w:i/>
          <w:sz w:val="28"/>
          <w:szCs w:val="28"/>
          <w:u w:val="single"/>
        </w:rPr>
      </w:pPr>
      <w:r>
        <w:rPr>
          <w:rFonts w:ascii="標楷體" w:eastAsia="標楷體" w:hint="eastAsia"/>
          <w:bCs/>
          <w:sz w:val="28"/>
          <w:szCs w:val="28"/>
          <w:u w:val="single"/>
        </w:rPr>
        <w:t xml:space="preserve">         </w:t>
      </w:r>
      <w:r>
        <w:rPr>
          <w:rFonts w:ascii="標楷體" w:eastAsia="標楷體" w:hint="eastAsia"/>
          <w:bCs/>
          <w:sz w:val="28"/>
          <w:szCs w:val="28"/>
        </w:rPr>
        <w:t>、</w:t>
      </w:r>
      <w:r>
        <w:rPr>
          <w:rFonts w:ascii="標楷體" w:eastAsia="標楷體" w:hint="eastAsia"/>
          <w:bCs/>
          <w:sz w:val="28"/>
          <w:szCs w:val="28"/>
          <w:u w:val="single"/>
        </w:rPr>
        <w:t xml:space="preserve">         </w:t>
      </w:r>
      <w:r>
        <w:rPr>
          <w:rFonts w:ascii="標楷體" w:eastAsia="標楷體" w:hint="eastAsia"/>
          <w:bCs/>
          <w:sz w:val="28"/>
          <w:szCs w:val="28"/>
        </w:rPr>
        <w:t>、</w:t>
      </w:r>
      <w:r>
        <w:rPr>
          <w:rFonts w:ascii="標楷體" w:eastAsia="標楷體" w:hint="eastAsia"/>
          <w:bCs/>
          <w:sz w:val="28"/>
          <w:szCs w:val="28"/>
          <w:u w:val="single"/>
        </w:rPr>
        <w:t xml:space="preserve">             </w:t>
      </w:r>
      <w:r>
        <w:rPr>
          <w:rFonts w:ascii="標楷體" w:eastAsia="標楷體" w:hint="eastAsia"/>
          <w:bCs/>
          <w:sz w:val="28"/>
          <w:szCs w:val="28"/>
        </w:rPr>
        <w:t>、</w:t>
      </w:r>
      <w:r>
        <w:rPr>
          <w:rFonts w:ascii="標楷體" w:eastAsia="標楷體" w:hint="eastAsia"/>
          <w:bCs/>
          <w:sz w:val="28"/>
          <w:szCs w:val="28"/>
          <w:u w:val="single"/>
        </w:rPr>
        <w:t xml:space="preserve">             </w:t>
      </w:r>
      <w:r>
        <w:rPr>
          <w:rFonts w:ascii="標楷體" w:eastAsia="標楷體" w:hint="eastAsia"/>
          <w:bCs/>
          <w:sz w:val="28"/>
          <w:szCs w:val="28"/>
        </w:rPr>
        <w:t>和</w:t>
      </w:r>
      <w:r>
        <w:rPr>
          <w:rFonts w:ascii="標楷體" w:eastAsia="標楷體" w:hint="eastAsia"/>
          <w:bCs/>
          <w:sz w:val="28"/>
          <w:szCs w:val="28"/>
          <w:u w:val="single"/>
        </w:rPr>
        <w:t xml:space="preserve">            </w:t>
      </w:r>
      <w:r>
        <w:rPr>
          <w:rFonts w:ascii="標楷體" w:eastAsia="標楷體" w:hint="eastAsia"/>
          <w:bCs/>
          <w:sz w:val="28"/>
          <w:szCs w:val="28"/>
        </w:rPr>
        <w:t>等隨之而出。</w:t>
      </w:r>
      <w:r>
        <w:rPr>
          <w:rFonts w:ascii="標楷體" w:eastAsia="標楷體" w:hint="eastAsia"/>
          <w:bCs/>
          <w:i/>
          <w:sz w:val="28"/>
          <w:szCs w:val="28"/>
        </w:rPr>
        <w:t xml:space="preserve"> </w:t>
      </w:r>
    </w:p>
    <w:p w:rsidR="00B55850" w:rsidRPr="00CA194D" w:rsidRDefault="00860D54" w:rsidP="00A07ED4">
      <w:pPr>
        <w:pStyle w:val="a4"/>
        <w:numPr>
          <w:ilvl w:val="0"/>
          <w:numId w:val="5"/>
        </w:numPr>
        <w:adjustRightInd w:val="0"/>
        <w:snapToGrid w:val="0"/>
        <w:spacing w:before="120" w:line="6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t>榮町通：約位於今台北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 </w:t>
      </w:r>
      <w:r w:rsidRPr="00CA194D">
        <w:rPr>
          <w:rFonts w:ascii="標楷體" w:eastAsia="標楷體" w:hint="eastAsia"/>
          <w:bCs/>
          <w:sz w:val="28"/>
          <w:szCs w:val="28"/>
        </w:rPr>
        <w:t>，日治時期有「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   </w:t>
      </w:r>
      <w:r w:rsidRPr="00CA194D">
        <w:rPr>
          <w:rFonts w:ascii="標楷體" w:eastAsia="標楷體" w:hint="eastAsia"/>
          <w:bCs/>
          <w:sz w:val="28"/>
          <w:szCs w:val="28"/>
        </w:rPr>
        <w:t>」的稱號</w:t>
      </w:r>
    </w:p>
    <w:p w:rsidR="00860D54" w:rsidRDefault="00DD2402" w:rsidP="00A07ED4">
      <w:pPr>
        <w:pStyle w:val="a4"/>
        <w:numPr>
          <w:ilvl w:val="0"/>
          <w:numId w:val="5"/>
        </w:numPr>
        <w:adjustRightInd w:val="0"/>
        <w:snapToGrid w:val="0"/>
        <w:spacing w:before="120" w:line="6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t>當時台北北投地區以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</w:t>
      </w:r>
      <w:r w:rsidRPr="00CA194D">
        <w:rPr>
          <w:rFonts w:ascii="標楷體" w:eastAsia="標楷體" w:hint="eastAsia"/>
          <w:bCs/>
          <w:sz w:val="28"/>
          <w:szCs w:val="28"/>
        </w:rPr>
        <w:t>聞名，吸引許多商業人士來此泡湯交誼，使得周邊酒家林立，還流行一旁有助興的音樂，就是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   </w:t>
      </w:r>
      <w:r w:rsidRPr="00CA194D">
        <w:rPr>
          <w:rFonts w:ascii="標楷體" w:eastAsia="標楷體" w:hint="eastAsia"/>
          <w:bCs/>
          <w:sz w:val="28"/>
          <w:szCs w:val="28"/>
        </w:rPr>
        <w:t>。</w:t>
      </w:r>
    </w:p>
    <w:p w:rsidR="007F177A" w:rsidRDefault="00136350" w:rsidP="00A07ED4">
      <w:pPr>
        <w:pStyle w:val="a4"/>
        <w:numPr>
          <w:ilvl w:val="0"/>
          <w:numId w:val="5"/>
        </w:numPr>
        <w:adjustRightInd w:val="0"/>
        <w:snapToGrid w:val="0"/>
        <w:spacing w:before="120" w:line="6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136350">
        <w:rPr>
          <w:rFonts w:ascii="標楷體" w:eastAsia="標楷體" w:hint="eastAsia"/>
          <w:bCs/>
          <w:sz w:val="28"/>
          <w:szCs w:val="28"/>
        </w:rPr>
        <w:t>隨著台灣工業化、都市化的腳步，許多年輕人及婦女開始出外到都市就學、工作，使得</w:t>
      </w:r>
      <w:r w:rsidRPr="00136350">
        <w:rPr>
          <w:rFonts w:ascii="標楷體" w:eastAsia="標楷體" w:hint="eastAsia"/>
          <w:bCs/>
          <w:sz w:val="28"/>
          <w:szCs w:val="28"/>
          <w:u w:val="single"/>
        </w:rPr>
        <w:t xml:space="preserve">         </w:t>
      </w:r>
      <w:r w:rsidRPr="00136350">
        <w:rPr>
          <w:rFonts w:ascii="標楷體" w:eastAsia="標楷體" w:hint="eastAsia"/>
          <w:bCs/>
          <w:sz w:val="28"/>
          <w:szCs w:val="28"/>
        </w:rPr>
        <w:t xml:space="preserve"> 人口增加，</w:t>
      </w:r>
      <w:r w:rsidRPr="00136350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136350">
        <w:rPr>
          <w:rFonts w:ascii="標楷體" w:eastAsia="標楷體" w:hint="eastAsia"/>
          <w:bCs/>
          <w:sz w:val="28"/>
          <w:szCs w:val="28"/>
        </w:rPr>
        <w:t>業隨之蓬勃發展。</w:t>
      </w:r>
    </w:p>
    <w:p w:rsidR="007F177A" w:rsidRDefault="00136350" w:rsidP="00A07ED4">
      <w:pPr>
        <w:pStyle w:val="a4"/>
        <w:numPr>
          <w:ilvl w:val="0"/>
          <w:numId w:val="5"/>
        </w:numPr>
        <w:adjustRightInd w:val="0"/>
        <w:snapToGrid w:val="0"/>
        <w:spacing w:before="120" w:line="6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7F177A">
        <w:rPr>
          <w:rFonts w:ascii="標楷體" w:eastAsia="標楷體" w:hint="eastAsia"/>
          <w:bCs/>
          <w:sz w:val="28"/>
          <w:szCs w:val="28"/>
        </w:rPr>
        <w:t xml:space="preserve">1980年代 </w:t>
      </w:r>
      <w:r w:rsidRPr="007F177A">
        <w:rPr>
          <w:rFonts w:ascii="標楷體" w:eastAsia="標楷體" w:hint="eastAsia"/>
          <w:bCs/>
          <w:sz w:val="28"/>
          <w:szCs w:val="28"/>
          <w:u w:val="single"/>
        </w:rPr>
        <w:t xml:space="preserve">                </w:t>
      </w:r>
      <w:r w:rsidRPr="007F177A">
        <w:rPr>
          <w:rFonts w:ascii="標楷體" w:eastAsia="標楷體" w:hint="eastAsia"/>
          <w:bCs/>
          <w:sz w:val="28"/>
          <w:szCs w:val="28"/>
        </w:rPr>
        <w:t>，加上</w:t>
      </w:r>
      <w:r w:rsidRPr="007F177A">
        <w:rPr>
          <w:rFonts w:ascii="標楷體" w:eastAsia="標楷體" w:hint="eastAsia"/>
          <w:bCs/>
          <w:sz w:val="28"/>
          <w:szCs w:val="28"/>
          <w:u w:val="single"/>
        </w:rPr>
        <w:t xml:space="preserve">         </w:t>
      </w:r>
      <w:r w:rsidRPr="007F177A">
        <w:rPr>
          <w:rFonts w:ascii="標楷體" w:eastAsia="標楷體" w:hint="eastAsia"/>
          <w:bCs/>
          <w:sz w:val="28"/>
          <w:szCs w:val="28"/>
        </w:rPr>
        <w:t>和</w:t>
      </w:r>
      <w:r w:rsidRPr="007F177A">
        <w:rPr>
          <w:rFonts w:ascii="標楷體" w:eastAsia="標楷體" w:hint="eastAsia"/>
          <w:bCs/>
          <w:sz w:val="28"/>
          <w:szCs w:val="28"/>
          <w:u w:val="single"/>
        </w:rPr>
        <w:t xml:space="preserve">          </w:t>
      </w:r>
      <w:r w:rsidRPr="007F177A">
        <w:rPr>
          <w:rFonts w:ascii="標楷體" w:eastAsia="標楷體" w:hint="eastAsia"/>
          <w:bCs/>
          <w:sz w:val="28"/>
          <w:szCs w:val="28"/>
        </w:rPr>
        <w:t>的開展，異國美食大舉進入台灣。</w:t>
      </w:r>
    </w:p>
    <w:p w:rsidR="00A07ED4" w:rsidRDefault="00A07ED4" w:rsidP="00A07ED4">
      <w:pPr>
        <w:pStyle w:val="a4"/>
        <w:adjustRightInd w:val="0"/>
        <w:snapToGrid w:val="0"/>
        <w:spacing w:before="120" w:line="600" w:lineRule="exact"/>
        <w:ind w:left="1202"/>
        <w:rPr>
          <w:rFonts w:ascii="標楷體" w:eastAsia="標楷體"/>
          <w:bCs/>
          <w:sz w:val="28"/>
          <w:szCs w:val="28"/>
        </w:rPr>
      </w:pPr>
    </w:p>
    <w:p w:rsidR="00676CBA" w:rsidRPr="007F2E7F" w:rsidRDefault="00A07ED4" w:rsidP="007F2E7F">
      <w:pPr>
        <w:pStyle w:val="a4"/>
        <w:numPr>
          <w:ilvl w:val="0"/>
          <w:numId w:val="1"/>
        </w:numPr>
        <w:rPr>
          <w:rFonts w:ascii="標楷體" w:eastAsia="標楷體" w:hAnsi="標楷體"/>
          <w:b/>
          <w:sz w:val="32"/>
          <w:szCs w:val="32"/>
        </w:rPr>
      </w:pPr>
      <w:r w:rsidRPr="009C58D0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632460</wp:posOffset>
                </wp:positionV>
                <wp:extent cx="8029575" cy="4867275"/>
                <wp:effectExtent l="0" t="0" r="28575" b="2857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9575" cy="486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58D0" w:rsidRPr="009C58D0" w:rsidRDefault="009C58D0" w:rsidP="00A07E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C58D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好茶與茶點，怎麼搭配最對味？</w:t>
                            </w:r>
                          </w:p>
                          <w:p w:rsidR="009C58D0" w:rsidRPr="009C58D0" w:rsidRDefault="009C58D0" w:rsidP="00A07E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C58D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說到味覺搭配，首先要考慮茶與茶點各自的特性。</w:t>
                            </w:r>
                          </w:p>
                          <w:p w:rsidR="009C58D0" w:rsidRPr="009C58D0" w:rsidRDefault="009C58D0" w:rsidP="00A07E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C58D0" w:rsidRPr="009C58D0" w:rsidRDefault="009C58D0" w:rsidP="00A07E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C58D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香氣基調相近的味道，可以互相融合加乘，像是阿里山小葉紅茶的微果酸和覆盆莓塔的酸甜滋味，入口就是一種和諧的美味，而且更添層次。</w:t>
                            </w:r>
                          </w:p>
                          <w:p w:rsidR="009C58D0" w:rsidRPr="009C58D0" w:rsidRDefault="009C58D0" w:rsidP="00A07E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C58D0" w:rsidRPr="009C58D0" w:rsidRDefault="009C58D0" w:rsidP="00A07E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C58D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但有時完全不同的風味，卻又有相互中和，平衡味覺的奇妙效果。比如紅茶的濃郁微苦微澀，搭配糖奶成分較高的點心，紅茶的苦澀被調和了，甜點享用起來也更加爽口。</w:t>
                            </w:r>
                          </w:p>
                          <w:p w:rsidR="009C58D0" w:rsidRPr="009C58D0" w:rsidRDefault="009C58D0" w:rsidP="00A07E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C58D0" w:rsidRPr="009C58D0" w:rsidRDefault="009C58D0" w:rsidP="00A07E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C58D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除此之外，兩者的口感強度也要能配合，例如巧克力的濃郁會將會掩蓋高山茶的清香氣息，太濃郁的茶並不適合突顯低糖低油茶點的清新。</w:t>
                            </w:r>
                          </w:p>
                          <w:p w:rsidR="009C58D0" w:rsidRPr="009C58D0" w:rsidRDefault="009C58D0" w:rsidP="00A07E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C58D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紅茶類像是阿里山小葉紅茶，則是與手工餅乾、起司蛋糕、鬆餅等奶製品為主體的糕點調和完美。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49.8pt;width:632.25pt;height:383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">
                <v:textbox>
                  <w:txbxContent>
                    <w:p w:rsidR="009C58D0" w:rsidRPr="009C58D0" w:rsidRDefault="009C58D0" w:rsidP="00A07ED4">
                      <w:pPr>
                        <w:rPr>
                          <w:sz w:val="28"/>
                          <w:szCs w:val="28"/>
                        </w:rPr>
                      </w:pPr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好茶與茶點，怎麼搭配最對味？</w:t>
                      </w:r>
                    </w:p>
                    <w:p w:rsidR="009C58D0" w:rsidRPr="009C58D0" w:rsidRDefault="009C58D0" w:rsidP="00A07ED4">
                      <w:pPr>
                        <w:rPr>
                          <w:sz w:val="28"/>
                          <w:szCs w:val="28"/>
                        </w:rPr>
                      </w:pPr>
                      <w:proofErr w:type="gramStart"/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說到味覺</w:t>
                      </w:r>
                      <w:proofErr w:type="gramEnd"/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搭配，首先要考慮茶與茶點各自的特性。</w:t>
                      </w:r>
                    </w:p>
                    <w:p w:rsidR="009C58D0" w:rsidRPr="009C58D0" w:rsidRDefault="009C58D0" w:rsidP="00A07ED4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9C58D0" w:rsidRPr="009C58D0" w:rsidRDefault="009C58D0" w:rsidP="00A07ED4">
                      <w:pPr>
                        <w:rPr>
                          <w:sz w:val="28"/>
                          <w:szCs w:val="28"/>
                        </w:rPr>
                      </w:pPr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香氣基調相近的味道，可以互相融合加乘，像是阿里山小葉紅茶的微果酸和</w:t>
                      </w:r>
                      <w:proofErr w:type="gramStart"/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覆盆莓</w:t>
                      </w:r>
                      <w:proofErr w:type="gramEnd"/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塔的酸甜滋味，入口就是一種和諧的美味，而且更添層次。</w:t>
                      </w:r>
                    </w:p>
                    <w:p w:rsidR="009C58D0" w:rsidRPr="009C58D0" w:rsidRDefault="009C58D0" w:rsidP="00A07ED4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9C58D0" w:rsidRPr="009C58D0" w:rsidRDefault="009C58D0" w:rsidP="00A07ED4">
                      <w:pPr>
                        <w:rPr>
                          <w:sz w:val="28"/>
                          <w:szCs w:val="28"/>
                        </w:rPr>
                      </w:pPr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但有時完全不同的風味，卻又有相互中和，平衡味覺的奇妙效果。比如紅茶的濃郁</w:t>
                      </w:r>
                      <w:proofErr w:type="gramStart"/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微苦微澀，搭配糖奶</w:t>
                      </w:r>
                      <w:proofErr w:type="gramEnd"/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成分較高的點心，紅茶的苦澀被調和了，甜點享用起來也更加爽口。</w:t>
                      </w:r>
                    </w:p>
                    <w:p w:rsidR="009C58D0" w:rsidRPr="009C58D0" w:rsidRDefault="009C58D0" w:rsidP="00A07ED4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9C58D0" w:rsidRPr="009C58D0" w:rsidRDefault="009C58D0" w:rsidP="00A07ED4">
                      <w:pPr>
                        <w:rPr>
                          <w:sz w:val="28"/>
                          <w:szCs w:val="28"/>
                        </w:rPr>
                      </w:pPr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除此之外，兩者的口感強度也要能配合，例如巧克力的濃郁會將會掩蓋高山茶的清香氣息，太濃郁的茶並不適合突顯</w:t>
                      </w:r>
                      <w:proofErr w:type="gramStart"/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低糖低油茶</w:t>
                      </w:r>
                      <w:proofErr w:type="gramEnd"/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點的清新。</w:t>
                      </w:r>
                    </w:p>
                    <w:p w:rsidR="009C58D0" w:rsidRPr="009C58D0" w:rsidRDefault="009C58D0" w:rsidP="00A07ED4">
                      <w:pPr>
                        <w:rPr>
                          <w:sz w:val="28"/>
                          <w:szCs w:val="28"/>
                        </w:rPr>
                      </w:pPr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紅茶類像是阿里山小葉紅茶，則是與手工餅乾、起司蛋糕、</w:t>
                      </w:r>
                      <w:proofErr w:type="gramStart"/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鬆餅等奶製品</w:t>
                      </w:r>
                      <w:proofErr w:type="gramEnd"/>
                      <w:r w:rsidRPr="009C58D0">
                        <w:rPr>
                          <w:rFonts w:hint="eastAsia"/>
                          <w:sz w:val="28"/>
                          <w:szCs w:val="28"/>
                        </w:rPr>
                        <w:t>為主體的糕點調和完美。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6CBA" w:rsidRPr="007F2E7F">
        <w:rPr>
          <w:rFonts w:ascii="標楷體" w:eastAsia="標楷體" w:hint="eastAsia"/>
          <w:b/>
          <w:bCs/>
          <w:sz w:val="32"/>
          <w:szCs w:val="32"/>
        </w:rPr>
        <w:t>閱讀題:</w:t>
      </w:r>
      <w:r w:rsidR="00E27548" w:rsidRPr="007F2E7F">
        <w:rPr>
          <w:rFonts w:ascii="標楷體" w:eastAsia="標楷體" w:hint="eastAsia"/>
          <w:b/>
          <w:bCs/>
          <w:sz w:val="32"/>
          <w:szCs w:val="32"/>
        </w:rPr>
        <w:t>16</w:t>
      </w:r>
      <w:r w:rsidR="00676CBA" w:rsidRPr="007F2E7F">
        <w:rPr>
          <w:rFonts w:ascii="標楷體" w:eastAsia="標楷體" w:hint="eastAsia"/>
          <w:b/>
          <w:bCs/>
          <w:sz w:val="32"/>
          <w:szCs w:val="32"/>
        </w:rPr>
        <w:t>%</w:t>
      </w:r>
      <w:r w:rsidR="008844E6" w:rsidRPr="007F2E7F">
        <w:rPr>
          <w:rFonts w:ascii="標楷體" w:eastAsia="標楷體" w:hint="eastAsia"/>
          <w:b/>
          <w:bCs/>
          <w:sz w:val="32"/>
          <w:szCs w:val="32"/>
        </w:rPr>
        <w:t xml:space="preserve">  </w:t>
      </w:r>
      <w:r w:rsidR="008844E6" w:rsidRPr="007F2E7F">
        <w:rPr>
          <w:rFonts w:ascii="標楷體" w:eastAsia="標楷體" w:hint="eastAsia"/>
          <w:bCs/>
          <w:sz w:val="32"/>
          <w:szCs w:val="32"/>
        </w:rPr>
        <w:t>請從下列文章中，找找題目中空格的答案。</w:t>
      </w:r>
    </w:p>
    <w:p w:rsidR="007F2E7F" w:rsidRPr="00A07ED4" w:rsidRDefault="007F2E7F" w:rsidP="00A07ED4">
      <w:pPr>
        <w:pStyle w:val="a4"/>
        <w:numPr>
          <w:ilvl w:val="0"/>
          <w:numId w:val="8"/>
        </w:numPr>
        <w:spacing w:line="800" w:lineRule="exact"/>
        <w:rPr>
          <w:rFonts w:ascii="標楷體" w:eastAsia="標楷體" w:hAnsi="標楷體"/>
          <w:sz w:val="28"/>
          <w:szCs w:val="28"/>
        </w:rPr>
      </w:pPr>
      <w:r w:rsidRPr="00A07ED4">
        <w:rPr>
          <w:rFonts w:ascii="標楷體" w:eastAsia="標楷體" w:hAnsi="標楷體" w:hint="eastAsia"/>
          <w:sz w:val="28"/>
          <w:szCs w:val="28"/>
        </w:rPr>
        <w:t>說到味覺搭配，首先要考慮茶與茶點各自的</w:t>
      </w:r>
      <w:r w:rsidRPr="00A07ED4"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 w:rsidRPr="00A07ED4">
        <w:rPr>
          <w:rFonts w:ascii="標楷體" w:eastAsia="標楷體" w:hAnsi="標楷體" w:hint="eastAsia"/>
          <w:sz w:val="28"/>
          <w:szCs w:val="28"/>
        </w:rPr>
        <w:t>。</w:t>
      </w:r>
    </w:p>
    <w:p w:rsidR="007F2E7F" w:rsidRPr="00A07ED4" w:rsidRDefault="007F2E7F" w:rsidP="00A07ED4">
      <w:pPr>
        <w:pStyle w:val="a4"/>
        <w:numPr>
          <w:ilvl w:val="0"/>
          <w:numId w:val="8"/>
        </w:numPr>
        <w:spacing w:line="800" w:lineRule="exact"/>
        <w:rPr>
          <w:rFonts w:ascii="標楷體" w:eastAsia="標楷體" w:hAnsi="標楷體"/>
          <w:sz w:val="28"/>
          <w:szCs w:val="28"/>
        </w:rPr>
      </w:pPr>
      <w:r w:rsidRPr="00A07ED4">
        <w:rPr>
          <w:rFonts w:ascii="標楷體" w:eastAsia="標楷體" w:hAnsi="標楷體" w:hint="eastAsia"/>
          <w:sz w:val="28"/>
          <w:szCs w:val="28"/>
        </w:rPr>
        <w:t>香氣基調相近的味道，可以互相</w:t>
      </w:r>
      <w:r w:rsidRPr="00A07ED4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</w:t>
      </w:r>
      <w:r w:rsidRPr="00A07ED4">
        <w:rPr>
          <w:rFonts w:ascii="標楷體" w:eastAsia="標楷體" w:hAnsi="標楷體" w:hint="eastAsia"/>
          <w:sz w:val="28"/>
          <w:szCs w:val="28"/>
        </w:rPr>
        <w:t>，像是阿里山</w:t>
      </w:r>
      <w:r w:rsidRPr="00A07ED4">
        <w:rPr>
          <w:rFonts w:ascii="標楷體" w:eastAsia="標楷體" w:hAnsi="標楷體" w:hint="eastAsia"/>
          <w:sz w:val="28"/>
          <w:szCs w:val="28"/>
          <w:u w:val="single"/>
        </w:rPr>
        <w:t xml:space="preserve">             </w:t>
      </w:r>
      <w:r w:rsidRPr="00A07ED4">
        <w:rPr>
          <w:rFonts w:ascii="標楷體" w:eastAsia="標楷體" w:hAnsi="標楷體" w:hint="eastAsia"/>
          <w:sz w:val="28"/>
          <w:szCs w:val="28"/>
        </w:rPr>
        <w:t>的微果酸和</w:t>
      </w:r>
    </w:p>
    <w:p w:rsidR="007F2E7F" w:rsidRPr="00A07ED4" w:rsidRDefault="007F2E7F" w:rsidP="00A07ED4">
      <w:pPr>
        <w:spacing w:line="800" w:lineRule="exact"/>
        <w:rPr>
          <w:rFonts w:ascii="標楷體" w:eastAsia="標楷體" w:hAnsi="標楷體"/>
          <w:sz w:val="28"/>
          <w:szCs w:val="28"/>
        </w:rPr>
      </w:pPr>
      <w:r w:rsidRPr="00A07ED4">
        <w:rPr>
          <w:rFonts w:ascii="標楷體" w:eastAsia="標楷體" w:hAnsi="標楷體" w:hint="eastAsia"/>
          <w:sz w:val="28"/>
          <w:szCs w:val="28"/>
          <w:u w:val="single"/>
        </w:rPr>
        <w:t xml:space="preserve">             </w:t>
      </w:r>
      <w:r w:rsidRPr="00A07ED4">
        <w:rPr>
          <w:rFonts w:ascii="標楷體" w:eastAsia="標楷體" w:hAnsi="標楷體" w:hint="eastAsia"/>
          <w:sz w:val="28"/>
          <w:szCs w:val="28"/>
        </w:rPr>
        <w:t>塔的酸甜滋味，入口就是一種和諧的美味，而且更添層次。</w:t>
      </w:r>
    </w:p>
    <w:p w:rsidR="007F2E7F" w:rsidRPr="00A07ED4" w:rsidRDefault="007F2E7F" w:rsidP="00A07ED4">
      <w:pPr>
        <w:pStyle w:val="a4"/>
        <w:numPr>
          <w:ilvl w:val="0"/>
          <w:numId w:val="10"/>
        </w:numPr>
        <w:spacing w:line="800" w:lineRule="exact"/>
        <w:rPr>
          <w:rFonts w:ascii="標楷體" w:eastAsia="標楷體" w:hAnsi="標楷體"/>
          <w:vanish/>
          <w:sz w:val="28"/>
          <w:szCs w:val="28"/>
        </w:rPr>
      </w:pPr>
    </w:p>
    <w:p w:rsidR="007F2E7F" w:rsidRPr="00A07ED4" w:rsidRDefault="007F2E7F" w:rsidP="00A07ED4">
      <w:pPr>
        <w:pStyle w:val="a4"/>
        <w:numPr>
          <w:ilvl w:val="0"/>
          <w:numId w:val="10"/>
        </w:numPr>
        <w:spacing w:line="800" w:lineRule="exact"/>
        <w:rPr>
          <w:rFonts w:ascii="標楷體" w:eastAsia="標楷體" w:hAnsi="標楷體"/>
          <w:vanish/>
          <w:sz w:val="28"/>
          <w:szCs w:val="28"/>
        </w:rPr>
      </w:pPr>
    </w:p>
    <w:p w:rsidR="007F2E7F" w:rsidRPr="00A07ED4" w:rsidRDefault="007F2E7F" w:rsidP="00A07ED4">
      <w:pPr>
        <w:pStyle w:val="a4"/>
        <w:numPr>
          <w:ilvl w:val="0"/>
          <w:numId w:val="10"/>
        </w:numPr>
        <w:spacing w:line="800" w:lineRule="exact"/>
        <w:rPr>
          <w:rFonts w:ascii="標楷體" w:eastAsia="標楷體" w:hAnsi="標楷體"/>
          <w:sz w:val="28"/>
          <w:szCs w:val="28"/>
        </w:rPr>
      </w:pPr>
      <w:r w:rsidRPr="00A07ED4">
        <w:rPr>
          <w:rFonts w:ascii="標楷體" w:eastAsia="標楷體" w:hAnsi="標楷體" w:hint="eastAsia"/>
          <w:sz w:val="28"/>
          <w:szCs w:val="28"/>
        </w:rPr>
        <w:t>但有時完全不同的風味，卻又有相互</w:t>
      </w:r>
      <w:r w:rsidRPr="00A07ED4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Pr="00A07ED4">
        <w:rPr>
          <w:rFonts w:ascii="標楷體" w:eastAsia="標楷體" w:hAnsi="標楷體" w:hint="eastAsia"/>
          <w:sz w:val="28"/>
          <w:szCs w:val="28"/>
        </w:rPr>
        <w:t>，平衡味覺的奇妙效果。比如</w:t>
      </w:r>
      <w:r w:rsidRPr="00A07ED4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Pr="00A07ED4">
        <w:rPr>
          <w:rFonts w:ascii="標楷體" w:eastAsia="標楷體" w:hAnsi="標楷體" w:hint="eastAsia"/>
          <w:sz w:val="28"/>
          <w:szCs w:val="28"/>
        </w:rPr>
        <w:t>的濃郁微苦微澀，搭配</w:t>
      </w:r>
      <w:r w:rsidRPr="00A07ED4">
        <w:rPr>
          <w:rFonts w:ascii="標楷體" w:eastAsia="標楷體" w:hAnsi="標楷體" w:hint="eastAsia"/>
          <w:sz w:val="28"/>
          <w:szCs w:val="28"/>
          <w:u w:val="single"/>
        </w:rPr>
        <w:t xml:space="preserve">         </w:t>
      </w:r>
      <w:r w:rsidRPr="00A07ED4">
        <w:rPr>
          <w:rFonts w:ascii="標楷體" w:eastAsia="標楷體" w:hAnsi="標楷體" w:hint="eastAsia"/>
          <w:sz w:val="28"/>
          <w:szCs w:val="28"/>
        </w:rPr>
        <w:t>成分較高的點心，紅茶的苦澀被調和了，甜點享用起來也更加爽口。</w:t>
      </w:r>
    </w:p>
    <w:p w:rsidR="007F2E7F" w:rsidRPr="00A07ED4" w:rsidRDefault="007F2E7F" w:rsidP="00A07ED4">
      <w:pPr>
        <w:pStyle w:val="a4"/>
        <w:numPr>
          <w:ilvl w:val="0"/>
          <w:numId w:val="10"/>
        </w:numPr>
        <w:spacing w:line="800" w:lineRule="exact"/>
        <w:rPr>
          <w:rFonts w:ascii="標楷體" w:eastAsia="標楷體" w:hAnsi="標楷體"/>
          <w:sz w:val="28"/>
          <w:szCs w:val="28"/>
        </w:rPr>
      </w:pPr>
      <w:r w:rsidRPr="00A07ED4">
        <w:rPr>
          <w:rFonts w:ascii="標楷體" w:eastAsia="標楷體" w:hAnsi="標楷體" w:hint="eastAsia"/>
          <w:sz w:val="28"/>
          <w:szCs w:val="28"/>
        </w:rPr>
        <w:t>兩者的口感強度也要能配合，例如</w:t>
      </w:r>
      <w:r w:rsidRPr="00A07ED4">
        <w:rPr>
          <w:rFonts w:ascii="標楷體" w:eastAsia="標楷體" w:hAnsi="標楷體" w:hint="eastAsia"/>
          <w:sz w:val="28"/>
          <w:szCs w:val="28"/>
          <w:u w:val="single"/>
        </w:rPr>
        <w:t xml:space="preserve">            </w:t>
      </w:r>
      <w:r w:rsidRPr="00A07ED4">
        <w:rPr>
          <w:rFonts w:ascii="標楷體" w:eastAsia="標楷體" w:hAnsi="標楷體" w:hint="eastAsia"/>
          <w:sz w:val="28"/>
          <w:szCs w:val="28"/>
        </w:rPr>
        <w:t>的濃郁會將會掩蓋高山茶的清香氣息，太濃郁的茶並不適合突顯低糖低油茶點的清新。</w:t>
      </w:r>
    </w:p>
    <w:p w:rsidR="006F5DAA" w:rsidRPr="009B1772" w:rsidRDefault="00A07ED4" w:rsidP="00667BFB">
      <w:pPr>
        <w:pStyle w:val="a4"/>
        <w:numPr>
          <w:ilvl w:val="0"/>
          <w:numId w:val="1"/>
        </w:num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/>
          <w:b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3679190</wp:posOffset>
            </wp:positionH>
            <wp:positionV relativeFrom="paragraph">
              <wp:posOffset>477520</wp:posOffset>
            </wp:positionV>
            <wp:extent cx="4143375" cy="3223260"/>
            <wp:effectExtent l="0" t="0" r="9525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00630100315283.tif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" t="-495" r="8144" b="4919"/>
                    <a:stretch/>
                  </pic:blipFill>
                  <pic:spPr bwMode="auto">
                    <a:xfrm>
                      <a:off x="0" y="0"/>
                      <a:ext cx="4143375" cy="322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2E7F" w:rsidRPr="009B1772">
        <w:rPr>
          <w:rFonts w:ascii="標楷體" w:eastAsia="標楷體" w:hAnsi="標楷體" w:hint="eastAsia"/>
          <w:b/>
          <w:sz w:val="32"/>
          <w:szCs w:val="32"/>
        </w:rPr>
        <w:t>加分題:</w:t>
      </w:r>
      <w:r w:rsidR="007F2E7F" w:rsidRPr="009B1772">
        <w:rPr>
          <w:rFonts w:ascii="標楷體" w:eastAsia="標楷體" w:hAnsi="標楷體" w:hint="eastAsia"/>
          <w:sz w:val="32"/>
          <w:szCs w:val="32"/>
        </w:rPr>
        <w:t>請</w:t>
      </w:r>
      <w:r w:rsidRPr="009B1772">
        <w:rPr>
          <w:rFonts w:ascii="標楷體" w:eastAsia="標楷體" w:hAnsi="標楷體" w:hint="eastAsia"/>
          <w:sz w:val="32"/>
          <w:szCs w:val="32"/>
        </w:rPr>
        <w:t>根據課本64、65頁</w:t>
      </w:r>
      <w:r w:rsidR="007F2E7F" w:rsidRPr="009B1772">
        <w:rPr>
          <w:rFonts w:ascii="標楷體" w:eastAsia="標楷體" w:hAnsi="標楷體" w:hint="eastAsia"/>
          <w:sz w:val="32"/>
          <w:szCs w:val="32"/>
        </w:rPr>
        <w:t>的內容</w:t>
      </w:r>
      <w:r w:rsidRPr="009B1772">
        <w:rPr>
          <w:rFonts w:ascii="標楷體" w:eastAsia="標楷體" w:hAnsi="標楷體" w:hint="eastAsia"/>
          <w:sz w:val="32"/>
          <w:szCs w:val="32"/>
        </w:rPr>
        <w:t>(如下圖)</w:t>
      </w:r>
      <w:r w:rsidR="007F2E7F" w:rsidRPr="009B1772">
        <w:rPr>
          <w:rFonts w:ascii="標楷體" w:eastAsia="標楷體" w:hAnsi="標楷體" w:hint="eastAsia"/>
          <w:sz w:val="32"/>
          <w:szCs w:val="32"/>
        </w:rPr>
        <w:t>，畫一張簡單的心智圖。</w:t>
      </w:r>
    </w:p>
    <w:p w:rsidR="006F5DAA" w:rsidRDefault="006F5DAA" w:rsidP="006F5DAA"/>
    <w:p w:rsidR="00A07ED4" w:rsidRDefault="00A07ED4" w:rsidP="006F5DAA"/>
    <w:p w:rsidR="00A07ED4" w:rsidRDefault="00A07ED4" w:rsidP="006F5DAA"/>
    <w:p w:rsidR="00A07ED4" w:rsidRDefault="00A07ED4" w:rsidP="006F5DAA"/>
    <w:p w:rsidR="00A07ED4" w:rsidRDefault="00A07ED4" w:rsidP="006F5DAA"/>
    <w:p w:rsidR="00A07ED4" w:rsidRDefault="00A07ED4" w:rsidP="006F5DAA"/>
    <w:p w:rsidR="00A07ED4" w:rsidRDefault="00A07ED4" w:rsidP="006F5DAA"/>
    <w:p w:rsidR="00A07ED4" w:rsidRDefault="00A07ED4" w:rsidP="006F5DAA"/>
    <w:p w:rsidR="00A07ED4" w:rsidRDefault="00A07ED4" w:rsidP="006F5DAA"/>
    <w:p w:rsidR="00A07ED4" w:rsidRDefault="00A07ED4" w:rsidP="006F5DAA"/>
    <w:p w:rsidR="00A07ED4" w:rsidRDefault="00A07ED4" w:rsidP="006F5DAA"/>
    <w:p w:rsidR="00A07ED4" w:rsidRDefault="00A07ED4" w:rsidP="006F5DAA"/>
    <w:p w:rsidR="007F2E7F" w:rsidRPr="00A07ED4" w:rsidRDefault="007F2E7F" w:rsidP="006F5DAA">
      <w:pPr>
        <w:sectPr w:rsidR="007F2E7F" w:rsidRPr="00A07ED4" w:rsidSect="00F9714D">
          <w:headerReference w:type="default" r:id="rId9"/>
          <w:footerReference w:type="default" r:id="rId10"/>
          <w:pgSz w:w="14570" w:h="20636" w:code="12"/>
          <w:pgMar w:top="1134" w:right="851" w:bottom="851" w:left="851" w:header="851" w:footer="992" w:gutter="0"/>
          <w:cols w:space="425"/>
          <w:docGrid w:type="lines" w:linePitch="360"/>
        </w:sectPr>
      </w:pPr>
    </w:p>
    <w:p w:rsidR="007F2E7F" w:rsidRPr="007F2E7F" w:rsidRDefault="007F2E7F" w:rsidP="007F2E7F">
      <w:pPr>
        <w:pStyle w:val="a4"/>
        <w:numPr>
          <w:ilvl w:val="0"/>
          <w:numId w:val="11"/>
        </w:numPr>
        <w:rPr>
          <w:vanish/>
        </w:rPr>
      </w:pPr>
    </w:p>
    <w:p w:rsidR="007F2E7F" w:rsidRPr="007F2E7F" w:rsidRDefault="007F2E7F" w:rsidP="007F2E7F">
      <w:pPr>
        <w:pStyle w:val="a4"/>
        <w:numPr>
          <w:ilvl w:val="0"/>
          <w:numId w:val="11"/>
        </w:numPr>
        <w:rPr>
          <w:vanish/>
        </w:rPr>
      </w:pPr>
    </w:p>
    <w:p w:rsidR="007F2E7F" w:rsidRPr="007F2E7F" w:rsidRDefault="007F2E7F" w:rsidP="007F2E7F">
      <w:pPr>
        <w:pStyle w:val="a4"/>
        <w:numPr>
          <w:ilvl w:val="0"/>
          <w:numId w:val="11"/>
        </w:numPr>
        <w:rPr>
          <w:vanish/>
        </w:rPr>
      </w:pPr>
    </w:p>
    <w:sectPr w:rsidR="007F2E7F" w:rsidRPr="007F2E7F" w:rsidSect="00676CBA">
      <w:type w:val="continuous"/>
      <w:pgSz w:w="14570" w:h="20636" w:code="12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A44" w:rsidRDefault="00846A44" w:rsidP="00676CBA">
      <w:r>
        <w:separator/>
      </w:r>
    </w:p>
  </w:endnote>
  <w:endnote w:type="continuationSeparator" w:id="0">
    <w:p w:rsidR="00846A44" w:rsidRDefault="00846A44" w:rsidP="0067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8283955"/>
      <w:docPartObj>
        <w:docPartGallery w:val="Page Numbers (Bottom of Page)"/>
        <w:docPartUnique/>
      </w:docPartObj>
    </w:sdtPr>
    <w:sdtEndPr/>
    <w:sdtContent>
      <w:p w:rsidR="00676CBA" w:rsidRDefault="00676CBA" w:rsidP="00676C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6A44" w:rsidRPr="00846A44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A44" w:rsidRDefault="00846A44" w:rsidP="00676CBA">
      <w:r>
        <w:separator/>
      </w:r>
    </w:p>
  </w:footnote>
  <w:footnote w:type="continuationSeparator" w:id="0">
    <w:p w:rsidR="00846A44" w:rsidRDefault="00846A44" w:rsidP="00676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16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09"/>
      <w:gridCol w:w="851"/>
      <w:gridCol w:w="709"/>
      <w:gridCol w:w="992"/>
      <w:gridCol w:w="709"/>
      <w:gridCol w:w="1402"/>
      <w:gridCol w:w="567"/>
      <w:gridCol w:w="567"/>
      <w:gridCol w:w="709"/>
      <w:gridCol w:w="992"/>
      <w:gridCol w:w="709"/>
      <w:gridCol w:w="1134"/>
      <w:gridCol w:w="850"/>
      <w:gridCol w:w="709"/>
      <w:gridCol w:w="1559"/>
    </w:tblGrid>
    <w:tr w:rsidR="007F177A" w:rsidRPr="00FA446A" w:rsidTr="007F177A">
      <w:trPr>
        <w:cantSplit/>
        <w:trHeight w:val="510"/>
        <w:jc w:val="center"/>
      </w:trPr>
      <w:tc>
        <w:tcPr>
          <w:tcW w:w="820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F177A" w:rsidRPr="00FA446A" w:rsidRDefault="007F177A" w:rsidP="004028F6">
          <w:pPr>
            <w:pStyle w:val="a6"/>
            <w:jc w:val="center"/>
            <w:rPr>
              <w:b/>
              <w:sz w:val="28"/>
              <w:szCs w:val="28"/>
            </w:rPr>
          </w:pPr>
          <w:r w:rsidRPr="00FA446A">
            <w:rPr>
              <w:rFonts w:hint="eastAsia"/>
              <w:b/>
              <w:sz w:val="28"/>
              <w:szCs w:val="28"/>
            </w:rPr>
            <w:t>市立新北高工</w:t>
          </w:r>
          <w:r w:rsidRPr="00FA446A">
            <w:rPr>
              <w:rFonts w:hint="eastAsia"/>
              <w:b/>
              <w:sz w:val="28"/>
              <w:szCs w:val="28"/>
            </w:rPr>
            <w:t>108</w:t>
          </w:r>
          <w:r w:rsidRPr="00FA446A">
            <w:rPr>
              <w:rFonts w:hint="eastAsia"/>
              <w:b/>
              <w:sz w:val="28"/>
              <w:szCs w:val="28"/>
            </w:rPr>
            <w:t>學年度第</w:t>
          </w:r>
          <w:r w:rsidRPr="00FA446A">
            <w:rPr>
              <w:rFonts w:hint="eastAsia"/>
              <w:b/>
              <w:sz w:val="28"/>
              <w:szCs w:val="28"/>
            </w:rPr>
            <w:t>2</w:t>
          </w:r>
          <w:r w:rsidRPr="00FA446A">
            <w:rPr>
              <w:rFonts w:hint="eastAsia"/>
              <w:b/>
              <w:sz w:val="28"/>
              <w:szCs w:val="28"/>
            </w:rPr>
            <w:t>學期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="004028F6">
            <w:rPr>
              <w:rFonts w:hint="eastAsia"/>
              <w:b/>
              <w:sz w:val="28"/>
              <w:szCs w:val="28"/>
            </w:rPr>
            <w:t>期末考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85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電腦卡作答</w:t>
          </w:r>
        </w:p>
      </w:tc>
    </w:tr>
    <w:tr w:rsidR="007F177A" w:rsidRPr="00FA446A" w:rsidTr="007F177A">
      <w:trPr>
        <w:cantSplit/>
        <w:trHeight w:val="733"/>
        <w:jc w:val="center"/>
      </w:trPr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</w:t>
          </w:r>
          <w:r w:rsidRPr="00FA446A">
            <w:rPr>
              <w:rFonts w:hint="eastAsia"/>
              <w:sz w:val="28"/>
              <w:szCs w:val="28"/>
            </w:rPr>
            <w:t xml:space="preserve"> </w:t>
          </w:r>
          <w:r w:rsidRPr="00FA446A">
            <w:rPr>
              <w:rFonts w:hint="eastAsia"/>
              <w:sz w:val="28"/>
              <w:szCs w:val="28"/>
            </w:rPr>
            <w:t>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歷史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命題</w:t>
          </w:r>
        </w:p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謝依玲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審</w:t>
          </w:r>
          <w:r w:rsidRPr="00FA446A">
            <w:rPr>
              <w:sz w:val="28"/>
              <w:szCs w:val="28"/>
            </w:rPr>
            <w:t>題教師</w:t>
          </w:r>
        </w:p>
      </w:tc>
      <w:tc>
        <w:tcPr>
          <w:tcW w:w="140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F177A" w:rsidRPr="00FA446A" w:rsidRDefault="00693877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4028F6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科別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4028F6" w:rsidRDefault="004028F6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門市</w:t>
          </w:r>
        </w:p>
        <w:p w:rsidR="007F177A" w:rsidRPr="00FA446A" w:rsidRDefault="004028F6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服務</w:t>
          </w:r>
          <w:r w:rsidR="007F177A" w:rsidRPr="00FA446A">
            <w:rPr>
              <w:rFonts w:hint="eastAsia"/>
              <w:sz w:val="28"/>
              <w:szCs w:val="28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姓名</w:t>
          </w:r>
        </w:p>
      </w:tc>
      <w:tc>
        <w:tcPr>
          <w:tcW w:w="2693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否</w:t>
          </w:r>
        </w:p>
      </w:tc>
    </w:tr>
  </w:tbl>
  <w:p w:rsidR="007F177A" w:rsidRDefault="007F177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F2EC1"/>
    <w:multiLevelType w:val="hybridMultilevel"/>
    <w:tmpl w:val="8E2EE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6F2694FE">
      <w:start w:val="4"/>
      <w:numFmt w:val="taiwaneseCountingThousand"/>
      <w:lvlText w:val="%2、"/>
      <w:lvlJc w:val="left"/>
      <w:pPr>
        <w:ind w:left="12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EC34D7"/>
    <w:multiLevelType w:val="hybridMultilevel"/>
    <w:tmpl w:val="38D0D2A8"/>
    <w:lvl w:ilvl="0" w:tplc="EE90C170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7578DB"/>
    <w:multiLevelType w:val="hybridMultilevel"/>
    <w:tmpl w:val="9A4E0E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6369FD"/>
    <w:multiLevelType w:val="hybridMultilevel"/>
    <w:tmpl w:val="564E769A"/>
    <w:lvl w:ilvl="0" w:tplc="771013B8">
      <w:start w:val="1"/>
      <w:numFmt w:val="decimal"/>
      <w:lvlText w:val="%1."/>
      <w:lvlJc w:val="left"/>
      <w:pPr>
        <w:ind w:left="120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48D30545"/>
    <w:multiLevelType w:val="hybridMultilevel"/>
    <w:tmpl w:val="A85AF6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5967BD2"/>
    <w:multiLevelType w:val="hybridMultilevel"/>
    <w:tmpl w:val="57560C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7805CF1"/>
    <w:multiLevelType w:val="hybridMultilevel"/>
    <w:tmpl w:val="A356BD2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6941235B"/>
    <w:multiLevelType w:val="hybridMultilevel"/>
    <w:tmpl w:val="20B873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99F3EA8"/>
    <w:multiLevelType w:val="hybridMultilevel"/>
    <w:tmpl w:val="D4C41F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CD7B77"/>
    <w:multiLevelType w:val="hybridMultilevel"/>
    <w:tmpl w:val="CA7CA91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7861172"/>
    <w:multiLevelType w:val="hybridMultilevel"/>
    <w:tmpl w:val="CB3695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5"/>
  </w:num>
  <w:num w:numId="9">
    <w:abstractNumId w:val="7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15567"/>
    <w:rsid w:val="00063A98"/>
    <w:rsid w:val="00072DD4"/>
    <w:rsid w:val="00092E1D"/>
    <w:rsid w:val="000F026A"/>
    <w:rsid w:val="00134EB2"/>
    <w:rsid w:val="00136350"/>
    <w:rsid w:val="00174BA0"/>
    <w:rsid w:val="00193C8A"/>
    <w:rsid w:val="001D1465"/>
    <w:rsid w:val="001E0595"/>
    <w:rsid w:val="0023616B"/>
    <w:rsid w:val="0029752C"/>
    <w:rsid w:val="002B1FDD"/>
    <w:rsid w:val="002C5D87"/>
    <w:rsid w:val="00364A57"/>
    <w:rsid w:val="003D0AAB"/>
    <w:rsid w:val="003D6689"/>
    <w:rsid w:val="00401868"/>
    <w:rsid w:val="004028F6"/>
    <w:rsid w:val="00495144"/>
    <w:rsid w:val="004B34CB"/>
    <w:rsid w:val="004B7E6C"/>
    <w:rsid w:val="004E618E"/>
    <w:rsid w:val="004F43D9"/>
    <w:rsid w:val="004F618F"/>
    <w:rsid w:val="00531D0D"/>
    <w:rsid w:val="006552CD"/>
    <w:rsid w:val="00676CBA"/>
    <w:rsid w:val="00693877"/>
    <w:rsid w:val="006A6183"/>
    <w:rsid w:val="006F0B37"/>
    <w:rsid w:val="006F5DAA"/>
    <w:rsid w:val="007E43AB"/>
    <w:rsid w:val="007E56A8"/>
    <w:rsid w:val="007F177A"/>
    <w:rsid w:val="007F2E7F"/>
    <w:rsid w:val="00846A44"/>
    <w:rsid w:val="00853F8E"/>
    <w:rsid w:val="00860D54"/>
    <w:rsid w:val="008844E6"/>
    <w:rsid w:val="008F0EBA"/>
    <w:rsid w:val="009034C1"/>
    <w:rsid w:val="00930457"/>
    <w:rsid w:val="00933C16"/>
    <w:rsid w:val="009B1772"/>
    <w:rsid w:val="009C58D0"/>
    <w:rsid w:val="009E427C"/>
    <w:rsid w:val="009E51BA"/>
    <w:rsid w:val="00A07ED4"/>
    <w:rsid w:val="00A101DC"/>
    <w:rsid w:val="00A1539B"/>
    <w:rsid w:val="00A7125A"/>
    <w:rsid w:val="00AA45DA"/>
    <w:rsid w:val="00B12FFE"/>
    <w:rsid w:val="00B41D93"/>
    <w:rsid w:val="00B55850"/>
    <w:rsid w:val="00B75F1B"/>
    <w:rsid w:val="00B76F05"/>
    <w:rsid w:val="00B77020"/>
    <w:rsid w:val="00BA427B"/>
    <w:rsid w:val="00BE6008"/>
    <w:rsid w:val="00C12E31"/>
    <w:rsid w:val="00CA194D"/>
    <w:rsid w:val="00CC5BBA"/>
    <w:rsid w:val="00D87152"/>
    <w:rsid w:val="00DC2A8F"/>
    <w:rsid w:val="00DD2402"/>
    <w:rsid w:val="00E27548"/>
    <w:rsid w:val="00E769E0"/>
    <w:rsid w:val="00E879D2"/>
    <w:rsid w:val="00E94D24"/>
    <w:rsid w:val="00EC7EA7"/>
    <w:rsid w:val="00EE0E2D"/>
    <w:rsid w:val="00EE210A"/>
    <w:rsid w:val="00EE23A6"/>
    <w:rsid w:val="00F21385"/>
    <w:rsid w:val="00F63E92"/>
    <w:rsid w:val="00F711C5"/>
    <w:rsid w:val="00F93282"/>
    <w:rsid w:val="00F9714D"/>
    <w:rsid w:val="00FA446A"/>
    <w:rsid w:val="00FB07D3"/>
    <w:rsid w:val="00FB4D27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BA427B"/>
    <w:pPr>
      <w:ind w:left="480"/>
    </w:pPr>
  </w:style>
  <w:style w:type="table" w:styleId="a5">
    <w:name w:val="Table Grid"/>
    <w:basedOn w:val="a1"/>
    <w:uiPriority w:val="39"/>
    <w:rsid w:val="009E4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951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951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5F19B-BC31-4A23-9533-6EFE9D15C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2020-05-11T06:00:00Z</cp:lastPrinted>
  <dcterms:created xsi:type="dcterms:W3CDTF">2020-08-26T06:43:00Z</dcterms:created>
  <dcterms:modified xsi:type="dcterms:W3CDTF">2020-08-26T06:43:00Z</dcterms:modified>
</cp:coreProperties>
</file>