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428"/>
        <w:gridCol w:w="852"/>
        <w:gridCol w:w="991"/>
        <w:gridCol w:w="709"/>
        <w:gridCol w:w="425"/>
        <w:gridCol w:w="284"/>
        <w:gridCol w:w="2268"/>
        <w:gridCol w:w="603"/>
        <w:gridCol w:w="960"/>
        <w:gridCol w:w="720"/>
        <w:gridCol w:w="552"/>
        <w:gridCol w:w="528"/>
        <w:gridCol w:w="1080"/>
      </w:tblGrid>
      <w:tr w:rsidR="00401063" w:rsidRPr="00401063" w:rsidTr="00463C91">
        <w:trPr>
          <w:cantSplit/>
          <w:trHeight w:val="510"/>
        </w:trPr>
        <w:tc>
          <w:tcPr>
            <w:tcW w:w="7797" w:type="dxa"/>
            <w:gridSpan w:val="8"/>
            <w:tcBorders>
              <w:top w:val="double" w:sz="4" w:space="0" w:color="auto"/>
              <w:left w:val="double" w:sz="4" w:space="0" w:color="auto"/>
              <w:bottom w:val="single" w:sz="4" w:space="0" w:color="auto"/>
              <w:right w:val="double" w:sz="4" w:space="0" w:color="auto"/>
            </w:tcBorders>
            <w:vAlign w:val="center"/>
          </w:tcPr>
          <w:p w:rsidR="00401063" w:rsidRPr="00401063" w:rsidRDefault="00401063" w:rsidP="00401063">
            <w:r w:rsidRPr="00401063">
              <w:rPr>
                <w:rFonts w:hint="eastAsia"/>
              </w:rPr>
              <w:t>市立新北高工</w:t>
            </w:r>
            <w:r w:rsidRPr="00401063">
              <w:rPr>
                <w:rFonts w:hint="eastAsia"/>
              </w:rPr>
              <w:t>108</w:t>
            </w:r>
            <w:r w:rsidR="00A13476">
              <w:rPr>
                <w:rFonts w:hint="eastAsia"/>
              </w:rPr>
              <w:t>學年度下</w:t>
            </w:r>
            <w:r w:rsidRPr="00401063">
              <w:rPr>
                <w:rFonts w:hint="eastAsia"/>
              </w:rPr>
              <w:t>學期</w:t>
            </w:r>
            <w:r w:rsidRPr="00401063">
              <w:rPr>
                <w:rFonts w:hint="eastAsia"/>
              </w:rPr>
              <w:t xml:space="preserve">  </w:t>
            </w:r>
            <w:r w:rsidRPr="00401063">
              <w:rPr>
                <w:rFonts w:hint="eastAsia"/>
              </w:rPr>
              <w:t>第一次段考試題</w:t>
            </w:r>
          </w:p>
        </w:tc>
        <w:tc>
          <w:tcPr>
            <w:tcW w:w="603" w:type="dxa"/>
            <w:tcBorders>
              <w:top w:val="double" w:sz="4" w:space="0" w:color="auto"/>
              <w:left w:val="double" w:sz="4" w:space="0" w:color="auto"/>
              <w:bottom w:val="single" w:sz="4" w:space="0" w:color="auto"/>
              <w:right w:val="single" w:sz="4" w:space="0" w:color="auto"/>
            </w:tcBorders>
            <w:vAlign w:val="center"/>
          </w:tcPr>
          <w:p w:rsidR="00401063" w:rsidRPr="00401063" w:rsidRDefault="00401063" w:rsidP="00401063">
            <w:r w:rsidRPr="00401063">
              <w:rPr>
                <w:rFonts w:hint="eastAsia"/>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401063" w:rsidRPr="00401063" w:rsidRDefault="00401063" w:rsidP="00401063"/>
        </w:tc>
        <w:tc>
          <w:tcPr>
            <w:tcW w:w="720" w:type="dxa"/>
            <w:tcBorders>
              <w:top w:val="double" w:sz="4" w:space="0" w:color="auto"/>
              <w:left w:val="single" w:sz="4" w:space="0" w:color="auto"/>
              <w:bottom w:val="single" w:sz="4" w:space="0" w:color="auto"/>
              <w:right w:val="single" w:sz="4" w:space="0" w:color="auto"/>
            </w:tcBorders>
            <w:vAlign w:val="center"/>
          </w:tcPr>
          <w:p w:rsidR="00401063" w:rsidRPr="00401063" w:rsidRDefault="00401063" w:rsidP="00401063">
            <w:r w:rsidRPr="00401063">
              <w:rPr>
                <w:rFonts w:hint="eastAsia"/>
              </w:rPr>
              <w:t>座號</w:t>
            </w:r>
          </w:p>
        </w:tc>
        <w:tc>
          <w:tcPr>
            <w:tcW w:w="552" w:type="dxa"/>
            <w:tcBorders>
              <w:top w:val="double" w:sz="4" w:space="0" w:color="auto"/>
              <w:left w:val="single" w:sz="4" w:space="0" w:color="auto"/>
              <w:bottom w:val="single" w:sz="4" w:space="0" w:color="auto"/>
              <w:right w:val="single" w:sz="4" w:space="0" w:color="auto"/>
            </w:tcBorders>
            <w:vAlign w:val="center"/>
          </w:tcPr>
          <w:p w:rsidR="00401063" w:rsidRPr="00401063" w:rsidRDefault="00401063" w:rsidP="00401063"/>
        </w:tc>
        <w:tc>
          <w:tcPr>
            <w:tcW w:w="528" w:type="dxa"/>
            <w:vMerge w:val="restart"/>
            <w:tcBorders>
              <w:top w:val="double" w:sz="4" w:space="0" w:color="auto"/>
              <w:left w:val="single" w:sz="4" w:space="0" w:color="auto"/>
              <w:bottom w:val="double" w:sz="4" w:space="0" w:color="auto"/>
              <w:right w:val="single" w:sz="4" w:space="0" w:color="auto"/>
            </w:tcBorders>
            <w:vAlign w:val="center"/>
          </w:tcPr>
          <w:p w:rsidR="00401063" w:rsidRPr="00401063" w:rsidRDefault="00401063" w:rsidP="00401063">
            <w:r w:rsidRPr="00401063">
              <w:rPr>
                <w:rFonts w:hint="eastAsia"/>
              </w:rPr>
              <w:t>成</w:t>
            </w:r>
          </w:p>
          <w:p w:rsidR="00401063" w:rsidRPr="00401063" w:rsidRDefault="00401063" w:rsidP="00401063">
            <w:r w:rsidRPr="00401063">
              <w:rPr>
                <w:rFonts w:hint="eastAsia"/>
              </w:rPr>
              <w:t>績</w:t>
            </w:r>
          </w:p>
        </w:tc>
        <w:tc>
          <w:tcPr>
            <w:tcW w:w="1080" w:type="dxa"/>
            <w:vMerge w:val="restart"/>
            <w:tcBorders>
              <w:top w:val="double" w:sz="4" w:space="0" w:color="auto"/>
              <w:left w:val="single" w:sz="4" w:space="0" w:color="auto"/>
              <w:bottom w:val="double" w:sz="4" w:space="0" w:color="auto"/>
              <w:right w:val="double" w:sz="4" w:space="0" w:color="auto"/>
            </w:tcBorders>
          </w:tcPr>
          <w:p w:rsidR="00401063" w:rsidRPr="00401063" w:rsidRDefault="00401063" w:rsidP="00401063"/>
        </w:tc>
      </w:tr>
      <w:tr w:rsidR="00401063" w:rsidRPr="00401063" w:rsidTr="00C26BE7">
        <w:trPr>
          <w:cantSplit/>
          <w:trHeight w:val="520"/>
        </w:trPr>
        <w:tc>
          <w:tcPr>
            <w:tcW w:w="840" w:type="dxa"/>
            <w:tcBorders>
              <w:top w:val="single" w:sz="4" w:space="0" w:color="auto"/>
              <w:left w:val="double" w:sz="4" w:space="0" w:color="auto"/>
              <w:bottom w:val="double" w:sz="4" w:space="0" w:color="auto"/>
              <w:right w:val="single" w:sz="4" w:space="0" w:color="auto"/>
            </w:tcBorders>
            <w:vAlign w:val="center"/>
          </w:tcPr>
          <w:p w:rsidR="00401063" w:rsidRPr="00401063" w:rsidRDefault="00401063" w:rsidP="00401063">
            <w:r w:rsidRPr="00401063">
              <w:rPr>
                <w:rFonts w:hint="eastAsia"/>
              </w:rPr>
              <w:t>科</w:t>
            </w:r>
            <w:r w:rsidRPr="00401063">
              <w:rPr>
                <w:rFonts w:hint="eastAsia"/>
              </w:rPr>
              <w:t xml:space="preserve"> </w:t>
            </w:r>
            <w:r w:rsidRPr="00401063">
              <w:rPr>
                <w:rFonts w:hint="eastAsia"/>
              </w:rPr>
              <w:t>目</w:t>
            </w:r>
          </w:p>
        </w:tc>
        <w:tc>
          <w:tcPr>
            <w:tcW w:w="1428" w:type="dxa"/>
            <w:tcBorders>
              <w:top w:val="single" w:sz="4" w:space="0" w:color="auto"/>
              <w:left w:val="single" w:sz="4" w:space="0" w:color="auto"/>
              <w:bottom w:val="double" w:sz="4" w:space="0" w:color="auto"/>
              <w:right w:val="single" w:sz="4" w:space="0" w:color="auto"/>
            </w:tcBorders>
            <w:vAlign w:val="center"/>
          </w:tcPr>
          <w:p w:rsidR="00401063" w:rsidRDefault="00401063" w:rsidP="00401063">
            <w:r w:rsidRPr="00401063">
              <w:rPr>
                <w:rFonts w:hint="eastAsia"/>
              </w:rPr>
              <w:t>公民與社會</w:t>
            </w:r>
          </w:p>
          <w:p w:rsidR="00463C91" w:rsidRPr="00401063" w:rsidRDefault="00463C91" w:rsidP="00401063">
            <w:r>
              <w:rPr>
                <w:rFonts w:hint="eastAsia"/>
              </w:rPr>
              <w:t>法律與生活</w:t>
            </w:r>
          </w:p>
        </w:tc>
        <w:tc>
          <w:tcPr>
            <w:tcW w:w="852" w:type="dxa"/>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r w:rsidRPr="00401063">
              <w:rPr>
                <w:rFonts w:hint="eastAsia"/>
              </w:rPr>
              <w:t>命題教師</w:t>
            </w:r>
          </w:p>
        </w:tc>
        <w:tc>
          <w:tcPr>
            <w:tcW w:w="991" w:type="dxa"/>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r w:rsidRPr="00401063">
              <w:rPr>
                <w:rFonts w:hint="eastAsia"/>
              </w:rPr>
              <w:t>陳乃綾</w:t>
            </w:r>
          </w:p>
        </w:tc>
        <w:tc>
          <w:tcPr>
            <w:tcW w:w="709" w:type="dxa"/>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r w:rsidRPr="00401063">
              <w:rPr>
                <w:rFonts w:hint="eastAsia"/>
              </w:rPr>
              <w:t>年級</w:t>
            </w:r>
          </w:p>
        </w:tc>
        <w:tc>
          <w:tcPr>
            <w:tcW w:w="425" w:type="dxa"/>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tc>
        <w:tc>
          <w:tcPr>
            <w:tcW w:w="284" w:type="dxa"/>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r w:rsidRPr="00401063">
              <w:rPr>
                <w:rFonts w:hint="eastAsia"/>
              </w:rPr>
              <w:t>科別</w:t>
            </w:r>
          </w:p>
        </w:tc>
        <w:tc>
          <w:tcPr>
            <w:tcW w:w="2268" w:type="dxa"/>
            <w:tcBorders>
              <w:top w:val="single" w:sz="4" w:space="0" w:color="auto"/>
              <w:left w:val="single" w:sz="4" w:space="0" w:color="auto"/>
              <w:bottom w:val="double" w:sz="4" w:space="0" w:color="auto"/>
              <w:right w:val="double" w:sz="4" w:space="0" w:color="auto"/>
            </w:tcBorders>
            <w:vAlign w:val="center"/>
          </w:tcPr>
          <w:p w:rsidR="00401063" w:rsidRDefault="00463C91" w:rsidP="00C26BE7">
            <w:r>
              <w:rPr>
                <w:rFonts w:hint="eastAsia"/>
              </w:rPr>
              <w:t>圖三乙鑄三乙</w:t>
            </w:r>
            <w:r w:rsidR="00C26BE7">
              <w:rPr>
                <w:rFonts w:hint="eastAsia"/>
              </w:rPr>
              <w:t>訊三甲</w:t>
            </w:r>
          </w:p>
          <w:p w:rsidR="00C26BE7" w:rsidRPr="00401063" w:rsidRDefault="00C26BE7" w:rsidP="00C26BE7">
            <w:r>
              <w:rPr>
                <w:rFonts w:hint="eastAsia"/>
              </w:rPr>
              <w:t>鑄二乙模三甲</w:t>
            </w:r>
          </w:p>
        </w:tc>
        <w:tc>
          <w:tcPr>
            <w:tcW w:w="603" w:type="dxa"/>
            <w:tcBorders>
              <w:top w:val="single" w:sz="4" w:space="0" w:color="auto"/>
              <w:left w:val="double" w:sz="4" w:space="0" w:color="auto"/>
              <w:bottom w:val="double" w:sz="4" w:space="0" w:color="auto"/>
              <w:right w:val="single" w:sz="4" w:space="0" w:color="auto"/>
            </w:tcBorders>
            <w:vAlign w:val="center"/>
          </w:tcPr>
          <w:p w:rsidR="00401063" w:rsidRPr="00401063" w:rsidRDefault="00401063" w:rsidP="00401063">
            <w:r w:rsidRPr="00401063">
              <w:rPr>
                <w:rFonts w:hint="eastAsia"/>
              </w:rPr>
              <w:t>姓名</w:t>
            </w:r>
          </w:p>
        </w:tc>
        <w:tc>
          <w:tcPr>
            <w:tcW w:w="2232" w:type="dxa"/>
            <w:gridSpan w:val="3"/>
            <w:tcBorders>
              <w:top w:val="single" w:sz="4" w:space="0" w:color="auto"/>
              <w:left w:val="single" w:sz="4" w:space="0" w:color="auto"/>
              <w:bottom w:val="double" w:sz="4" w:space="0" w:color="auto"/>
              <w:right w:val="single" w:sz="4" w:space="0" w:color="auto"/>
            </w:tcBorders>
            <w:vAlign w:val="center"/>
          </w:tcPr>
          <w:p w:rsidR="00401063" w:rsidRPr="00401063" w:rsidRDefault="00401063" w:rsidP="00401063"/>
        </w:tc>
        <w:tc>
          <w:tcPr>
            <w:tcW w:w="528" w:type="dxa"/>
            <w:vMerge/>
            <w:tcBorders>
              <w:top w:val="double" w:sz="4" w:space="0" w:color="auto"/>
              <w:left w:val="single" w:sz="4" w:space="0" w:color="auto"/>
              <w:bottom w:val="double" w:sz="4" w:space="0" w:color="auto"/>
              <w:right w:val="single" w:sz="4" w:space="0" w:color="auto"/>
            </w:tcBorders>
            <w:vAlign w:val="center"/>
          </w:tcPr>
          <w:p w:rsidR="00401063" w:rsidRPr="00401063" w:rsidRDefault="00401063" w:rsidP="00401063"/>
        </w:tc>
        <w:tc>
          <w:tcPr>
            <w:tcW w:w="1080" w:type="dxa"/>
            <w:vMerge/>
            <w:tcBorders>
              <w:top w:val="double" w:sz="4" w:space="0" w:color="auto"/>
              <w:left w:val="single" w:sz="4" w:space="0" w:color="auto"/>
              <w:bottom w:val="double" w:sz="4" w:space="0" w:color="auto"/>
              <w:right w:val="double" w:sz="4" w:space="0" w:color="auto"/>
            </w:tcBorders>
            <w:vAlign w:val="center"/>
          </w:tcPr>
          <w:p w:rsidR="00401063" w:rsidRPr="00401063" w:rsidRDefault="00401063" w:rsidP="00401063"/>
        </w:tc>
      </w:tr>
    </w:tbl>
    <w:p w:rsidR="005D1AF5" w:rsidRPr="005D1AF5" w:rsidRDefault="00401063" w:rsidP="005D1AF5">
      <w:pPr>
        <w:rPr>
          <w:b/>
          <w:sz w:val="23"/>
          <w:szCs w:val="23"/>
        </w:rPr>
      </w:pPr>
      <w:r w:rsidRPr="005D1AF5">
        <w:rPr>
          <w:rFonts w:hint="eastAsia"/>
          <w:b/>
          <w:sz w:val="23"/>
          <w:szCs w:val="23"/>
        </w:rPr>
        <w:t>本次考題共</w:t>
      </w:r>
      <w:r w:rsidRPr="005D1AF5">
        <w:rPr>
          <w:rFonts w:hint="eastAsia"/>
          <w:b/>
          <w:sz w:val="23"/>
          <w:szCs w:val="23"/>
        </w:rPr>
        <w:t>40</w:t>
      </w:r>
      <w:r w:rsidRPr="005D1AF5">
        <w:rPr>
          <w:rFonts w:hint="eastAsia"/>
          <w:b/>
          <w:sz w:val="23"/>
          <w:szCs w:val="23"/>
        </w:rPr>
        <w:t>題，請用</w:t>
      </w:r>
      <w:r w:rsidRPr="005D1AF5">
        <w:rPr>
          <w:rFonts w:hint="eastAsia"/>
          <w:b/>
          <w:sz w:val="23"/>
          <w:szCs w:val="23"/>
        </w:rPr>
        <w:t>2B</w:t>
      </w:r>
      <w:r w:rsidRPr="005D1AF5">
        <w:rPr>
          <w:rFonts w:hint="eastAsia"/>
          <w:b/>
          <w:sz w:val="23"/>
          <w:szCs w:val="23"/>
        </w:rPr>
        <w:t>鉛筆劃答案卡，如未劃班級座號，扣考試成績十分。</w:t>
      </w:r>
    </w:p>
    <w:p w:rsidR="005D1AF5" w:rsidRPr="005D1AF5" w:rsidRDefault="005D1AF5" w:rsidP="005D1AF5">
      <w:pPr>
        <w:rPr>
          <w:b/>
          <w:color w:val="000000" w:themeColor="text1"/>
          <w:sz w:val="23"/>
          <w:szCs w:val="23"/>
        </w:rPr>
      </w:pPr>
      <w:r w:rsidRPr="005D1AF5">
        <w:rPr>
          <w:rFonts w:hint="eastAsia"/>
          <w:b/>
          <w:color w:val="000000" w:themeColor="text1"/>
          <w:sz w:val="23"/>
          <w:szCs w:val="23"/>
        </w:rPr>
        <w:t>前面</w:t>
      </w:r>
      <w:r w:rsidRPr="005D1AF5">
        <w:rPr>
          <w:rFonts w:hint="eastAsia"/>
          <w:b/>
          <w:color w:val="000000" w:themeColor="text1"/>
          <w:sz w:val="23"/>
          <w:szCs w:val="23"/>
        </w:rPr>
        <w:t>6</w:t>
      </w:r>
      <w:r w:rsidRPr="005D1AF5">
        <w:rPr>
          <w:rFonts w:hint="eastAsia"/>
          <w:b/>
          <w:color w:val="000000" w:themeColor="text1"/>
          <w:sz w:val="23"/>
          <w:szCs w:val="23"/>
        </w:rPr>
        <w:t>題為是非題，</w:t>
      </w:r>
      <w:r w:rsidRPr="005D1AF5">
        <w:rPr>
          <w:rFonts w:hint="eastAsia"/>
          <w:b/>
          <w:color w:val="000000" w:themeColor="text1"/>
          <w:sz w:val="23"/>
          <w:szCs w:val="23"/>
        </w:rPr>
        <w:t>O</w:t>
      </w:r>
      <w:r w:rsidRPr="005D1AF5">
        <w:rPr>
          <w:rFonts w:hint="eastAsia"/>
          <w:b/>
          <w:color w:val="000000" w:themeColor="text1"/>
          <w:sz w:val="23"/>
          <w:szCs w:val="23"/>
        </w:rPr>
        <w:t>為</w:t>
      </w:r>
      <w:r w:rsidRPr="005D1AF5">
        <w:rPr>
          <w:rFonts w:hint="eastAsia"/>
          <w:b/>
          <w:color w:val="000000" w:themeColor="text1"/>
          <w:sz w:val="23"/>
          <w:szCs w:val="23"/>
        </w:rPr>
        <w:t>A</w:t>
      </w:r>
      <w:r w:rsidRPr="005D1AF5">
        <w:rPr>
          <w:rFonts w:hint="eastAsia"/>
          <w:b/>
          <w:color w:val="000000" w:themeColor="text1"/>
          <w:sz w:val="23"/>
          <w:szCs w:val="23"/>
        </w:rPr>
        <w:t>，</w:t>
      </w:r>
      <w:r w:rsidRPr="005D1AF5">
        <w:rPr>
          <w:rFonts w:hint="eastAsia"/>
          <w:b/>
          <w:color w:val="000000" w:themeColor="text1"/>
          <w:sz w:val="23"/>
          <w:szCs w:val="23"/>
        </w:rPr>
        <w:t>X</w:t>
      </w:r>
      <w:r w:rsidRPr="005D1AF5">
        <w:rPr>
          <w:rFonts w:hint="eastAsia"/>
          <w:b/>
          <w:color w:val="000000" w:themeColor="text1"/>
          <w:sz w:val="23"/>
          <w:szCs w:val="23"/>
        </w:rPr>
        <w:t>為</w:t>
      </w:r>
      <w:r w:rsidRPr="005D1AF5">
        <w:rPr>
          <w:rFonts w:hint="eastAsia"/>
          <w:b/>
          <w:color w:val="000000" w:themeColor="text1"/>
          <w:sz w:val="23"/>
          <w:szCs w:val="23"/>
        </w:rPr>
        <w:t>B</w:t>
      </w:r>
      <w:r w:rsidR="00722B0F">
        <w:rPr>
          <w:rFonts w:ascii="新細明體" w:eastAsia="新細明體" w:hAnsi="新細明體" w:hint="eastAsia"/>
          <w:b/>
          <w:color w:val="000000" w:themeColor="text1"/>
          <w:sz w:val="23"/>
          <w:szCs w:val="23"/>
        </w:rPr>
        <w:t>。</w:t>
      </w:r>
      <w:r w:rsidR="00722B0F">
        <w:rPr>
          <w:rFonts w:hint="eastAsia"/>
          <w:b/>
          <w:color w:val="000000" w:themeColor="text1"/>
          <w:sz w:val="23"/>
          <w:szCs w:val="23"/>
        </w:rPr>
        <w:t>7-40</w:t>
      </w:r>
      <w:r w:rsidR="00722B0F">
        <w:rPr>
          <w:rFonts w:hint="eastAsia"/>
          <w:b/>
          <w:color w:val="000000" w:themeColor="text1"/>
          <w:sz w:val="23"/>
          <w:szCs w:val="23"/>
        </w:rPr>
        <w:t>題為單選題</w:t>
      </w:r>
      <w:r w:rsidR="00722B0F">
        <w:rPr>
          <w:rFonts w:asciiTheme="minorEastAsia" w:hAnsiTheme="minorEastAsia" w:hint="eastAsia"/>
          <w:b/>
          <w:color w:val="000000" w:themeColor="text1"/>
          <w:sz w:val="23"/>
          <w:szCs w:val="23"/>
        </w:rPr>
        <w:t>。</w:t>
      </w:r>
    </w:p>
    <w:p w:rsidR="005D1AF5" w:rsidRPr="005D1AF5" w:rsidRDefault="005D1AF5" w:rsidP="005D1AF5">
      <w:pPr>
        <w:pStyle w:val="a3"/>
        <w:numPr>
          <w:ilvl w:val="0"/>
          <w:numId w:val="1"/>
        </w:numPr>
        <w:ind w:leftChars="0"/>
        <w:rPr>
          <w:sz w:val="23"/>
          <w:szCs w:val="23"/>
        </w:rPr>
      </w:pPr>
      <w:r w:rsidRPr="005D1AF5">
        <w:rPr>
          <w:rFonts w:hint="eastAsia"/>
          <w:sz w:val="23"/>
          <w:szCs w:val="23"/>
        </w:rPr>
        <w:t>美國是屬於不成文憲法國家，並沒有具體的憲法法典，卻是世人公認的老牌憲政主義國家。</w:t>
      </w:r>
    </w:p>
    <w:p w:rsidR="005D1AF5" w:rsidRDefault="005D1AF5" w:rsidP="005D1AF5">
      <w:pPr>
        <w:pStyle w:val="a3"/>
        <w:numPr>
          <w:ilvl w:val="0"/>
          <w:numId w:val="1"/>
        </w:numPr>
        <w:ind w:leftChars="0"/>
        <w:rPr>
          <w:sz w:val="23"/>
          <w:szCs w:val="23"/>
        </w:rPr>
      </w:pPr>
      <w:r w:rsidRPr="005D1AF5">
        <w:rPr>
          <w:rFonts w:hint="eastAsia"/>
          <w:sz w:val="23"/>
          <w:szCs w:val="23"/>
        </w:rPr>
        <w:t>我國憲法規定為了保障國家安全和維護社會秩序，政府可以隨時限制人民的基本權利。</w:t>
      </w:r>
    </w:p>
    <w:p w:rsidR="00A709F2" w:rsidRPr="005D1AF5" w:rsidRDefault="00A709F2" w:rsidP="00A709F2">
      <w:pPr>
        <w:pStyle w:val="a3"/>
        <w:numPr>
          <w:ilvl w:val="0"/>
          <w:numId w:val="1"/>
        </w:numPr>
        <w:ind w:leftChars="0"/>
        <w:rPr>
          <w:sz w:val="23"/>
          <w:szCs w:val="23"/>
        </w:rPr>
      </w:pPr>
      <w:r w:rsidRPr="00A709F2">
        <w:rPr>
          <w:rFonts w:hint="eastAsia"/>
          <w:sz w:val="23"/>
          <w:szCs w:val="23"/>
        </w:rPr>
        <w:t>發生</w:t>
      </w:r>
      <w:r w:rsidRPr="00A709F2">
        <w:rPr>
          <w:rFonts w:hint="eastAsia"/>
          <w:sz w:val="23"/>
          <w:szCs w:val="23"/>
        </w:rPr>
        <w:t>SARS</w:t>
      </w:r>
      <w:r w:rsidR="00EE327C">
        <w:rPr>
          <w:rFonts w:hint="eastAsia"/>
          <w:sz w:val="23"/>
          <w:szCs w:val="23"/>
        </w:rPr>
        <w:t>、新</w:t>
      </w:r>
      <w:r w:rsidRPr="00A709F2">
        <w:rPr>
          <w:rFonts w:hint="eastAsia"/>
          <w:sz w:val="23"/>
          <w:szCs w:val="23"/>
        </w:rPr>
        <w:t>疫情時，政府限制病人行動要求居家隔離，是限人民人身自由。</w:t>
      </w:r>
    </w:p>
    <w:p w:rsidR="005D1AF5" w:rsidRPr="005D1AF5" w:rsidRDefault="005D1AF5" w:rsidP="005D1AF5">
      <w:pPr>
        <w:pStyle w:val="a3"/>
        <w:numPr>
          <w:ilvl w:val="0"/>
          <w:numId w:val="1"/>
        </w:numPr>
        <w:ind w:leftChars="0"/>
        <w:rPr>
          <w:sz w:val="23"/>
          <w:szCs w:val="23"/>
        </w:rPr>
      </w:pPr>
      <w:r w:rsidRPr="005D1AF5">
        <w:rPr>
          <w:rFonts w:hint="eastAsia"/>
          <w:sz w:val="23"/>
          <w:szCs w:val="23"/>
        </w:rPr>
        <w:t>行政法可以說是國家的根本大法，規定了國家的組織與權限、人民的權利與義務、以及國家其他重要制度。</w:t>
      </w:r>
    </w:p>
    <w:p w:rsidR="005D1AF5" w:rsidRPr="005D1AF5" w:rsidRDefault="005D1AF5" w:rsidP="005D1AF5">
      <w:pPr>
        <w:pStyle w:val="a3"/>
        <w:numPr>
          <w:ilvl w:val="0"/>
          <w:numId w:val="1"/>
        </w:numPr>
        <w:ind w:leftChars="0"/>
        <w:rPr>
          <w:sz w:val="23"/>
          <w:szCs w:val="23"/>
        </w:rPr>
      </w:pPr>
      <w:r w:rsidRPr="005D1AF5">
        <w:rPr>
          <w:rFonts w:hint="eastAsia"/>
          <w:sz w:val="23"/>
          <w:szCs w:val="23"/>
        </w:rPr>
        <w:t>我國憲法第</w:t>
      </w:r>
      <w:r w:rsidRPr="005D1AF5">
        <w:rPr>
          <w:rFonts w:hint="eastAsia"/>
          <w:sz w:val="23"/>
          <w:szCs w:val="23"/>
        </w:rPr>
        <w:t>15</w:t>
      </w:r>
      <w:r w:rsidRPr="005D1AF5">
        <w:rPr>
          <w:rFonts w:hint="eastAsia"/>
          <w:sz w:val="23"/>
          <w:szCs w:val="23"/>
        </w:rPr>
        <w:t>條保障了人民的工作權、財產權，這是屬於經濟上的受益權。</w:t>
      </w:r>
    </w:p>
    <w:p w:rsidR="005D1AF5" w:rsidRPr="005D1AF5" w:rsidRDefault="005D1AF5" w:rsidP="005D1AF5">
      <w:pPr>
        <w:pStyle w:val="a3"/>
        <w:numPr>
          <w:ilvl w:val="0"/>
          <w:numId w:val="1"/>
        </w:numPr>
        <w:ind w:leftChars="0"/>
        <w:rPr>
          <w:sz w:val="23"/>
          <w:szCs w:val="23"/>
        </w:rPr>
      </w:pPr>
      <w:r w:rsidRPr="005D1AF5">
        <w:rPr>
          <w:rFonts w:hint="eastAsia"/>
          <w:sz w:val="23"/>
          <w:szCs w:val="23"/>
        </w:rPr>
        <w:t>各縣市政府所訂定的行政命令，若與法律或是中央政府所發布的命令牴觸，則無效，此為法律優越原則。</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下列哪一個不是政府限制人民權利時首先考量的事項？　</w:t>
      </w:r>
      <w:r w:rsidRPr="005D1AF5">
        <w:rPr>
          <w:rFonts w:hint="eastAsia"/>
          <w:sz w:val="23"/>
          <w:szCs w:val="23"/>
        </w:rPr>
        <w:t>(A)</w:t>
      </w:r>
      <w:r w:rsidRPr="005D1AF5">
        <w:rPr>
          <w:rFonts w:hint="eastAsia"/>
          <w:sz w:val="23"/>
          <w:szCs w:val="23"/>
        </w:rPr>
        <w:t xml:space="preserve">限制的目的是否符合公共利益　</w:t>
      </w:r>
      <w:r w:rsidRPr="005D1AF5">
        <w:rPr>
          <w:rFonts w:hint="eastAsia"/>
          <w:sz w:val="23"/>
          <w:szCs w:val="23"/>
        </w:rPr>
        <w:t>(B)</w:t>
      </w:r>
      <w:r w:rsidRPr="005D1AF5">
        <w:rPr>
          <w:rFonts w:hint="eastAsia"/>
          <w:sz w:val="23"/>
          <w:szCs w:val="23"/>
        </w:rPr>
        <w:t xml:space="preserve">是否透過制定法律的方式限制　</w:t>
      </w:r>
      <w:r w:rsidRPr="005D1AF5">
        <w:rPr>
          <w:rFonts w:hint="eastAsia"/>
          <w:sz w:val="23"/>
          <w:szCs w:val="23"/>
        </w:rPr>
        <w:t>(C)</w:t>
      </w:r>
      <w:r w:rsidRPr="005D1AF5">
        <w:rPr>
          <w:rFonts w:hint="eastAsia"/>
          <w:sz w:val="23"/>
          <w:szCs w:val="23"/>
        </w:rPr>
        <w:t xml:space="preserve">限制的幅度是否合理並且適當　</w:t>
      </w:r>
      <w:r w:rsidRPr="005D1AF5">
        <w:rPr>
          <w:rFonts w:hint="eastAsia"/>
          <w:sz w:val="23"/>
          <w:szCs w:val="23"/>
        </w:rPr>
        <w:t>(D)</w:t>
      </w:r>
      <w:r w:rsidRPr="005D1AF5">
        <w:rPr>
          <w:rFonts w:hint="eastAsia"/>
          <w:sz w:val="23"/>
          <w:szCs w:val="23"/>
        </w:rPr>
        <w:t>是否達成人性尊嚴的人權保障。</w:t>
      </w:r>
    </w:p>
    <w:p w:rsidR="00401063" w:rsidRPr="005D1AF5" w:rsidRDefault="00401063" w:rsidP="00401063">
      <w:pPr>
        <w:pStyle w:val="a3"/>
        <w:numPr>
          <w:ilvl w:val="0"/>
          <w:numId w:val="1"/>
        </w:numPr>
        <w:ind w:leftChars="0"/>
        <w:rPr>
          <w:sz w:val="23"/>
          <w:szCs w:val="23"/>
        </w:rPr>
      </w:pPr>
      <w:r w:rsidRPr="005D1AF5">
        <w:rPr>
          <w:rFonts w:hint="eastAsia"/>
          <w:sz w:val="23"/>
          <w:szCs w:val="23"/>
        </w:rPr>
        <w:t>《廢棄物清理法》規定隨意隨地吐痰、檳榔汁、檳榔</w:t>
      </w:r>
      <w:bookmarkStart w:id="0" w:name="_GoBack"/>
      <w:bookmarkEnd w:id="0"/>
      <w:r w:rsidRPr="005D1AF5">
        <w:rPr>
          <w:rFonts w:hint="eastAsia"/>
          <w:sz w:val="23"/>
          <w:szCs w:val="23"/>
        </w:rPr>
        <w:t>渣，或拋棄紙屑、菸蒂者將處罰</w:t>
      </w:r>
      <w:r w:rsidRPr="005D1AF5">
        <w:rPr>
          <w:rFonts w:hint="eastAsia"/>
          <w:sz w:val="23"/>
          <w:szCs w:val="23"/>
        </w:rPr>
        <w:t>1,200</w:t>
      </w:r>
      <w:r w:rsidRPr="005D1AF5">
        <w:rPr>
          <w:rFonts w:hint="eastAsia"/>
          <w:sz w:val="23"/>
          <w:szCs w:val="23"/>
        </w:rPr>
        <w:t>元以上、</w:t>
      </w:r>
      <w:r w:rsidRPr="005D1AF5">
        <w:rPr>
          <w:rFonts w:hint="eastAsia"/>
          <w:sz w:val="23"/>
          <w:szCs w:val="23"/>
        </w:rPr>
        <w:t>6,000</w:t>
      </w:r>
      <w:r w:rsidRPr="005D1AF5">
        <w:rPr>
          <w:rFonts w:hint="eastAsia"/>
          <w:sz w:val="23"/>
          <w:szCs w:val="23"/>
        </w:rPr>
        <w:t xml:space="preserve">元以下的罰鍰。此一規定屬於行政法中的哪一種類型？　</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行政作用</w:t>
      </w:r>
      <w:r w:rsidRPr="005D1AF5">
        <w:rPr>
          <w:rFonts w:hint="eastAsia"/>
          <w:sz w:val="23"/>
          <w:szCs w:val="23"/>
        </w:rPr>
        <w:t xml:space="preserve">　</w:t>
      </w:r>
      <w:r w:rsidRPr="005D1AF5">
        <w:rPr>
          <w:rFonts w:hint="eastAsia"/>
          <w:sz w:val="23"/>
          <w:szCs w:val="23"/>
        </w:rPr>
        <w:t>(B)</w:t>
      </w:r>
      <w:r w:rsidRPr="005D1AF5">
        <w:rPr>
          <w:rFonts w:hint="eastAsia"/>
          <w:sz w:val="23"/>
          <w:szCs w:val="23"/>
        </w:rPr>
        <w:t xml:space="preserve">行政程序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行政組織</w:t>
      </w:r>
      <w:r w:rsidRPr="005D1AF5">
        <w:rPr>
          <w:rFonts w:hint="eastAsia"/>
          <w:sz w:val="23"/>
          <w:szCs w:val="23"/>
        </w:rPr>
        <w:t>(D)</w:t>
      </w:r>
      <w:r w:rsidRPr="005D1AF5">
        <w:rPr>
          <w:rFonts w:hint="eastAsia"/>
          <w:sz w:val="23"/>
          <w:szCs w:val="23"/>
        </w:rPr>
        <w:t>行政救濟。</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所有的行政行為都應該「適當」，能使用對人民侵害較小的手段，就不需要使用到比較嚴厲的手段，這是行政法的哪一個基本原則？　</w:t>
      </w:r>
      <w:r w:rsidRPr="005D1AF5">
        <w:rPr>
          <w:rFonts w:hint="eastAsia"/>
          <w:sz w:val="23"/>
          <w:szCs w:val="23"/>
        </w:rPr>
        <w:t>(A)</w:t>
      </w:r>
      <w:r w:rsidRPr="005D1AF5">
        <w:rPr>
          <w:rFonts w:hint="eastAsia"/>
          <w:sz w:val="23"/>
          <w:szCs w:val="23"/>
        </w:rPr>
        <w:t xml:space="preserve">比例原則　</w:t>
      </w:r>
      <w:r w:rsidRPr="005D1AF5">
        <w:rPr>
          <w:rFonts w:hint="eastAsia"/>
          <w:sz w:val="23"/>
          <w:szCs w:val="23"/>
        </w:rPr>
        <w:t>(B)</w:t>
      </w:r>
      <w:r w:rsidRPr="005D1AF5">
        <w:rPr>
          <w:rFonts w:hint="eastAsia"/>
          <w:sz w:val="23"/>
          <w:szCs w:val="23"/>
        </w:rPr>
        <w:t xml:space="preserve">平等原則　</w:t>
      </w:r>
      <w:r w:rsidRPr="005D1AF5">
        <w:rPr>
          <w:rFonts w:hint="eastAsia"/>
          <w:sz w:val="23"/>
          <w:szCs w:val="23"/>
        </w:rPr>
        <w:t>(C)</w:t>
      </w:r>
      <w:r w:rsidRPr="005D1AF5">
        <w:rPr>
          <w:rFonts w:hint="eastAsia"/>
          <w:sz w:val="23"/>
          <w:szCs w:val="23"/>
        </w:rPr>
        <w:t xml:space="preserve">明確原則　</w:t>
      </w:r>
      <w:r w:rsidRPr="005D1AF5">
        <w:rPr>
          <w:rFonts w:hint="eastAsia"/>
          <w:sz w:val="23"/>
          <w:szCs w:val="23"/>
        </w:rPr>
        <w:t>(D)</w:t>
      </w:r>
      <w:r w:rsidRPr="005D1AF5">
        <w:rPr>
          <w:rFonts w:hint="eastAsia"/>
          <w:sz w:val="23"/>
          <w:szCs w:val="23"/>
        </w:rPr>
        <w:t>依法行政原則。</w:t>
      </w:r>
    </w:p>
    <w:p w:rsidR="00401063" w:rsidRPr="005D1AF5" w:rsidRDefault="00401063" w:rsidP="00401063">
      <w:pPr>
        <w:pStyle w:val="a3"/>
        <w:numPr>
          <w:ilvl w:val="0"/>
          <w:numId w:val="1"/>
        </w:numPr>
        <w:ind w:leftChars="0"/>
        <w:rPr>
          <w:sz w:val="23"/>
          <w:szCs w:val="23"/>
        </w:rPr>
      </w:pPr>
      <w:r w:rsidRPr="005D1AF5">
        <w:rPr>
          <w:rFonts w:hint="eastAsia"/>
          <w:sz w:val="23"/>
          <w:szCs w:val="23"/>
        </w:rPr>
        <w:t>小華因涉嫌騎機車闖紅綠燈而被開罰單，小華仍不服</w:t>
      </w:r>
      <w:r w:rsidR="00EE327C">
        <w:rPr>
          <w:rFonts w:hint="eastAsia"/>
          <w:sz w:val="23"/>
          <w:szCs w:val="23"/>
        </w:rPr>
        <w:t>訴願結果，決定提起行政訴訟，他應該先向下列哪一級法院提起訴訟？</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地方行政法院</w:t>
      </w:r>
      <w:r w:rsidRPr="005D1AF5">
        <w:rPr>
          <w:rFonts w:hint="eastAsia"/>
          <w:sz w:val="23"/>
          <w:szCs w:val="23"/>
        </w:rPr>
        <w:t xml:space="preserve">　</w:t>
      </w:r>
      <w:r w:rsidRPr="005D1AF5">
        <w:rPr>
          <w:rFonts w:hint="eastAsia"/>
          <w:sz w:val="23"/>
          <w:szCs w:val="23"/>
        </w:rPr>
        <w:t>(B)</w:t>
      </w:r>
      <w:r w:rsidR="00EE327C" w:rsidRPr="00EE327C">
        <w:rPr>
          <w:rFonts w:hint="eastAsia"/>
          <w:sz w:val="23"/>
          <w:szCs w:val="23"/>
        </w:rPr>
        <w:t xml:space="preserve"> </w:t>
      </w:r>
      <w:r w:rsidR="00EE327C" w:rsidRPr="005D1AF5">
        <w:rPr>
          <w:rFonts w:hint="eastAsia"/>
          <w:sz w:val="23"/>
          <w:szCs w:val="23"/>
        </w:rPr>
        <w:t>地方法院行政訴訟庭</w:t>
      </w:r>
      <w:r w:rsidRPr="005D1AF5">
        <w:rPr>
          <w:rFonts w:hint="eastAsia"/>
          <w:sz w:val="23"/>
          <w:szCs w:val="23"/>
        </w:rPr>
        <w:t xml:space="preserve">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最高行政法院</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高等行政法院</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人們是自由的，享有尊嚴與權利的，但我們到底享有什麼權益？又該如何保障權益不受他人侵害？我國透過哪部法規保障人民基本人權？　</w:t>
      </w:r>
      <w:r w:rsidRPr="005D1AF5">
        <w:rPr>
          <w:rFonts w:hint="eastAsia"/>
          <w:sz w:val="23"/>
          <w:szCs w:val="23"/>
        </w:rPr>
        <w:t>(A)</w:t>
      </w:r>
      <w:r w:rsidRPr="005D1AF5">
        <w:rPr>
          <w:rFonts w:hint="eastAsia"/>
          <w:sz w:val="23"/>
          <w:szCs w:val="23"/>
        </w:rPr>
        <w:t xml:space="preserve">《人權基本法》　</w:t>
      </w:r>
      <w:r w:rsidRPr="005D1AF5">
        <w:rPr>
          <w:rFonts w:hint="eastAsia"/>
          <w:sz w:val="23"/>
          <w:szCs w:val="23"/>
        </w:rPr>
        <w:t>(B)</w:t>
      </w:r>
      <w:r w:rsidRPr="005D1AF5">
        <w:rPr>
          <w:rFonts w:hint="eastAsia"/>
          <w:sz w:val="23"/>
          <w:szCs w:val="23"/>
        </w:rPr>
        <w:t xml:space="preserve">《憲法》　</w:t>
      </w:r>
      <w:r w:rsidRPr="005D1AF5">
        <w:rPr>
          <w:rFonts w:hint="eastAsia"/>
          <w:sz w:val="23"/>
          <w:szCs w:val="23"/>
        </w:rPr>
        <w:t>(C)</w:t>
      </w:r>
      <w:r w:rsidRPr="005D1AF5">
        <w:rPr>
          <w:rFonts w:hint="eastAsia"/>
          <w:sz w:val="23"/>
          <w:szCs w:val="23"/>
        </w:rPr>
        <w:t xml:space="preserve">《權利保障法》　</w:t>
      </w:r>
      <w:r w:rsidRPr="005D1AF5">
        <w:rPr>
          <w:rFonts w:hint="eastAsia"/>
          <w:sz w:val="23"/>
          <w:szCs w:val="23"/>
        </w:rPr>
        <w:t>(D)</w:t>
      </w:r>
      <w:r w:rsidRPr="005D1AF5">
        <w:rPr>
          <w:rFonts w:hint="eastAsia"/>
          <w:sz w:val="23"/>
          <w:szCs w:val="23"/>
        </w:rPr>
        <w:t>《人身基本法》。</w:t>
      </w:r>
    </w:p>
    <w:p w:rsidR="00401063" w:rsidRPr="005D1AF5" w:rsidRDefault="00401063" w:rsidP="00401063">
      <w:pPr>
        <w:pStyle w:val="a3"/>
        <w:numPr>
          <w:ilvl w:val="0"/>
          <w:numId w:val="1"/>
        </w:numPr>
        <w:ind w:leftChars="0"/>
        <w:rPr>
          <w:sz w:val="23"/>
          <w:szCs w:val="23"/>
        </w:rPr>
      </w:pPr>
      <w:r w:rsidRPr="005D1AF5">
        <w:rPr>
          <w:rFonts w:hint="eastAsia"/>
          <w:sz w:val="23"/>
          <w:szCs w:val="23"/>
        </w:rPr>
        <w:t>政府進行土地徵收時，應舉辦公聽會，讓受影響的民眾能表</w:t>
      </w:r>
      <w:r w:rsidR="00EE327C">
        <w:rPr>
          <w:rFonts w:hint="eastAsia"/>
          <w:sz w:val="23"/>
          <w:szCs w:val="23"/>
        </w:rPr>
        <w:t>達意見並作為政府參考依據，這樣的程序屬於行政法的何項基本原則？</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依法行政原則</w:t>
      </w:r>
      <w:r w:rsidRPr="005D1AF5">
        <w:rPr>
          <w:rFonts w:hint="eastAsia"/>
          <w:sz w:val="23"/>
          <w:szCs w:val="23"/>
        </w:rPr>
        <w:t xml:space="preserve">　</w:t>
      </w:r>
      <w:r w:rsidRPr="005D1AF5">
        <w:rPr>
          <w:rFonts w:hint="eastAsia"/>
          <w:sz w:val="23"/>
          <w:szCs w:val="23"/>
        </w:rPr>
        <w:t>(B)</w:t>
      </w:r>
      <w:r w:rsidR="00EE327C">
        <w:rPr>
          <w:rFonts w:hint="eastAsia"/>
          <w:sz w:val="23"/>
          <w:szCs w:val="23"/>
        </w:rPr>
        <w:t>資訊公開原則</w:t>
      </w:r>
      <w:r w:rsidR="00EE327C">
        <w:rPr>
          <w:rFonts w:hint="eastAsia"/>
          <w:sz w:val="23"/>
          <w:szCs w:val="23"/>
        </w:rPr>
        <w:t xml:space="preserve">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行政公正原則</w:t>
      </w:r>
      <w:r w:rsidR="00EE327C">
        <w:rPr>
          <w:rFonts w:hint="eastAsia"/>
          <w:sz w:val="23"/>
          <w:szCs w:val="23"/>
        </w:rPr>
        <w:t xml:space="preserve"> </w:t>
      </w:r>
      <w:r w:rsidRPr="005D1AF5">
        <w:rPr>
          <w:rFonts w:hint="eastAsia"/>
          <w:sz w:val="23"/>
          <w:szCs w:val="23"/>
        </w:rPr>
        <w:t>(D)</w:t>
      </w:r>
      <w:r w:rsidRPr="005D1AF5">
        <w:rPr>
          <w:rFonts w:hint="eastAsia"/>
          <w:sz w:val="23"/>
          <w:szCs w:val="23"/>
        </w:rPr>
        <w:t>民眾參與原則。</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民眾若覺得權益受到政府侵害，有關權益救濟的方式與途徑，下列何者正確？　</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訴願→行政訴訟</w:t>
      </w:r>
      <w:r w:rsidRPr="005D1AF5">
        <w:rPr>
          <w:rFonts w:hint="eastAsia"/>
          <w:sz w:val="23"/>
          <w:szCs w:val="23"/>
        </w:rPr>
        <w:t xml:space="preserve">　</w:t>
      </w:r>
      <w:r w:rsidRPr="005D1AF5">
        <w:rPr>
          <w:rFonts w:hint="eastAsia"/>
          <w:sz w:val="23"/>
          <w:szCs w:val="23"/>
        </w:rPr>
        <w:t>(B)</w:t>
      </w:r>
      <w:r w:rsidRPr="005D1AF5">
        <w:rPr>
          <w:rFonts w:hint="eastAsia"/>
          <w:sz w:val="23"/>
          <w:szCs w:val="23"/>
        </w:rPr>
        <w:t xml:space="preserve">訴願→申訴　</w:t>
      </w:r>
      <w:r w:rsidRPr="005D1AF5">
        <w:rPr>
          <w:rFonts w:hint="eastAsia"/>
          <w:sz w:val="23"/>
          <w:szCs w:val="23"/>
        </w:rPr>
        <w:t>(C)</w:t>
      </w:r>
      <w:r w:rsidRPr="005D1AF5">
        <w:rPr>
          <w:rFonts w:hint="eastAsia"/>
          <w:sz w:val="23"/>
          <w:szCs w:val="23"/>
        </w:rPr>
        <w:t xml:space="preserve">國家賠償→行政訴訟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行政訴訟→訴願</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「行政行為應該依據法令規範，消極而言，不得牴觸法令；積極來說，則必須有法律明確授權，政府才能限制人民權利」，以上敘述屬於行政行為的何項原則？　</w:t>
      </w:r>
      <w:r w:rsidRPr="005D1AF5">
        <w:rPr>
          <w:rFonts w:hint="eastAsia"/>
          <w:sz w:val="23"/>
          <w:szCs w:val="23"/>
        </w:rPr>
        <w:t>(A)</w:t>
      </w:r>
      <w:r w:rsidRPr="005D1AF5">
        <w:rPr>
          <w:rFonts w:hint="eastAsia"/>
          <w:sz w:val="23"/>
          <w:szCs w:val="23"/>
        </w:rPr>
        <w:t xml:space="preserve">明確原則　</w:t>
      </w:r>
      <w:r w:rsidRPr="005D1AF5">
        <w:rPr>
          <w:rFonts w:hint="eastAsia"/>
          <w:sz w:val="23"/>
          <w:szCs w:val="23"/>
        </w:rPr>
        <w:t>(B)</w:t>
      </w:r>
      <w:r w:rsidRPr="005D1AF5">
        <w:rPr>
          <w:rFonts w:hint="eastAsia"/>
          <w:sz w:val="23"/>
          <w:szCs w:val="23"/>
        </w:rPr>
        <w:t xml:space="preserve">依法行政原則　</w:t>
      </w:r>
      <w:r w:rsidRPr="005D1AF5">
        <w:rPr>
          <w:rFonts w:hint="eastAsia"/>
          <w:sz w:val="23"/>
          <w:szCs w:val="23"/>
        </w:rPr>
        <w:t>(C)</w:t>
      </w:r>
      <w:r w:rsidRPr="005D1AF5">
        <w:rPr>
          <w:rFonts w:hint="eastAsia"/>
          <w:sz w:val="23"/>
          <w:szCs w:val="23"/>
        </w:rPr>
        <w:t xml:space="preserve">行政公正原則　</w:t>
      </w:r>
      <w:r w:rsidRPr="005D1AF5">
        <w:rPr>
          <w:rFonts w:hint="eastAsia"/>
          <w:sz w:val="23"/>
          <w:szCs w:val="23"/>
        </w:rPr>
        <w:t>(D)</w:t>
      </w:r>
      <w:r w:rsidRPr="005D1AF5">
        <w:rPr>
          <w:rFonts w:hint="eastAsia"/>
          <w:sz w:val="23"/>
          <w:szCs w:val="23"/>
        </w:rPr>
        <w:t>資訊公開原則。</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人們常說憲法是國家與人民之間的契約書，而下列何者屬於實踐契約的操作說明手冊？　</w:t>
      </w:r>
      <w:r w:rsidRPr="005D1AF5">
        <w:rPr>
          <w:rFonts w:hint="eastAsia"/>
          <w:sz w:val="23"/>
          <w:szCs w:val="23"/>
        </w:rPr>
        <w:t>(A)</w:t>
      </w:r>
      <w:r w:rsidRPr="005D1AF5">
        <w:rPr>
          <w:rFonts w:hint="eastAsia"/>
          <w:sz w:val="23"/>
          <w:szCs w:val="23"/>
        </w:rPr>
        <w:t xml:space="preserve">刑法　</w:t>
      </w:r>
      <w:r w:rsidRPr="005D1AF5">
        <w:rPr>
          <w:rFonts w:hint="eastAsia"/>
          <w:sz w:val="23"/>
          <w:szCs w:val="23"/>
        </w:rPr>
        <w:t>(B)</w:t>
      </w:r>
      <w:r w:rsidRPr="005D1AF5">
        <w:rPr>
          <w:rFonts w:hint="eastAsia"/>
          <w:sz w:val="23"/>
          <w:szCs w:val="23"/>
        </w:rPr>
        <w:t xml:space="preserve">社會契約法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國家賠償法</w:t>
      </w:r>
      <w:r w:rsidRPr="005D1AF5">
        <w:rPr>
          <w:rFonts w:hint="eastAsia"/>
          <w:sz w:val="23"/>
          <w:szCs w:val="23"/>
        </w:rPr>
        <w:t xml:space="preserve">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行政法</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小忠因涉及犯罪行為，而遭到警調單位搜索住宅，並帶走可能的犯罪證據，警方的搜索行為是限制小忠哪一種《憲法》上的權利？　</w:t>
      </w:r>
      <w:r w:rsidRPr="005D1AF5">
        <w:rPr>
          <w:rFonts w:hint="eastAsia"/>
          <w:sz w:val="23"/>
          <w:szCs w:val="23"/>
        </w:rPr>
        <w:t>(A)</w:t>
      </w:r>
      <w:r w:rsidRPr="005D1AF5">
        <w:rPr>
          <w:rFonts w:hint="eastAsia"/>
          <w:sz w:val="23"/>
          <w:szCs w:val="23"/>
        </w:rPr>
        <w:t xml:space="preserve">平等權　</w:t>
      </w:r>
      <w:r w:rsidRPr="005D1AF5">
        <w:rPr>
          <w:rFonts w:hint="eastAsia"/>
          <w:sz w:val="23"/>
          <w:szCs w:val="23"/>
        </w:rPr>
        <w:t>(B)</w:t>
      </w:r>
      <w:r w:rsidRPr="005D1AF5">
        <w:rPr>
          <w:rFonts w:hint="eastAsia"/>
          <w:sz w:val="23"/>
          <w:szCs w:val="23"/>
        </w:rPr>
        <w:t xml:space="preserve">自由權　</w:t>
      </w:r>
      <w:r w:rsidRPr="005D1AF5">
        <w:rPr>
          <w:rFonts w:hint="eastAsia"/>
          <w:sz w:val="23"/>
          <w:szCs w:val="23"/>
        </w:rPr>
        <w:t>(C)</w:t>
      </w:r>
      <w:r w:rsidRPr="005D1AF5">
        <w:rPr>
          <w:rFonts w:hint="eastAsia"/>
          <w:sz w:val="23"/>
          <w:szCs w:val="23"/>
        </w:rPr>
        <w:t xml:space="preserve">受益權　</w:t>
      </w:r>
      <w:r w:rsidRPr="005D1AF5">
        <w:rPr>
          <w:rFonts w:hint="eastAsia"/>
          <w:sz w:val="23"/>
          <w:szCs w:val="23"/>
        </w:rPr>
        <w:t>(D)</w:t>
      </w:r>
      <w:r w:rsidRPr="005D1AF5">
        <w:rPr>
          <w:rFonts w:hint="eastAsia"/>
          <w:sz w:val="23"/>
          <w:szCs w:val="23"/>
        </w:rPr>
        <w:t>參政權。</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我國憲法在增修條文中特別針對弱勢團體及原住民權益予以明文保障，此種合理的差別待遇乃在伸張少數族群的？　</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自由權</w:t>
      </w:r>
      <w:r w:rsidRPr="005D1AF5">
        <w:rPr>
          <w:rFonts w:hint="eastAsia"/>
          <w:sz w:val="23"/>
          <w:szCs w:val="23"/>
        </w:rPr>
        <w:t xml:space="preserve">　</w:t>
      </w:r>
      <w:r w:rsidRPr="005D1AF5">
        <w:rPr>
          <w:rFonts w:hint="eastAsia"/>
          <w:sz w:val="23"/>
          <w:szCs w:val="23"/>
        </w:rPr>
        <w:t>(B)</w:t>
      </w:r>
      <w:r w:rsidR="00EE327C" w:rsidRPr="00EE327C">
        <w:rPr>
          <w:rFonts w:hint="eastAsia"/>
          <w:sz w:val="23"/>
          <w:szCs w:val="23"/>
        </w:rPr>
        <w:t xml:space="preserve"> </w:t>
      </w:r>
      <w:r w:rsidR="00EE327C" w:rsidRPr="005D1AF5">
        <w:rPr>
          <w:rFonts w:hint="eastAsia"/>
          <w:sz w:val="23"/>
          <w:szCs w:val="23"/>
        </w:rPr>
        <w:t>平等權</w:t>
      </w:r>
      <w:r w:rsidRPr="005D1AF5">
        <w:rPr>
          <w:rFonts w:hint="eastAsia"/>
          <w:sz w:val="23"/>
          <w:szCs w:val="23"/>
        </w:rPr>
        <w:t xml:space="preserve">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參政權</w:t>
      </w:r>
      <w:r w:rsidRPr="005D1AF5">
        <w:rPr>
          <w:rFonts w:hint="eastAsia"/>
          <w:sz w:val="23"/>
          <w:szCs w:val="23"/>
        </w:rPr>
        <w:t xml:space="preserve">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財產權</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有關自由權的行使，你認為下列何者不應屬於自由權的保障範疇？　</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在網路肉搜網友公布資訊</w:t>
      </w:r>
      <w:r w:rsidRPr="005D1AF5">
        <w:rPr>
          <w:rFonts w:hint="eastAsia"/>
          <w:sz w:val="23"/>
          <w:szCs w:val="23"/>
        </w:rPr>
        <w:t xml:space="preserve">　</w:t>
      </w:r>
      <w:r w:rsidRPr="005D1AF5">
        <w:rPr>
          <w:rFonts w:hint="eastAsia"/>
          <w:sz w:val="23"/>
          <w:szCs w:val="23"/>
        </w:rPr>
        <w:t>(B)</w:t>
      </w:r>
      <w:r w:rsidRPr="005D1AF5">
        <w:rPr>
          <w:rFonts w:hint="eastAsia"/>
          <w:sz w:val="23"/>
          <w:szCs w:val="23"/>
        </w:rPr>
        <w:t xml:space="preserve">私人秘密通訊政府不得干涉　</w:t>
      </w:r>
      <w:r w:rsidRPr="005D1AF5">
        <w:rPr>
          <w:rFonts w:hint="eastAsia"/>
          <w:sz w:val="23"/>
          <w:szCs w:val="23"/>
        </w:rPr>
        <w:t>(C)</w:t>
      </w:r>
      <w:r w:rsidRPr="005D1AF5">
        <w:rPr>
          <w:rFonts w:hint="eastAsia"/>
          <w:sz w:val="23"/>
          <w:szCs w:val="23"/>
        </w:rPr>
        <w:t xml:space="preserve">經過申請後上街遊行抗議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想搬家去哪就搬去哪</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長榮空服員上街罷工，爭取工作上合理待遇，這種行為是人民在爭取憲法保障中的何種權利？　</w:t>
      </w:r>
      <w:r w:rsidRPr="005D1AF5">
        <w:rPr>
          <w:rFonts w:hint="eastAsia"/>
          <w:sz w:val="23"/>
          <w:szCs w:val="23"/>
        </w:rPr>
        <w:t>(A)</w:t>
      </w:r>
      <w:r w:rsidRPr="005D1AF5">
        <w:rPr>
          <w:rFonts w:hint="eastAsia"/>
          <w:sz w:val="23"/>
          <w:szCs w:val="23"/>
        </w:rPr>
        <w:t xml:space="preserve">平等權　</w:t>
      </w:r>
      <w:r w:rsidRPr="005D1AF5">
        <w:rPr>
          <w:rFonts w:hint="eastAsia"/>
          <w:sz w:val="23"/>
          <w:szCs w:val="23"/>
        </w:rPr>
        <w:t>(B)</w:t>
      </w:r>
      <w:r w:rsidR="00EE327C" w:rsidRPr="00EE327C">
        <w:rPr>
          <w:rFonts w:hint="eastAsia"/>
          <w:sz w:val="23"/>
          <w:szCs w:val="23"/>
        </w:rPr>
        <w:t xml:space="preserve"> </w:t>
      </w:r>
      <w:r w:rsidR="00EE327C" w:rsidRPr="005D1AF5">
        <w:rPr>
          <w:rFonts w:hint="eastAsia"/>
          <w:sz w:val="23"/>
          <w:szCs w:val="23"/>
        </w:rPr>
        <w:t>自由權</w:t>
      </w:r>
      <w:r w:rsidRPr="005D1AF5">
        <w:rPr>
          <w:rFonts w:hint="eastAsia"/>
          <w:sz w:val="23"/>
          <w:szCs w:val="23"/>
        </w:rPr>
        <w:t xml:space="preserve">　</w:t>
      </w:r>
      <w:r w:rsidRPr="005D1AF5">
        <w:rPr>
          <w:rFonts w:hint="eastAsia"/>
          <w:sz w:val="23"/>
          <w:szCs w:val="23"/>
        </w:rPr>
        <w:t>(C)</w:t>
      </w:r>
      <w:r w:rsidRPr="005D1AF5">
        <w:rPr>
          <w:rFonts w:hint="eastAsia"/>
          <w:sz w:val="23"/>
          <w:szCs w:val="23"/>
        </w:rPr>
        <w:t xml:space="preserve">參政權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受益權</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現在民主國家憲法均保障人民參政權，唯下列何者非屬參政權的行使？　</w:t>
      </w:r>
      <w:r w:rsidRPr="005D1AF5">
        <w:rPr>
          <w:rFonts w:hint="eastAsia"/>
          <w:sz w:val="23"/>
          <w:szCs w:val="23"/>
        </w:rPr>
        <w:t>(A)</w:t>
      </w:r>
      <w:r w:rsidRPr="005D1AF5">
        <w:rPr>
          <w:rFonts w:hint="eastAsia"/>
          <w:sz w:val="23"/>
          <w:szCs w:val="23"/>
        </w:rPr>
        <w:t xml:space="preserve">參加國家考試當公務員　</w:t>
      </w:r>
      <w:r w:rsidRPr="005D1AF5">
        <w:rPr>
          <w:rFonts w:hint="eastAsia"/>
          <w:sz w:val="23"/>
          <w:szCs w:val="23"/>
        </w:rPr>
        <w:t>(B)</w:t>
      </w:r>
      <w:r w:rsidRPr="005D1AF5">
        <w:rPr>
          <w:rFonts w:hint="eastAsia"/>
          <w:sz w:val="23"/>
          <w:szCs w:val="23"/>
        </w:rPr>
        <w:t xml:space="preserve">出來參選立法委員　</w:t>
      </w:r>
      <w:r w:rsidRPr="005D1AF5">
        <w:rPr>
          <w:rFonts w:hint="eastAsia"/>
          <w:sz w:val="23"/>
          <w:szCs w:val="23"/>
        </w:rPr>
        <w:t>(C)</w:t>
      </w:r>
      <w:r w:rsidRPr="005D1AF5">
        <w:rPr>
          <w:rFonts w:hint="eastAsia"/>
          <w:sz w:val="23"/>
          <w:szCs w:val="23"/>
        </w:rPr>
        <w:t xml:space="preserve">參加公益活動　</w:t>
      </w:r>
      <w:r w:rsidRPr="005D1AF5">
        <w:rPr>
          <w:rFonts w:hint="eastAsia"/>
          <w:sz w:val="23"/>
          <w:szCs w:val="23"/>
        </w:rPr>
        <w:t>(D)</w:t>
      </w:r>
      <w:r w:rsidRPr="005D1AF5">
        <w:rPr>
          <w:rFonts w:hint="eastAsia"/>
          <w:sz w:val="23"/>
          <w:szCs w:val="23"/>
        </w:rPr>
        <w:t>發動公民投票連署。</w:t>
      </w:r>
    </w:p>
    <w:p w:rsidR="00401063" w:rsidRDefault="00401063" w:rsidP="00401063">
      <w:pPr>
        <w:pStyle w:val="a3"/>
        <w:numPr>
          <w:ilvl w:val="0"/>
          <w:numId w:val="1"/>
        </w:numPr>
        <w:ind w:leftChars="0"/>
        <w:rPr>
          <w:sz w:val="23"/>
          <w:szCs w:val="23"/>
        </w:rPr>
      </w:pPr>
      <w:r w:rsidRPr="005D1AF5">
        <w:rPr>
          <w:rFonts w:hint="eastAsia"/>
          <w:sz w:val="23"/>
          <w:szCs w:val="23"/>
        </w:rPr>
        <w:t>政府為了蓋捷運，可依法強制徵用民地或限制人民土地買賣，此為憲法的哪一限制？</w:t>
      </w:r>
      <w:r w:rsidRPr="005D1AF5">
        <w:rPr>
          <w:rFonts w:hint="eastAsia"/>
          <w:sz w:val="23"/>
          <w:szCs w:val="23"/>
        </w:rPr>
        <w:t xml:space="preserve">  (A)</w:t>
      </w:r>
      <w:r w:rsidRPr="005D1AF5">
        <w:rPr>
          <w:rFonts w:hint="eastAsia"/>
          <w:sz w:val="23"/>
          <w:szCs w:val="23"/>
        </w:rPr>
        <w:t>為防止他人妨礙他人自由</w:t>
      </w:r>
      <w:r w:rsidRPr="005D1AF5">
        <w:rPr>
          <w:rFonts w:hint="eastAsia"/>
          <w:sz w:val="23"/>
          <w:szCs w:val="23"/>
        </w:rPr>
        <w:t xml:space="preserve">  (B)</w:t>
      </w:r>
      <w:r w:rsidRPr="005D1AF5">
        <w:rPr>
          <w:rFonts w:hint="eastAsia"/>
          <w:sz w:val="23"/>
          <w:szCs w:val="23"/>
        </w:rPr>
        <w:t>為避免緊急危難</w:t>
      </w:r>
      <w:r w:rsidRPr="005D1AF5">
        <w:rPr>
          <w:rFonts w:hint="eastAsia"/>
          <w:sz w:val="23"/>
          <w:szCs w:val="23"/>
        </w:rPr>
        <w:t xml:space="preserve">  (C)</w:t>
      </w:r>
      <w:r w:rsidRPr="005D1AF5">
        <w:rPr>
          <w:rFonts w:hint="eastAsia"/>
          <w:sz w:val="23"/>
          <w:szCs w:val="23"/>
        </w:rPr>
        <w:t>為增進人民公共利益</w:t>
      </w:r>
      <w:r w:rsidRPr="005D1AF5">
        <w:rPr>
          <w:rFonts w:hint="eastAsia"/>
          <w:sz w:val="23"/>
          <w:szCs w:val="23"/>
        </w:rPr>
        <w:t xml:space="preserve">  (D)</w:t>
      </w:r>
      <w:r w:rsidRPr="005D1AF5">
        <w:rPr>
          <w:rFonts w:hint="eastAsia"/>
          <w:sz w:val="23"/>
          <w:szCs w:val="23"/>
        </w:rPr>
        <w:t>為維持社會秩序。</w:t>
      </w:r>
    </w:p>
    <w:p w:rsidR="00276CDD" w:rsidRPr="00276CDD" w:rsidRDefault="00276CDD" w:rsidP="00276CDD">
      <w:pPr>
        <w:pStyle w:val="a3"/>
        <w:numPr>
          <w:ilvl w:val="0"/>
          <w:numId w:val="1"/>
        </w:numPr>
        <w:ind w:leftChars="0"/>
        <w:rPr>
          <w:sz w:val="23"/>
          <w:szCs w:val="23"/>
        </w:rPr>
      </w:pPr>
      <w:r w:rsidRPr="00276CDD">
        <w:rPr>
          <w:rFonts w:hint="eastAsia"/>
          <w:sz w:val="23"/>
          <w:szCs w:val="23"/>
        </w:rPr>
        <w:t xml:space="preserve">阿美是阿里山鄒族的原住民學生，她參加高職統一入學測驗時可以享有一定比例的加分或降低錄取標準，這是因為哪一項權利的保障？　</w:t>
      </w:r>
      <w:r w:rsidRPr="00276CDD">
        <w:rPr>
          <w:rFonts w:hint="eastAsia"/>
          <w:sz w:val="23"/>
          <w:szCs w:val="23"/>
        </w:rPr>
        <w:t>(A)</w:t>
      </w:r>
      <w:r w:rsidRPr="00276CDD">
        <w:rPr>
          <w:rFonts w:hint="eastAsia"/>
          <w:sz w:val="23"/>
          <w:szCs w:val="23"/>
        </w:rPr>
        <w:t xml:space="preserve">平等權　</w:t>
      </w:r>
      <w:r w:rsidRPr="00276CDD">
        <w:rPr>
          <w:rFonts w:hint="eastAsia"/>
          <w:sz w:val="23"/>
          <w:szCs w:val="23"/>
        </w:rPr>
        <w:t>(B)</w:t>
      </w:r>
      <w:r w:rsidRPr="00276CDD">
        <w:rPr>
          <w:rFonts w:hint="eastAsia"/>
          <w:sz w:val="23"/>
          <w:szCs w:val="23"/>
        </w:rPr>
        <w:t xml:space="preserve">受益權　</w:t>
      </w:r>
      <w:r w:rsidRPr="00276CDD">
        <w:rPr>
          <w:rFonts w:hint="eastAsia"/>
          <w:sz w:val="23"/>
          <w:szCs w:val="23"/>
        </w:rPr>
        <w:t>(C)</w:t>
      </w:r>
      <w:r w:rsidRPr="00276CDD">
        <w:rPr>
          <w:rFonts w:hint="eastAsia"/>
          <w:sz w:val="23"/>
          <w:szCs w:val="23"/>
        </w:rPr>
        <w:t xml:space="preserve">參政權　</w:t>
      </w:r>
      <w:r w:rsidRPr="00276CDD">
        <w:rPr>
          <w:rFonts w:hint="eastAsia"/>
          <w:sz w:val="23"/>
          <w:szCs w:val="23"/>
        </w:rPr>
        <w:t>(D)</w:t>
      </w:r>
      <w:r w:rsidRPr="00276CDD">
        <w:rPr>
          <w:rFonts w:hint="eastAsia"/>
          <w:sz w:val="23"/>
          <w:szCs w:val="23"/>
        </w:rPr>
        <w:t>自由權。</w:t>
      </w:r>
    </w:p>
    <w:p w:rsidR="00276CDD" w:rsidRPr="00276CDD" w:rsidRDefault="00276CDD" w:rsidP="00276CDD">
      <w:pPr>
        <w:pStyle w:val="a3"/>
        <w:numPr>
          <w:ilvl w:val="0"/>
          <w:numId w:val="1"/>
        </w:numPr>
        <w:ind w:leftChars="0"/>
        <w:rPr>
          <w:sz w:val="23"/>
          <w:szCs w:val="23"/>
        </w:rPr>
      </w:pPr>
      <w:r w:rsidRPr="00276CDD">
        <w:rPr>
          <w:rFonts w:hint="eastAsia"/>
          <w:sz w:val="23"/>
          <w:szCs w:val="23"/>
        </w:rPr>
        <w:t xml:space="preserve">倘若政府立法將道教設為國教，只准人民信仰道教，不准人民信仰其他宗教，就是違反了人民基本權利的哪一權？　</w:t>
      </w:r>
      <w:r w:rsidRPr="00276CDD">
        <w:rPr>
          <w:rFonts w:hint="eastAsia"/>
          <w:sz w:val="23"/>
          <w:szCs w:val="23"/>
        </w:rPr>
        <w:t>(A)</w:t>
      </w:r>
      <w:r w:rsidRPr="00276CDD">
        <w:rPr>
          <w:rFonts w:hint="eastAsia"/>
          <w:sz w:val="23"/>
          <w:szCs w:val="23"/>
        </w:rPr>
        <w:t xml:space="preserve">平等權　</w:t>
      </w:r>
      <w:r w:rsidRPr="00276CDD">
        <w:rPr>
          <w:rFonts w:hint="eastAsia"/>
          <w:sz w:val="23"/>
          <w:szCs w:val="23"/>
        </w:rPr>
        <w:t>(B)</w:t>
      </w:r>
      <w:r w:rsidRPr="00276CDD">
        <w:rPr>
          <w:rFonts w:hint="eastAsia"/>
          <w:sz w:val="23"/>
          <w:szCs w:val="23"/>
        </w:rPr>
        <w:t xml:space="preserve">自由權　</w:t>
      </w:r>
      <w:r w:rsidRPr="00276CDD">
        <w:rPr>
          <w:rFonts w:hint="eastAsia"/>
          <w:sz w:val="23"/>
          <w:szCs w:val="23"/>
        </w:rPr>
        <w:t>(C)</w:t>
      </w:r>
      <w:r w:rsidRPr="00276CDD">
        <w:rPr>
          <w:rFonts w:hint="eastAsia"/>
          <w:sz w:val="23"/>
          <w:szCs w:val="23"/>
        </w:rPr>
        <w:t xml:space="preserve">受益權　</w:t>
      </w:r>
      <w:r w:rsidRPr="00276CDD">
        <w:rPr>
          <w:rFonts w:hint="eastAsia"/>
          <w:sz w:val="23"/>
          <w:szCs w:val="23"/>
        </w:rPr>
        <w:t>(D)</w:t>
      </w:r>
      <w:r w:rsidRPr="00276CDD">
        <w:rPr>
          <w:rFonts w:hint="eastAsia"/>
          <w:sz w:val="23"/>
          <w:szCs w:val="23"/>
        </w:rPr>
        <w:t>參政權。</w:t>
      </w:r>
    </w:p>
    <w:p w:rsidR="00401063" w:rsidRPr="005D1AF5" w:rsidRDefault="00401063" w:rsidP="00401063">
      <w:pPr>
        <w:pStyle w:val="a3"/>
        <w:numPr>
          <w:ilvl w:val="0"/>
          <w:numId w:val="1"/>
        </w:numPr>
        <w:ind w:leftChars="0"/>
        <w:rPr>
          <w:sz w:val="23"/>
          <w:szCs w:val="23"/>
        </w:rPr>
      </w:pPr>
      <w:r w:rsidRPr="005D1AF5">
        <w:rPr>
          <w:rFonts w:hint="eastAsia"/>
          <w:sz w:val="23"/>
          <w:szCs w:val="23"/>
        </w:rPr>
        <w:lastRenderedPageBreak/>
        <w:t xml:space="preserve">有關行政法的敘述，何者有誤？　</w:t>
      </w:r>
      <w:r w:rsidRPr="005D1AF5">
        <w:rPr>
          <w:rFonts w:hint="eastAsia"/>
          <w:sz w:val="23"/>
          <w:szCs w:val="23"/>
        </w:rPr>
        <w:t>(A)</w:t>
      </w:r>
      <w:r w:rsidRPr="005D1AF5">
        <w:rPr>
          <w:rFonts w:hint="eastAsia"/>
          <w:sz w:val="23"/>
          <w:szCs w:val="23"/>
        </w:rPr>
        <w:t xml:space="preserve">規範行政機關的法律，防止行政機關違反濫權　</w:t>
      </w:r>
      <w:r w:rsidRPr="005D1AF5">
        <w:rPr>
          <w:rFonts w:hint="eastAsia"/>
          <w:sz w:val="23"/>
          <w:szCs w:val="23"/>
        </w:rPr>
        <w:t>(B)</w:t>
      </w:r>
      <w:r w:rsidRPr="005D1AF5">
        <w:rPr>
          <w:rFonts w:hint="eastAsia"/>
          <w:sz w:val="23"/>
          <w:szCs w:val="23"/>
        </w:rPr>
        <w:t xml:space="preserve">是一部單一的法律　</w:t>
      </w:r>
      <w:r w:rsidRPr="005D1AF5">
        <w:rPr>
          <w:rFonts w:hint="eastAsia"/>
          <w:sz w:val="23"/>
          <w:szCs w:val="23"/>
        </w:rPr>
        <w:t>(C)</w:t>
      </w:r>
      <w:r w:rsidRPr="005D1AF5">
        <w:rPr>
          <w:rFonts w:hint="eastAsia"/>
          <w:sz w:val="23"/>
          <w:szCs w:val="23"/>
        </w:rPr>
        <w:t xml:space="preserve">規範範圍侷限於住跟行　</w:t>
      </w:r>
      <w:r w:rsidRPr="005D1AF5">
        <w:rPr>
          <w:rFonts w:hint="eastAsia"/>
          <w:sz w:val="23"/>
          <w:szCs w:val="23"/>
        </w:rPr>
        <w:t>(D)</w:t>
      </w:r>
      <w:r w:rsidRPr="005D1AF5">
        <w:rPr>
          <w:rFonts w:hint="eastAsia"/>
          <w:sz w:val="23"/>
          <w:szCs w:val="23"/>
        </w:rPr>
        <w:t>人民權利受政府不法侵害可依法提出賠償。</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行政法乃是行政機關施行行政行為的依據，隨著科技日新月異，行政行為包羅萬象，種類繁多，下列何者並不屬行政行為的範圍？　</w:t>
      </w:r>
      <w:r w:rsidRPr="005D1AF5">
        <w:rPr>
          <w:rFonts w:hint="eastAsia"/>
          <w:sz w:val="23"/>
          <w:szCs w:val="23"/>
        </w:rPr>
        <w:t>(A)</w:t>
      </w:r>
      <w:r w:rsidRPr="005D1AF5">
        <w:rPr>
          <w:rFonts w:hint="eastAsia"/>
          <w:sz w:val="23"/>
          <w:szCs w:val="23"/>
        </w:rPr>
        <w:t xml:space="preserve">交通警察執行酒駕取締　</w:t>
      </w:r>
      <w:r w:rsidRPr="005D1AF5">
        <w:rPr>
          <w:rFonts w:hint="eastAsia"/>
          <w:sz w:val="23"/>
          <w:szCs w:val="23"/>
        </w:rPr>
        <w:t>(B)</w:t>
      </w:r>
      <w:r w:rsidRPr="005D1AF5">
        <w:rPr>
          <w:rFonts w:hint="eastAsia"/>
          <w:sz w:val="23"/>
          <w:szCs w:val="23"/>
        </w:rPr>
        <w:t>內政部提供生育補助</w:t>
      </w:r>
      <w:r w:rsidRPr="005D1AF5">
        <w:rPr>
          <w:rFonts w:hint="eastAsia"/>
          <w:sz w:val="23"/>
          <w:szCs w:val="23"/>
        </w:rPr>
        <w:t xml:space="preserve">  (C)</w:t>
      </w:r>
      <w:r w:rsidRPr="005D1AF5">
        <w:rPr>
          <w:rFonts w:hint="eastAsia"/>
          <w:sz w:val="23"/>
          <w:szCs w:val="23"/>
        </w:rPr>
        <w:t xml:space="preserve">環保署提供舊車換新車優惠補助　</w:t>
      </w:r>
      <w:r w:rsidRPr="005D1AF5">
        <w:rPr>
          <w:rFonts w:hint="eastAsia"/>
          <w:sz w:val="23"/>
          <w:szCs w:val="23"/>
        </w:rPr>
        <w:t>(D)</w:t>
      </w:r>
      <w:r w:rsidRPr="005D1AF5">
        <w:rPr>
          <w:rFonts w:hint="eastAsia"/>
          <w:sz w:val="23"/>
          <w:szCs w:val="23"/>
        </w:rPr>
        <w:t>交通部受理民眾申請手機門號。</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行政行為可區分多種，例如行政指導、行政契約或行政處分。環保局委託機車行、車廠進行汽機車定期檢驗業務，環保局對汽機車行的作為屬於？　</w:t>
      </w:r>
      <w:r w:rsidRPr="005D1AF5">
        <w:rPr>
          <w:rFonts w:hint="eastAsia"/>
          <w:sz w:val="23"/>
          <w:szCs w:val="23"/>
        </w:rPr>
        <w:t>(A)</w:t>
      </w:r>
      <w:r w:rsidR="00EE327C" w:rsidRPr="00EE327C">
        <w:rPr>
          <w:rFonts w:hint="eastAsia"/>
          <w:sz w:val="23"/>
          <w:szCs w:val="23"/>
        </w:rPr>
        <w:t xml:space="preserve"> </w:t>
      </w:r>
      <w:r w:rsidR="00EE327C" w:rsidRPr="005D1AF5">
        <w:rPr>
          <w:rFonts w:hint="eastAsia"/>
          <w:sz w:val="23"/>
          <w:szCs w:val="23"/>
        </w:rPr>
        <w:t>行政處分</w:t>
      </w:r>
      <w:r w:rsidRPr="005D1AF5">
        <w:rPr>
          <w:rFonts w:hint="eastAsia"/>
          <w:sz w:val="23"/>
          <w:szCs w:val="23"/>
        </w:rPr>
        <w:t xml:space="preserve">　</w:t>
      </w:r>
      <w:r w:rsidRPr="005D1AF5">
        <w:rPr>
          <w:rFonts w:hint="eastAsia"/>
          <w:sz w:val="23"/>
          <w:szCs w:val="23"/>
        </w:rPr>
        <w:t>(B)</w:t>
      </w:r>
      <w:r w:rsidRPr="005D1AF5">
        <w:rPr>
          <w:rFonts w:hint="eastAsia"/>
          <w:sz w:val="23"/>
          <w:szCs w:val="23"/>
        </w:rPr>
        <w:t xml:space="preserve">行政契約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行政指導</w:t>
      </w:r>
      <w:r w:rsidRPr="005D1AF5">
        <w:rPr>
          <w:rFonts w:hint="eastAsia"/>
          <w:sz w:val="23"/>
          <w:szCs w:val="23"/>
        </w:rPr>
        <w:t xml:space="preserve">　</w:t>
      </w:r>
      <w:r w:rsidRPr="005D1AF5">
        <w:rPr>
          <w:rFonts w:hint="eastAsia"/>
          <w:sz w:val="23"/>
          <w:szCs w:val="23"/>
        </w:rPr>
        <w:t>(D)</w:t>
      </w:r>
      <w:r w:rsidRPr="005D1AF5">
        <w:rPr>
          <w:rFonts w:hint="eastAsia"/>
          <w:sz w:val="23"/>
          <w:szCs w:val="23"/>
        </w:rPr>
        <w:t>以上皆是。</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有關行政處分敘述，何者正確？　</w:t>
      </w:r>
      <w:r w:rsidRPr="005D1AF5">
        <w:rPr>
          <w:rFonts w:hint="eastAsia"/>
          <w:sz w:val="23"/>
          <w:szCs w:val="23"/>
        </w:rPr>
        <w:t>(A)</w:t>
      </w:r>
      <w:r w:rsidRPr="005D1AF5">
        <w:rPr>
          <w:rFonts w:hint="eastAsia"/>
          <w:sz w:val="23"/>
          <w:szCs w:val="23"/>
        </w:rPr>
        <w:t xml:space="preserve">不需經過民眾同意　</w:t>
      </w:r>
      <w:r w:rsidRPr="005D1AF5">
        <w:rPr>
          <w:rFonts w:hint="eastAsia"/>
          <w:sz w:val="23"/>
          <w:szCs w:val="23"/>
        </w:rPr>
        <w:t>(B)</w:t>
      </w:r>
      <w:r w:rsidRPr="005D1AF5">
        <w:rPr>
          <w:rFonts w:hint="eastAsia"/>
          <w:sz w:val="23"/>
          <w:szCs w:val="23"/>
        </w:rPr>
        <w:t xml:space="preserve">沒有強制約束力　</w:t>
      </w:r>
      <w:r w:rsidRPr="005D1AF5">
        <w:rPr>
          <w:rFonts w:hint="eastAsia"/>
          <w:sz w:val="23"/>
          <w:szCs w:val="23"/>
        </w:rPr>
        <w:t>(C)</w:t>
      </w:r>
      <w:r w:rsidRPr="005D1AF5">
        <w:rPr>
          <w:rFonts w:hint="eastAsia"/>
          <w:sz w:val="23"/>
          <w:szCs w:val="23"/>
        </w:rPr>
        <w:t xml:space="preserve">罰金是行政處分一種　</w:t>
      </w:r>
      <w:r w:rsidRPr="005D1AF5">
        <w:rPr>
          <w:rFonts w:hint="eastAsia"/>
          <w:sz w:val="23"/>
          <w:szCs w:val="23"/>
        </w:rPr>
        <w:t>(D)</w:t>
      </w:r>
      <w:r w:rsidRPr="005D1AF5">
        <w:rPr>
          <w:rFonts w:hint="eastAsia"/>
          <w:sz w:val="23"/>
          <w:szCs w:val="23"/>
        </w:rPr>
        <w:t>需經過法院審理。</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近來許多地方政府均會將預算分配資訊上網公告，甚至將會議開直播，此舉為落實行政程序中的哪項原則？　</w:t>
      </w:r>
      <w:r w:rsidRPr="005D1AF5">
        <w:rPr>
          <w:rFonts w:hint="eastAsia"/>
          <w:sz w:val="23"/>
          <w:szCs w:val="23"/>
        </w:rPr>
        <w:t>(A)</w:t>
      </w:r>
      <w:r w:rsidRPr="005D1AF5">
        <w:rPr>
          <w:rFonts w:hint="eastAsia"/>
          <w:sz w:val="23"/>
          <w:szCs w:val="23"/>
        </w:rPr>
        <w:t xml:space="preserve">行政公正　</w:t>
      </w:r>
      <w:r w:rsidRPr="005D1AF5">
        <w:rPr>
          <w:rFonts w:hint="eastAsia"/>
          <w:sz w:val="23"/>
          <w:szCs w:val="23"/>
        </w:rPr>
        <w:t>(B)</w:t>
      </w:r>
      <w:r w:rsidRPr="005D1AF5">
        <w:rPr>
          <w:rFonts w:hint="eastAsia"/>
          <w:sz w:val="23"/>
          <w:szCs w:val="23"/>
        </w:rPr>
        <w:t xml:space="preserve">資訊公開　</w:t>
      </w:r>
      <w:r w:rsidRPr="005D1AF5">
        <w:rPr>
          <w:rFonts w:hint="eastAsia"/>
          <w:sz w:val="23"/>
          <w:szCs w:val="23"/>
        </w:rPr>
        <w:t>(C)</w:t>
      </w:r>
      <w:r w:rsidRPr="005D1AF5">
        <w:rPr>
          <w:rFonts w:hint="eastAsia"/>
          <w:sz w:val="23"/>
          <w:szCs w:val="23"/>
        </w:rPr>
        <w:t xml:space="preserve">民眾參與　</w:t>
      </w:r>
      <w:r w:rsidRPr="005D1AF5">
        <w:rPr>
          <w:rFonts w:hint="eastAsia"/>
          <w:sz w:val="23"/>
          <w:szCs w:val="23"/>
        </w:rPr>
        <w:t>(D)</w:t>
      </w:r>
      <w:r w:rsidRPr="005D1AF5">
        <w:rPr>
          <w:rFonts w:hint="eastAsia"/>
          <w:sz w:val="23"/>
          <w:szCs w:val="23"/>
        </w:rPr>
        <w:t>以上皆是。</w:t>
      </w:r>
    </w:p>
    <w:p w:rsidR="00401063" w:rsidRPr="005D1AF5" w:rsidRDefault="00401063" w:rsidP="00401063">
      <w:pPr>
        <w:pStyle w:val="a3"/>
        <w:numPr>
          <w:ilvl w:val="0"/>
          <w:numId w:val="1"/>
        </w:numPr>
        <w:ind w:leftChars="0"/>
        <w:rPr>
          <w:sz w:val="23"/>
          <w:szCs w:val="23"/>
        </w:rPr>
      </w:pPr>
      <w:r w:rsidRPr="005D1AF5">
        <w:rPr>
          <w:rFonts w:hint="eastAsia"/>
          <w:sz w:val="23"/>
          <w:szCs w:val="23"/>
        </w:rPr>
        <w:t>台北市政府積極推動</w:t>
      </w:r>
      <w:r w:rsidRPr="005D1AF5">
        <w:rPr>
          <w:rFonts w:hint="eastAsia"/>
          <w:sz w:val="23"/>
          <w:szCs w:val="23"/>
        </w:rPr>
        <w:t>i-voting</w:t>
      </w:r>
      <w:r w:rsidRPr="005D1AF5">
        <w:rPr>
          <w:rFonts w:hint="eastAsia"/>
          <w:sz w:val="23"/>
          <w:szCs w:val="23"/>
        </w:rPr>
        <w:t xml:space="preserve">，讓市民就市政議題可以上網投票或提案，這類作為符合行政程序中的？　</w:t>
      </w:r>
      <w:r w:rsidRPr="005D1AF5">
        <w:rPr>
          <w:rFonts w:hint="eastAsia"/>
          <w:sz w:val="23"/>
          <w:szCs w:val="23"/>
        </w:rPr>
        <w:t>(A)</w:t>
      </w:r>
      <w:r w:rsidRPr="005D1AF5">
        <w:rPr>
          <w:rFonts w:hint="eastAsia"/>
          <w:sz w:val="23"/>
          <w:szCs w:val="23"/>
        </w:rPr>
        <w:t xml:space="preserve">行政公正原則　</w:t>
      </w:r>
      <w:r w:rsidRPr="005D1AF5">
        <w:rPr>
          <w:rFonts w:hint="eastAsia"/>
          <w:sz w:val="23"/>
          <w:szCs w:val="23"/>
        </w:rPr>
        <w:t>(B)</w:t>
      </w:r>
      <w:r w:rsidR="00EE327C" w:rsidRPr="00EE327C">
        <w:rPr>
          <w:rFonts w:hint="eastAsia"/>
          <w:sz w:val="23"/>
          <w:szCs w:val="23"/>
        </w:rPr>
        <w:t xml:space="preserve"> </w:t>
      </w:r>
      <w:r w:rsidR="00EE327C" w:rsidRPr="005D1AF5">
        <w:rPr>
          <w:rFonts w:hint="eastAsia"/>
          <w:sz w:val="23"/>
          <w:szCs w:val="23"/>
        </w:rPr>
        <w:t>市民主義原則</w:t>
      </w:r>
      <w:r w:rsidRPr="005D1AF5">
        <w:rPr>
          <w:rFonts w:hint="eastAsia"/>
          <w:sz w:val="23"/>
          <w:szCs w:val="23"/>
        </w:rPr>
        <w:t xml:space="preserve">　</w:t>
      </w:r>
      <w:r w:rsidRPr="005D1AF5">
        <w:rPr>
          <w:rFonts w:hint="eastAsia"/>
          <w:sz w:val="23"/>
          <w:szCs w:val="23"/>
        </w:rPr>
        <w:t>(C)</w:t>
      </w:r>
      <w:r w:rsidR="00EE327C" w:rsidRPr="00EE327C">
        <w:rPr>
          <w:rFonts w:hint="eastAsia"/>
          <w:sz w:val="23"/>
          <w:szCs w:val="23"/>
        </w:rPr>
        <w:t xml:space="preserve"> </w:t>
      </w:r>
      <w:r w:rsidR="00EE327C" w:rsidRPr="005D1AF5">
        <w:rPr>
          <w:rFonts w:hint="eastAsia"/>
          <w:sz w:val="23"/>
          <w:szCs w:val="23"/>
        </w:rPr>
        <w:t>資訊公開原則</w:t>
      </w:r>
      <w:r w:rsidRPr="005D1AF5">
        <w:rPr>
          <w:rFonts w:hint="eastAsia"/>
          <w:sz w:val="23"/>
          <w:szCs w:val="23"/>
        </w:rPr>
        <w:t xml:space="preserve">　</w:t>
      </w:r>
      <w:r w:rsidRPr="005D1AF5">
        <w:rPr>
          <w:rFonts w:hint="eastAsia"/>
          <w:sz w:val="23"/>
          <w:szCs w:val="23"/>
        </w:rPr>
        <w:t>(D)</w:t>
      </w:r>
      <w:r w:rsidR="00EE327C" w:rsidRPr="00EE327C">
        <w:rPr>
          <w:rFonts w:hint="eastAsia"/>
          <w:sz w:val="23"/>
          <w:szCs w:val="23"/>
        </w:rPr>
        <w:t xml:space="preserve"> </w:t>
      </w:r>
      <w:r w:rsidR="00EE327C" w:rsidRPr="005D1AF5">
        <w:rPr>
          <w:rFonts w:hint="eastAsia"/>
          <w:sz w:val="23"/>
          <w:szCs w:val="23"/>
        </w:rPr>
        <w:t>民眾參與原則</w:t>
      </w:r>
      <w:r w:rsidRPr="005D1AF5">
        <w:rPr>
          <w:rFonts w:hint="eastAsia"/>
          <w:sz w:val="23"/>
          <w:szCs w:val="23"/>
        </w:rPr>
        <w:t>。</w:t>
      </w:r>
    </w:p>
    <w:p w:rsidR="00401063" w:rsidRPr="005D1AF5" w:rsidRDefault="00401063" w:rsidP="00401063">
      <w:pPr>
        <w:pStyle w:val="a3"/>
        <w:numPr>
          <w:ilvl w:val="0"/>
          <w:numId w:val="1"/>
        </w:numPr>
        <w:ind w:leftChars="0"/>
        <w:rPr>
          <w:sz w:val="23"/>
          <w:szCs w:val="23"/>
        </w:rPr>
      </w:pPr>
      <w:r w:rsidRPr="005D1AF5">
        <w:rPr>
          <w:rFonts w:hint="eastAsia"/>
          <w:sz w:val="23"/>
          <w:szCs w:val="23"/>
        </w:rPr>
        <w:t xml:space="preserve">堪稱行政行為的最高原則，也就是行政行為必須依法令的規範，又有法律保留原則之稱的是？　</w:t>
      </w:r>
      <w:r w:rsidRPr="005D1AF5">
        <w:rPr>
          <w:rFonts w:hint="eastAsia"/>
          <w:sz w:val="23"/>
          <w:szCs w:val="23"/>
        </w:rPr>
        <w:t>(A)</w:t>
      </w:r>
      <w:r w:rsidRPr="005D1AF5">
        <w:rPr>
          <w:rFonts w:hint="eastAsia"/>
          <w:sz w:val="23"/>
          <w:szCs w:val="23"/>
        </w:rPr>
        <w:t xml:space="preserve">依法行政原則　</w:t>
      </w:r>
      <w:r w:rsidRPr="005D1AF5">
        <w:rPr>
          <w:rFonts w:hint="eastAsia"/>
          <w:sz w:val="23"/>
          <w:szCs w:val="23"/>
        </w:rPr>
        <w:t>(B)</w:t>
      </w:r>
      <w:r w:rsidRPr="005D1AF5">
        <w:rPr>
          <w:rFonts w:hint="eastAsia"/>
          <w:sz w:val="23"/>
          <w:szCs w:val="23"/>
        </w:rPr>
        <w:t xml:space="preserve">比例原則　</w:t>
      </w:r>
      <w:r w:rsidRPr="005D1AF5">
        <w:rPr>
          <w:rFonts w:hint="eastAsia"/>
          <w:sz w:val="23"/>
          <w:szCs w:val="23"/>
        </w:rPr>
        <w:t>(C)</w:t>
      </w:r>
      <w:r w:rsidRPr="005D1AF5">
        <w:rPr>
          <w:rFonts w:hint="eastAsia"/>
          <w:sz w:val="23"/>
          <w:szCs w:val="23"/>
        </w:rPr>
        <w:t xml:space="preserve">信賴保護原則　</w:t>
      </w:r>
      <w:r w:rsidRPr="005D1AF5">
        <w:rPr>
          <w:rFonts w:hint="eastAsia"/>
          <w:sz w:val="23"/>
          <w:szCs w:val="23"/>
        </w:rPr>
        <w:t>(D)</w:t>
      </w:r>
      <w:r w:rsidRPr="005D1AF5">
        <w:rPr>
          <w:rFonts w:hint="eastAsia"/>
          <w:sz w:val="23"/>
          <w:szCs w:val="23"/>
        </w:rPr>
        <w:t>明確原則。</w:t>
      </w:r>
    </w:p>
    <w:p w:rsidR="00401063" w:rsidRPr="005D1AF5" w:rsidRDefault="00401063" w:rsidP="00401063">
      <w:pPr>
        <w:pStyle w:val="a3"/>
        <w:numPr>
          <w:ilvl w:val="0"/>
          <w:numId w:val="1"/>
        </w:numPr>
        <w:ind w:leftChars="0"/>
        <w:rPr>
          <w:sz w:val="23"/>
          <w:szCs w:val="23"/>
        </w:rPr>
      </w:pPr>
      <w:r w:rsidRPr="005D1AF5">
        <w:rPr>
          <w:rFonts w:hint="eastAsia"/>
          <w:sz w:val="23"/>
          <w:szCs w:val="23"/>
        </w:rPr>
        <w:t>行政行為必須以對人民侵害最小的方式來達成目的，也就是「不要用大炮打小鳥」，行政行為必須符合比例原則。下列哪一項狀況可能違法比例原則？</w:t>
      </w:r>
      <w:r w:rsidRPr="005D1AF5">
        <w:rPr>
          <w:rFonts w:hint="eastAsia"/>
          <w:sz w:val="23"/>
          <w:szCs w:val="23"/>
        </w:rPr>
        <w:t xml:space="preserve">  (A)</w:t>
      </w:r>
      <w:r w:rsidRPr="005D1AF5">
        <w:rPr>
          <w:rFonts w:hint="eastAsia"/>
          <w:sz w:val="23"/>
          <w:szCs w:val="23"/>
        </w:rPr>
        <w:t>對違規攤販開罰單</w:t>
      </w:r>
      <w:r w:rsidRPr="005D1AF5">
        <w:rPr>
          <w:rFonts w:hint="eastAsia"/>
          <w:sz w:val="23"/>
          <w:szCs w:val="23"/>
        </w:rPr>
        <w:t xml:space="preserve">  (B)</w:t>
      </w:r>
      <w:r w:rsidRPr="005D1AF5">
        <w:rPr>
          <w:rFonts w:hint="eastAsia"/>
          <w:sz w:val="23"/>
          <w:szCs w:val="23"/>
        </w:rPr>
        <w:t>隨地吐痰後予以拘留</w:t>
      </w:r>
      <w:r w:rsidRPr="005D1AF5">
        <w:rPr>
          <w:rFonts w:hint="eastAsia"/>
          <w:sz w:val="23"/>
          <w:szCs w:val="23"/>
        </w:rPr>
        <w:t xml:space="preserve">  (C)</w:t>
      </w:r>
      <w:r w:rsidRPr="005D1AF5">
        <w:rPr>
          <w:rFonts w:hint="eastAsia"/>
          <w:sz w:val="23"/>
          <w:szCs w:val="23"/>
        </w:rPr>
        <w:t>不小心闖紅燈給予口頭勸誡</w:t>
      </w:r>
      <w:r w:rsidRPr="005D1AF5">
        <w:rPr>
          <w:rFonts w:hint="eastAsia"/>
          <w:sz w:val="23"/>
          <w:szCs w:val="23"/>
        </w:rPr>
        <w:t xml:space="preserve"> (D)</w:t>
      </w:r>
      <w:r w:rsidRPr="005D1AF5">
        <w:rPr>
          <w:rFonts w:hint="eastAsia"/>
          <w:sz w:val="23"/>
          <w:szCs w:val="23"/>
        </w:rPr>
        <w:t>追稅前予以告知補繳。</w:t>
      </w:r>
    </w:p>
    <w:p w:rsidR="00401063" w:rsidRPr="005D1AF5" w:rsidRDefault="00401063" w:rsidP="00401063">
      <w:pPr>
        <w:pStyle w:val="a3"/>
        <w:numPr>
          <w:ilvl w:val="0"/>
          <w:numId w:val="1"/>
        </w:numPr>
        <w:ind w:leftChars="0"/>
        <w:rPr>
          <w:sz w:val="23"/>
          <w:szCs w:val="23"/>
        </w:rPr>
      </w:pPr>
      <w:r w:rsidRPr="005D1AF5">
        <w:rPr>
          <w:rFonts w:hint="eastAsia"/>
          <w:sz w:val="23"/>
          <w:szCs w:val="23"/>
        </w:rPr>
        <w:t>某公立學校老師因被舉發言行不當，後被學校解職，然教師認為解職程序有瑕疵，多次向學校提出申訴均被駁回，該名老師最後選擇向教育局告發，此動作可稱為</w:t>
      </w:r>
      <w:r w:rsidRPr="005D1AF5">
        <w:rPr>
          <w:rFonts w:hint="eastAsia"/>
          <w:sz w:val="23"/>
          <w:szCs w:val="23"/>
        </w:rPr>
        <w:t xml:space="preserve">  (A)</w:t>
      </w:r>
      <w:r w:rsidRPr="005D1AF5">
        <w:rPr>
          <w:rFonts w:hint="eastAsia"/>
          <w:sz w:val="23"/>
          <w:szCs w:val="23"/>
        </w:rPr>
        <w:t>訴願</w:t>
      </w:r>
      <w:r w:rsidRPr="005D1AF5">
        <w:rPr>
          <w:rFonts w:hint="eastAsia"/>
          <w:sz w:val="23"/>
          <w:szCs w:val="23"/>
        </w:rPr>
        <w:t xml:space="preserve">  (B)</w:t>
      </w:r>
      <w:r w:rsidRPr="005D1AF5">
        <w:rPr>
          <w:rFonts w:hint="eastAsia"/>
          <w:sz w:val="23"/>
          <w:szCs w:val="23"/>
        </w:rPr>
        <w:t>自力救濟</w:t>
      </w:r>
      <w:r w:rsidRPr="005D1AF5">
        <w:rPr>
          <w:rFonts w:hint="eastAsia"/>
          <w:sz w:val="23"/>
          <w:szCs w:val="23"/>
        </w:rPr>
        <w:t xml:space="preserve">  (C)</w:t>
      </w:r>
      <w:r w:rsidRPr="005D1AF5">
        <w:rPr>
          <w:rFonts w:hint="eastAsia"/>
          <w:sz w:val="23"/>
          <w:szCs w:val="23"/>
        </w:rPr>
        <w:t>訴訟</w:t>
      </w:r>
      <w:r w:rsidRPr="005D1AF5">
        <w:rPr>
          <w:rFonts w:hint="eastAsia"/>
          <w:sz w:val="23"/>
          <w:szCs w:val="23"/>
        </w:rPr>
        <w:t xml:space="preserve">  (D)</w:t>
      </w:r>
      <w:r w:rsidRPr="005D1AF5">
        <w:rPr>
          <w:rFonts w:hint="eastAsia"/>
          <w:sz w:val="23"/>
          <w:szCs w:val="23"/>
        </w:rPr>
        <w:t>檢舉。</w:t>
      </w:r>
    </w:p>
    <w:p w:rsidR="00401063" w:rsidRPr="005D1AF5" w:rsidRDefault="00401063" w:rsidP="00401063">
      <w:pPr>
        <w:pStyle w:val="a3"/>
        <w:numPr>
          <w:ilvl w:val="0"/>
          <w:numId w:val="1"/>
        </w:numPr>
        <w:ind w:leftChars="0"/>
        <w:rPr>
          <w:sz w:val="23"/>
          <w:szCs w:val="23"/>
        </w:rPr>
      </w:pPr>
      <w:r w:rsidRPr="005D1AF5">
        <w:rPr>
          <w:rFonts w:hint="eastAsia"/>
          <w:sz w:val="23"/>
          <w:szCs w:val="23"/>
        </w:rPr>
        <w:t>承上題，若教育局仍駁回該名師的申訴，裁定學校解職合法。該名老師依舊不服，此時可以再提出？</w:t>
      </w:r>
      <w:r w:rsidRPr="005D1AF5">
        <w:rPr>
          <w:rFonts w:hint="eastAsia"/>
          <w:sz w:val="23"/>
          <w:szCs w:val="23"/>
        </w:rPr>
        <w:t xml:space="preserve">  (A)</w:t>
      </w:r>
      <w:r w:rsidR="00EE327C" w:rsidRPr="00EE327C">
        <w:rPr>
          <w:rFonts w:hint="eastAsia"/>
          <w:sz w:val="23"/>
          <w:szCs w:val="23"/>
        </w:rPr>
        <w:t xml:space="preserve"> </w:t>
      </w:r>
      <w:r w:rsidR="00EE327C" w:rsidRPr="005D1AF5">
        <w:rPr>
          <w:rFonts w:hint="eastAsia"/>
          <w:sz w:val="23"/>
          <w:szCs w:val="23"/>
        </w:rPr>
        <w:t>行政訴訟</w:t>
      </w:r>
      <w:r w:rsidRPr="005D1AF5">
        <w:rPr>
          <w:rFonts w:hint="eastAsia"/>
          <w:sz w:val="23"/>
          <w:szCs w:val="23"/>
        </w:rPr>
        <w:t xml:space="preserve"> (B)</w:t>
      </w:r>
      <w:r w:rsidRPr="005D1AF5">
        <w:rPr>
          <w:rFonts w:hint="eastAsia"/>
          <w:sz w:val="23"/>
          <w:szCs w:val="23"/>
        </w:rPr>
        <w:t>自力救濟</w:t>
      </w:r>
      <w:r w:rsidRPr="005D1AF5">
        <w:rPr>
          <w:rFonts w:hint="eastAsia"/>
          <w:sz w:val="23"/>
          <w:szCs w:val="23"/>
        </w:rPr>
        <w:t xml:space="preserve">  (C)</w:t>
      </w:r>
      <w:r w:rsidR="00EE327C" w:rsidRPr="00EE327C">
        <w:rPr>
          <w:rFonts w:hint="eastAsia"/>
          <w:sz w:val="23"/>
          <w:szCs w:val="23"/>
        </w:rPr>
        <w:t xml:space="preserve"> </w:t>
      </w:r>
      <w:r w:rsidR="00EE327C" w:rsidRPr="005D1AF5">
        <w:rPr>
          <w:rFonts w:hint="eastAsia"/>
          <w:sz w:val="23"/>
          <w:szCs w:val="23"/>
        </w:rPr>
        <w:t>訴願</w:t>
      </w:r>
      <w:r w:rsidR="00EE327C" w:rsidRPr="005D1AF5">
        <w:rPr>
          <w:rFonts w:hint="eastAsia"/>
          <w:sz w:val="23"/>
          <w:szCs w:val="23"/>
        </w:rPr>
        <w:t xml:space="preserve">  </w:t>
      </w:r>
      <w:r w:rsidRPr="005D1AF5">
        <w:rPr>
          <w:rFonts w:hint="eastAsia"/>
          <w:sz w:val="23"/>
          <w:szCs w:val="23"/>
        </w:rPr>
        <w:t xml:space="preserve">  (D)</w:t>
      </w:r>
      <w:r w:rsidRPr="005D1AF5">
        <w:rPr>
          <w:rFonts w:hint="eastAsia"/>
          <w:sz w:val="23"/>
          <w:szCs w:val="23"/>
        </w:rPr>
        <w:t>抗議。</w:t>
      </w:r>
    </w:p>
    <w:p w:rsidR="00A709F2" w:rsidRPr="00A709F2" w:rsidRDefault="00A709F2" w:rsidP="00A709F2">
      <w:pPr>
        <w:pStyle w:val="a3"/>
        <w:numPr>
          <w:ilvl w:val="0"/>
          <w:numId w:val="1"/>
        </w:numPr>
        <w:ind w:leftChars="0"/>
        <w:rPr>
          <w:sz w:val="23"/>
          <w:szCs w:val="23"/>
        </w:rPr>
      </w:pPr>
      <w:r w:rsidRPr="00A709F2">
        <w:rPr>
          <w:rFonts w:hint="eastAsia"/>
          <w:sz w:val="23"/>
          <w:szCs w:val="23"/>
        </w:rPr>
        <w:t>我國行政訴訟採「三級二審制」，其中三級的法院何者為非</w:t>
      </w:r>
      <w:r w:rsidRPr="00A709F2">
        <w:rPr>
          <w:rFonts w:hint="eastAsia"/>
          <w:sz w:val="23"/>
          <w:szCs w:val="23"/>
        </w:rPr>
        <w:t>?</w:t>
      </w:r>
      <w:r w:rsidRPr="00A709F2">
        <w:rPr>
          <w:rFonts w:hint="eastAsia"/>
        </w:rPr>
        <w:t xml:space="preserve"> </w:t>
      </w:r>
      <w:r w:rsidRPr="00A709F2">
        <w:rPr>
          <w:rFonts w:hint="eastAsia"/>
          <w:sz w:val="23"/>
          <w:szCs w:val="23"/>
        </w:rPr>
        <w:t>(A)</w:t>
      </w:r>
      <w:r>
        <w:rPr>
          <w:rFonts w:hint="eastAsia"/>
          <w:sz w:val="23"/>
          <w:szCs w:val="23"/>
        </w:rPr>
        <w:t>地方法院</w:t>
      </w:r>
      <w:r w:rsidRPr="00A709F2">
        <w:rPr>
          <w:rFonts w:hint="eastAsia"/>
          <w:sz w:val="23"/>
          <w:szCs w:val="23"/>
        </w:rPr>
        <w:t xml:space="preserve">　</w:t>
      </w:r>
      <w:r w:rsidRPr="00A709F2">
        <w:rPr>
          <w:rFonts w:hint="eastAsia"/>
          <w:sz w:val="23"/>
          <w:szCs w:val="23"/>
        </w:rPr>
        <w:t>(B)</w:t>
      </w:r>
      <w:r>
        <w:rPr>
          <w:rFonts w:hint="eastAsia"/>
          <w:sz w:val="23"/>
          <w:szCs w:val="23"/>
        </w:rPr>
        <w:t>高等法院</w:t>
      </w:r>
      <w:r w:rsidRPr="00A709F2">
        <w:rPr>
          <w:rFonts w:hint="eastAsia"/>
          <w:sz w:val="23"/>
          <w:szCs w:val="23"/>
        </w:rPr>
        <w:t xml:space="preserve">  (C)</w:t>
      </w:r>
      <w:r>
        <w:rPr>
          <w:rFonts w:hint="eastAsia"/>
          <w:sz w:val="23"/>
          <w:szCs w:val="23"/>
        </w:rPr>
        <w:t>最高法院</w:t>
      </w:r>
      <w:r w:rsidRPr="00A709F2">
        <w:rPr>
          <w:rFonts w:hint="eastAsia"/>
          <w:sz w:val="23"/>
          <w:szCs w:val="23"/>
        </w:rPr>
        <w:t xml:space="preserve">　</w:t>
      </w:r>
      <w:r w:rsidRPr="00A709F2">
        <w:rPr>
          <w:rFonts w:hint="eastAsia"/>
          <w:sz w:val="23"/>
          <w:szCs w:val="23"/>
        </w:rPr>
        <w:t>(D)</w:t>
      </w:r>
      <w:r>
        <w:rPr>
          <w:rFonts w:hint="eastAsia"/>
          <w:sz w:val="23"/>
          <w:szCs w:val="23"/>
        </w:rPr>
        <w:t>簡易法庭</w:t>
      </w:r>
      <w:r w:rsidRPr="00A709F2">
        <w:rPr>
          <w:rFonts w:hint="eastAsia"/>
          <w:sz w:val="23"/>
          <w:szCs w:val="23"/>
        </w:rPr>
        <w:t>。</w:t>
      </w:r>
    </w:p>
    <w:p w:rsidR="00A709F2" w:rsidRDefault="00401063" w:rsidP="00A709F2">
      <w:pPr>
        <w:pStyle w:val="a3"/>
        <w:numPr>
          <w:ilvl w:val="0"/>
          <w:numId w:val="1"/>
        </w:numPr>
        <w:ind w:leftChars="0"/>
        <w:rPr>
          <w:sz w:val="23"/>
          <w:szCs w:val="23"/>
        </w:rPr>
      </w:pPr>
      <w:r w:rsidRPr="00A709F2">
        <w:rPr>
          <w:rFonts w:hint="eastAsia"/>
          <w:sz w:val="23"/>
          <w:szCs w:val="23"/>
        </w:rPr>
        <w:t>現今國家都會對把基本人權保障具體規範在該國的</w:t>
      </w:r>
      <w:r w:rsidRPr="00A709F2">
        <w:rPr>
          <w:rFonts w:hint="eastAsia"/>
          <w:sz w:val="23"/>
          <w:szCs w:val="23"/>
        </w:rPr>
        <w:t xml:space="preserve">  (A)</w:t>
      </w:r>
      <w:r w:rsidRPr="00A709F2">
        <w:rPr>
          <w:rFonts w:hint="eastAsia"/>
          <w:sz w:val="23"/>
          <w:szCs w:val="23"/>
        </w:rPr>
        <w:t xml:space="preserve">法院判例　</w:t>
      </w:r>
      <w:r w:rsidRPr="00A709F2">
        <w:rPr>
          <w:rFonts w:hint="eastAsia"/>
          <w:sz w:val="23"/>
          <w:szCs w:val="23"/>
        </w:rPr>
        <w:t>(B)</w:t>
      </w:r>
      <w:r w:rsidRPr="00A709F2">
        <w:rPr>
          <w:rFonts w:hint="eastAsia"/>
          <w:sz w:val="23"/>
          <w:szCs w:val="23"/>
        </w:rPr>
        <w:t>行政命令</w:t>
      </w:r>
      <w:r w:rsidRPr="00A709F2">
        <w:rPr>
          <w:rFonts w:hint="eastAsia"/>
          <w:sz w:val="23"/>
          <w:szCs w:val="23"/>
        </w:rPr>
        <w:t xml:space="preserve">  (C)</w:t>
      </w:r>
      <w:r w:rsidR="00A709F2">
        <w:rPr>
          <w:rFonts w:hint="eastAsia"/>
          <w:sz w:val="23"/>
          <w:szCs w:val="23"/>
        </w:rPr>
        <w:t>憲法</w:t>
      </w:r>
      <w:r w:rsidRPr="00A709F2">
        <w:rPr>
          <w:rFonts w:hint="eastAsia"/>
          <w:sz w:val="23"/>
          <w:szCs w:val="23"/>
        </w:rPr>
        <w:t>(D)</w:t>
      </w:r>
      <w:r w:rsidRPr="00A709F2">
        <w:rPr>
          <w:rFonts w:hint="eastAsia"/>
          <w:sz w:val="23"/>
          <w:szCs w:val="23"/>
        </w:rPr>
        <w:t>一般法律。</w:t>
      </w:r>
    </w:p>
    <w:p w:rsidR="00A709F2" w:rsidRPr="00A709F2" w:rsidRDefault="00A709F2" w:rsidP="00A709F2">
      <w:pPr>
        <w:pStyle w:val="a3"/>
        <w:numPr>
          <w:ilvl w:val="0"/>
          <w:numId w:val="1"/>
        </w:numPr>
        <w:ind w:leftChars="0"/>
        <w:rPr>
          <w:sz w:val="23"/>
          <w:szCs w:val="23"/>
        </w:rPr>
      </w:pPr>
      <w:r w:rsidRPr="00A709F2">
        <w:rPr>
          <w:rFonts w:hint="eastAsia"/>
          <w:sz w:val="23"/>
          <w:szCs w:val="23"/>
        </w:rPr>
        <w:t xml:space="preserve">憲法保障人民的自由權，各行政機關就不能訂定命令來限制人民之自由，這是依法行政的哪個原則？　</w:t>
      </w:r>
      <w:r w:rsidRPr="00A709F2">
        <w:rPr>
          <w:rFonts w:hint="eastAsia"/>
          <w:sz w:val="23"/>
          <w:szCs w:val="23"/>
        </w:rPr>
        <w:t>(A)</w:t>
      </w:r>
      <w:r w:rsidRPr="00A709F2">
        <w:rPr>
          <w:rFonts w:hint="eastAsia"/>
          <w:sz w:val="23"/>
          <w:szCs w:val="23"/>
        </w:rPr>
        <w:t xml:space="preserve">法律優越原則　</w:t>
      </w:r>
      <w:r w:rsidRPr="00A709F2">
        <w:rPr>
          <w:rFonts w:hint="eastAsia"/>
          <w:sz w:val="23"/>
          <w:szCs w:val="23"/>
        </w:rPr>
        <w:t>(B)</w:t>
      </w:r>
      <w:r w:rsidRPr="00A709F2">
        <w:rPr>
          <w:rFonts w:hint="eastAsia"/>
          <w:sz w:val="23"/>
          <w:szCs w:val="23"/>
        </w:rPr>
        <w:t xml:space="preserve">法律保留原則　</w:t>
      </w:r>
      <w:r w:rsidRPr="00A709F2">
        <w:rPr>
          <w:rFonts w:hint="eastAsia"/>
          <w:sz w:val="23"/>
          <w:szCs w:val="23"/>
        </w:rPr>
        <w:t>(C)</w:t>
      </w:r>
      <w:r w:rsidRPr="00A709F2">
        <w:rPr>
          <w:rFonts w:hint="eastAsia"/>
          <w:sz w:val="23"/>
          <w:szCs w:val="23"/>
        </w:rPr>
        <w:t xml:space="preserve">平等原則　</w:t>
      </w:r>
      <w:r w:rsidRPr="00A709F2">
        <w:rPr>
          <w:rFonts w:hint="eastAsia"/>
          <w:sz w:val="23"/>
          <w:szCs w:val="23"/>
        </w:rPr>
        <w:t>(D)</w:t>
      </w:r>
      <w:r w:rsidRPr="00A709F2">
        <w:rPr>
          <w:rFonts w:hint="eastAsia"/>
          <w:sz w:val="23"/>
          <w:szCs w:val="23"/>
        </w:rPr>
        <w:t>比例原則。</w:t>
      </w:r>
    </w:p>
    <w:p w:rsidR="00A709F2" w:rsidRPr="00A709F2" w:rsidRDefault="00A709F2" w:rsidP="00A709F2">
      <w:pPr>
        <w:pStyle w:val="a3"/>
        <w:numPr>
          <w:ilvl w:val="0"/>
          <w:numId w:val="1"/>
        </w:numPr>
        <w:ind w:leftChars="0"/>
        <w:rPr>
          <w:sz w:val="23"/>
          <w:szCs w:val="23"/>
        </w:rPr>
      </w:pPr>
      <w:r w:rsidRPr="00A709F2">
        <w:rPr>
          <w:rFonts w:hint="eastAsia"/>
          <w:sz w:val="23"/>
          <w:szCs w:val="23"/>
        </w:rPr>
        <w:t>政府於民國</w:t>
      </w:r>
      <w:r w:rsidRPr="00A709F2">
        <w:rPr>
          <w:rFonts w:hint="eastAsia"/>
          <w:sz w:val="23"/>
          <w:szCs w:val="23"/>
        </w:rPr>
        <w:t>92</w:t>
      </w:r>
      <w:r w:rsidRPr="00A709F2">
        <w:rPr>
          <w:rFonts w:hint="eastAsia"/>
          <w:sz w:val="23"/>
          <w:szCs w:val="23"/>
        </w:rPr>
        <w:t>年通過施行公民投票法。請問全民公投是人民何種權利的行使？</w:t>
      </w:r>
      <w:r w:rsidRPr="00A709F2">
        <w:rPr>
          <w:rFonts w:hint="eastAsia"/>
          <w:sz w:val="23"/>
          <w:szCs w:val="23"/>
        </w:rPr>
        <w:t>(A)</w:t>
      </w:r>
      <w:r w:rsidRPr="00A709F2">
        <w:rPr>
          <w:rFonts w:hint="eastAsia"/>
          <w:sz w:val="23"/>
          <w:szCs w:val="23"/>
        </w:rPr>
        <w:t xml:space="preserve">平等權　</w:t>
      </w:r>
      <w:r w:rsidRPr="00A709F2">
        <w:rPr>
          <w:rFonts w:hint="eastAsia"/>
          <w:sz w:val="23"/>
          <w:szCs w:val="23"/>
        </w:rPr>
        <w:t>(B)</w:t>
      </w:r>
      <w:r w:rsidRPr="00A709F2">
        <w:rPr>
          <w:rFonts w:hint="eastAsia"/>
          <w:sz w:val="23"/>
          <w:szCs w:val="23"/>
        </w:rPr>
        <w:t xml:space="preserve">參政權　</w:t>
      </w:r>
      <w:r w:rsidRPr="00A709F2">
        <w:rPr>
          <w:rFonts w:hint="eastAsia"/>
          <w:sz w:val="23"/>
          <w:szCs w:val="23"/>
        </w:rPr>
        <w:t>(C)</w:t>
      </w:r>
      <w:r w:rsidRPr="00A709F2">
        <w:rPr>
          <w:rFonts w:hint="eastAsia"/>
          <w:sz w:val="23"/>
          <w:szCs w:val="23"/>
        </w:rPr>
        <w:t xml:space="preserve">受益權　</w:t>
      </w:r>
      <w:r w:rsidRPr="00A709F2">
        <w:rPr>
          <w:rFonts w:hint="eastAsia"/>
          <w:sz w:val="23"/>
          <w:szCs w:val="23"/>
        </w:rPr>
        <w:t>(D)</w:t>
      </w:r>
      <w:r w:rsidRPr="00A709F2">
        <w:rPr>
          <w:rFonts w:hint="eastAsia"/>
          <w:sz w:val="23"/>
          <w:szCs w:val="23"/>
        </w:rPr>
        <w:t>自由權。</w:t>
      </w:r>
    </w:p>
    <w:p w:rsidR="00A709F2" w:rsidRDefault="00A709F2" w:rsidP="00A709F2">
      <w:pPr>
        <w:pStyle w:val="a3"/>
        <w:numPr>
          <w:ilvl w:val="0"/>
          <w:numId w:val="1"/>
        </w:numPr>
        <w:ind w:leftChars="0"/>
        <w:rPr>
          <w:sz w:val="23"/>
          <w:szCs w:val="23"/>
        </w:rPr>
      </w:pPr>
      <w:r>
        <w:rPr>
          <w:rFonts w:hint="eastAsia"/>
          <w:sz w:val="23"/>
          <w:szCs w:val="23"/>
        </w:rPr>
        <w:t>對於學生在校園內的權益，下列敘述何者</w:t>
      </w:r>
      <w:r w:rsidRPr="00A709F2">
        <w:rPr>
          <w:rFonts w:hint="eastAsia"/>
          <w:sz w:val="23"/>
          <w:szCs w:val="23"/>
          <w:u w:val="single"/>
        </w:rPr>
        <w:t>為非</w:t>
      </w:r>
      <w:r w:rsidRPr="00A709F2">
        <w:rPr>
          <w:rFonts w:hint="eastAsia"/>
          <w:sz w:val="23"/>
          <w:szCs w:val="23"/>
        </w:rPr>
        <w:t xml:space="preserve">？　</w:t>
      </w:r>
      <w:r w:rsidRPr="00A709F2">
        <w:rPr>
          <w:rFonts w:hint="eastAsia"/>
          <w:sz w:val="23"/>
          <w:szCs w:val="23"/>
        </w:rPr>
        <w:t>(A)</w:t>
      </w:r>
      <w:r w:rsidR="00276CDD">
        <w:rPr>
          <w:rFonts w:hint="eastAsia"/>
          <w:sz w:val="23"/>
          <w:szCs w:val="23"/>
        </w:rPr>
        <w:t>學校可以和</w:t>
      </w:r>
      <w:r w:rsidRPr="00A709F2">
        <w:rPr>
          <w:rFonts w:hint="eastAsia"/>
          <w:sz w:val="23"/>
          <w:szCs w:val="23"/>
        </w:rPr>
        <w:t>學生穿</w:t>
      </w:r>
      <w:r w:rsidR="00276CDD">
        <w:rPr>
          <w:rFonts w:hint="eastAsia"/>
          <w:sz w:val="23"/>
          <w:szCs w:val="23"/>
        </w:rPr>
        <w:t>著</w:t>
      </w:r>
      <w:r w:rsidRPr="00A709F2">
        <w:rPr>
          <w:rFonts w:hint="eastAsia"/>
          <w:sz w:val="23"/>
          <w:szCs w:val="23"/>
        </w:rPr>
        <w:t>制服以外的衣服</w:t>
      </w:r>
      <w:r w:rsidR="00276CDD">
        <w:rPr>
          <w:rFonts w:hint="eastAsia"/>
          <w:sz w:val="23"/>
          <w:szCs w:val="23"/>
        </w:rPr>
        <w:t>規定</w:t>
      </w:r>
      <w:r w:rsidRPr="00A709F2">
        <w:rPr>
          <w:rFonts w:hint="eastAsia"/>
          <w:sz w:val="23"/>
          <w:szCs w:val="23"/>
        </w:rPr>
        <w:t xml:space="preserve">　</w:t>
      </w:r>
      <w:r w:rsidRPr="00A709F2">
        <w:rPr>
          <w:rFonts w:hint="eastAsia"/>
          <w:sz w:val="23"/>
          <w:szCs w:val="23"/>
        </w:rPr>
        <w:t>(B)</w:t>
      </w:r>
      <w:r w:rsidRPr="00A709F2">
        <w:rPr>
          <w:rFonts w:hint="eastAsia"/>
          <w:sz w:val="23"/>
          <w:szCs w:val="23"/>
        </w:rPr>
        <w:t xml:space="preserve">老師為確保校園安全，可以任意搜查學生個人物品　</w:t>
      </w:r>
      <w:r w:rsidRPr="00A709F2">
        <w:rPr>
          <w:rFonts w:hint="eastAsia"/>
          <w:sz w:val="23"/>
          <w:szCs w:val="23"/>
        </w:rPr>
        <w:t>(C)</w:t>
      </w:r>
      <w:r w:rsidRPr="00A709F2">
        <w:rPr>
          <w:rFonts w:hint="eastAsia"/>
          <w:sz w:val="23"/>
          <w:szCs w:val="23"/>
        </w:rPr>
        <w:t xml:space="preserve">校務會議是學校重要會議，高中學生可以派代表參加校務會議　</w:t>
      </w:r>
      <w:r w:rsidRPr="00A709F2">
        <w:rPr>
          <w:rFonts w:hint="eastAsia"/>
          <w:sz w:val="23"/>
          <w:szCs w:val="23"/>
        </w:rPr>
        <w:t>(D)</w:t>
      </w:r>
      <w:r w:rsidRPr="00A709F2">
        <w:rPr>
          <w:rFonts w:hint="eastAsia"/>
          <w:sz w:val="23"/>
          <w:szCs w:val="23"/>
        </w:rPr>
        <w:t>學生在學校受警告處分，可以向學校提出校內申訴，甚至提出訴願、行政訴訟。</w:t>
      </w:r>
    </w:p>
    <w:p w:rsidR="00276CDD" w:rsidRPr="00276CDD" w:rsidRDefault="00276CDD" w:rsidP="00276CDD">
      <w:pPr>
        <w:pStyle w:val="a3"/>
        <w:numPr>
          <w:ilvl w:val="0"/>
          <w:numId w:val="1"/>
        </w:numPr>
        <w:ind w:leftChars="0"/>
        <w:rPr>
          <w:sz w:val="23"/>
          <w:szCs w:val="23"/>
        </w:rPr>
      </w:pPr>
      <w:r w:rsidRPr="00276CDD">
        <w:rPr>
          <w:rFonts w:hint="eastAsia"/>
          <w:sz w:val="23"/>
          <w:szCs w:val="23"/>
        </w:rPr>
        <w:t>東非國家遭受災害，數量龐大數十年僅見，進逼當地糧倉，造成市場無物可賣、牲口無物可吃，非洲東部已有約</w:t>
      </w:r>
      <w:r w:rsidRPr="00276CDD">
        <w:rPr>
          <w:rFonts w:hint="eastAsia"/>
          <w:sz w:val="23"/>
          <w:szCs w:val="23"/>
        </w:rPr>
        <w:t>1900</w:t>
      </w:r>
      <w:r w:rsidRPr="00276CDD">
        <w:rPr>
          <w:rFonts w:hint="eastAsia"/>
          <w:sz w:val="23"/>
          <w:szCs w:val="23"/>
        </w:rPr>
        <w:t>萬人面臨高度食物短缺危機。現在已經轉向中亞，中國前進。請問這個災害是</w:t>
      </w:r>
      <w:r w:rsidRPr="00276CDD">
        <w:rPr>
          <w:rFonts w:hint="eastAsia"/>
          <w:sz w:val="23"/>
          <w:szCs w:val="23"/>
        </w:rPr>
        <w:t>(A)</w:t>
      </w:r>
      <w:r w:rsidRPr="00276CDD">
        <w:rPr>
          <w:rFonts w:hint="eastAsia"/>
          <w:sz w:val="23"/>
          <w:szCs w:val="23"/>
        </w:rPr>
        <w:t>鼠疫</w:t>
      </w:r>
      <w:r w:rsidRPr="00276CDD">
        <w:rPr>
          <w:rFonts w:hint="eastAsia"/>
          <w:sz w:val="23"/>
          <w:szCs w:val="23"/>
        </w:rPr>
        <w:t xml:space="preserve"> (B) </w:t>
      </w:r>
      <w:r w:rsidRPr="00276CDD">
        <w:rPr>
          <w:rFonts w:hint="eastAsia"/>
          <w:sz w:val="23"/>
          <w:szCs w:val="23"/>
        </w:rPr>
        <w:t>禽流感</w:t>
      </w:r>
      <w:r>
        <w:rPr>
          <w:rFonts w:hint="eastAsia"/>
          <w:sz w:val="23"/>
          <w:szCs w:val="23"/>
        </w:rPr>
        <w:t xml:space="preserve"> </w:t>
      </w:r>
      <w:r w:rsidRPr="00276CDD">
        <w:rPr>
          <w:rFonts w:hint="eastAsia"/>
          <w:sz w:val="23"/>
          <w:szCs w:val="23"/>
        </w:rPr>
        <w:t>(C)</w:t>
      </w:r>
      <w:r w:rsidRPr="00276CDD">
        <w:rPr>
          <w:rFonts w:hint="eastAsia"/>
          <w:sz w:val="23"/>
          <w:szCs w:val="23"/>
        </w:rPr>
        <w:t>新冠病毒</w:t>
      </w:r>
      <w:r w:rsidRPr="00276CDD">
        <w:rPr>
          <w:rFonts w:hint="eastAsia"/>
          <w:sz w:val="23"/>
          <w:szCs w:val="23"/>
        </w:rPr>
        <w:t xml:space="preserve"> (D)</w:t>
      </w:r>
      <w:r w:rsidRPr="00276CDD">
        <w:rPr>
          <w:rFonts w:hint="eastAsia"/>
          <w:sz w:val="23"/>
          <w:szCs w:val="23"/>
        </w:rPr>
        <w:t>蝗蟲</w:t>
      </w:r>
    </w:p>
    <w:p w:rsidR="00CD698D" w:rsidRPr="00276CDD" w:rsidRDefault="00276CDD" w:rsidP="00401063">
      <w:pPr>
        <w:pStyle w:val="a3"/>
        <w:numPr>
          <w:ilvl w:val="0"/>
          <w:numId w:val="1"/>
        </w:numPr>
        <w:ind w:leftChars="0"/>
        <w:rPr>
          <w:sz w:val="23"/>
          <w:szCs w:val="23"/>
        </w:rPr>
      </w:pPr>
      <w:r w:rsidRPr="00276CDD">
        <w:rPr>
          <w:rFonts w:hint="eastAsia"/>
          <w:sz w:val="23"/>
          <w:szCs w:val="23"/>
        </w:rPr>
        <w:t>因疫情蔓延，許多事情發生，請問哪件事發生最早？</w:t>
      </w:r>
      <w:r w:rsidRPr="00276CDD">
        <w:rPr>
          <w:rFonts w:hint="eastAsia"/>
          <w:sz w:val="23"/>
          <w:szCs w:val="23"/>
        </w:rPr>
        <w:t xml:space="preserve">(A) </w:t>
      </w:r>
      <w:r w:rsidRPr="00276CDD">
        <w:rPr>
          <w:rFonts w:hint="eastAsia"/>
          <w:sz w:val="23"/>
          <w:szCs w:val="23"/>
        </w:rPr>
        <w:t>日本拒絕鑽石公主郵輪上岸</w:t>
      </w:r>
      <w:r w:rsidRPr="00276CDD">
        <w:rPr>
          <w:rFonts w:hint="eastAsia"/>
          <w:sz w:val="23"/>
          <w:szCs w:val="23"/>
        </w:rPr>
        <w:t xml:space="preserve"> (B)</w:t>
      </w:r>
      <w:r w:rsidRPr="00276CDD">
        <w:rPr>
          <w:rFonts w:hint="eastAsia"/>
          <w:sz w:val="23"/>
          <w:szCs w:val="23"/>
        </w:rPr>
        <w:t>教育部宣布高中學校以下延後開學兩星期</w:t>
      </w:r>
      <w:r w:rsidRPr="00276CDD">
        <w:rPr>
          <w:rFonts w:hint="eastAsia"/>
          <w:sz w:val="23"/>
          <w:szCs w:val="23"/>
        </w:rPr>
        <w:t xml:space="preserve"> (C)</w:t>
      </w:r>
      <w:r w:rsidRPr="00276CDD">
        <w:rPr>
          <w:rFonts w:hint="eastAsia"/>
          <w:sz w:val="23"/>
          <w:szCs w:val="23"/>
        </w:rPr>
        <w:t>武漢封城</w:t>
      </w:r>
      <w:r w:rsidRPr="00276CDD">
        <w:rPr>
          <w:rFonts w:hint="eastAsia"/>
          <w:sz w:val="23"/>
          <w:szCs w:val="23"/>
        </w:rPr>
        <w:t xml:space="preserve">  (D)</w:t>
      </w:r>
      <w:r w:rsidRPr="00276CDD">
        <w:rPr>
          <w:rFonts w:hint="eastAsia"/>
          <w:sz w:val="23"/>
          <w:szCs w:val="23"/>
        </w:rPr>
        <w:t>美國賭城拉斯維加斯暫時關門</w:t>
      </w:r>
    </w:p>
    <w:p w:rsidR="00A709F2" w:rsidRPr="005D1AF5" w:rsidRDefault="00A709F2" w:rsidP="00276CDD">
      <w:pPr>
        <w:pStyle w:val="a3"/>
        <w:ind w:leftChars="0"/>
        <w:rPr>
          <w:sz w:val="23"/>
          <w:szCs w:val="23"/>
        </w:rPr>
      </w:pPr>
    </w:p>
    <w:sectPr w:rsidR="00A709F2" w:rsidRPr="005D1AF5" w:rsidSect="00401063">
      <w:pgSz w:w="14572" w:h="20639" w:code="12"/>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BE7" w:rsidRDefault="00C26BE7" w:rsidP="00C26BE7">
      <w:r>
        <w:separator/>
      </w:r>
    </w:p>
  </w:endnote>
  <w:endnote w:type="continuationSeparator" w:id="0">
    <w:p w:rsidR="00C26BE7" w:rsidRDefault="00C26BE7" w:rsidP="00C2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BE7" w:rsidRDefault="00C26BE7" w:rsidP="00C26BE7">
      <w:r>
        <w:separator/>
      </w:r>
    </w:p>
  </w:footnote>
  <w:footnote w:type="continuationSeparator" w:id="0">
    <w:p w:rsidR="00C26BE7" w:rsidRDefault="00C26BE7" w:rsidP="00C26B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9936E8"/>
    <w:multiLevelType w:val="hybridMultilevel"/>
    <w:tmpl w:val="6694BB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6B795814"/>
    <w:multiLevelType w:val="hybridMultilevel"/>
    <w:tmpl w:val="CDFA70EA"/>
    <w:lvl w:ilvl="0" w:tplc="34866C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063"/>
    <w:rsid w:val="00276CDD"/>
    <w:rsid w:val="00401063"/>
    <w:rsid w:val="00463C91"/>
    <w:rsid w:val="005D1AF5"/>
    <w:rsid w:val="00722B0F"/>
    <w:rsid w:val="00A13476"/>
    <w:rsid w:val="00A709F2"/>
    <w:rsid w:val="00C26BE7"/>
    <w:rsid w:val="00CD698D"/>
    <w:rsid w:val="00EE32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063"/>
    <w:pPr>
      <w:ind w:leftChars="200" w:left="480"/>
    </w:pPr>
  </w:style>
  <w:style w:type="paragraph" w:styleId="a4">
    <w:name w:val="header"/>
    <w:basedOn w:val="a"/>
    <w:link w:val="a5"/>
    <w:uiPriority w:val="99"/>
    <w:unhideWhenUsed/>
    <w:rsid w:val="00C26BE7"/>
    <w:pPr>
      <w:tabs>
        <w:tab w:val="center" w:pos="4153"/>
        <w:tab w:val="right" w:pos="8306"/>
      </w:tabs>
      <w:snapToGrid w:val="0"/>
    </w:pPr>
    <w:rPr>
      <w:sz w:val="20"/>
      <w:szCs w:val="20"/>
    </w:rPr>
  </w:style>
  <w:style w:type="character" w:customStyle="1" w:styleId="a5">
    <w:name w:val="頁首 字元"/>
    <w:basedOn w:val="a0"/>
    <w:link w:val="a4"/>
    <w:uiPriority w:val="99"/>
    <w:rsid w:val="00C26BE7"/>
    <w:rPr>
      <w:sz w:val="20"/>
      <w:szCs w:val="20"/>
    </w:rPr>
  </w:style>
  <w:style w:type="paragraph" w:styleId="a6">
    <w:name w:val="footer"/>
    <w:basedOn w:val="a"/>
    <w:link w:val="a7"/>
    <w:uiPriority w:val="99"/>
    <w:unhideWhenUsed/>
    <w:rsid w:val="00C26BE7"/>
    <w:pPr>
      <w:tabs>
        <w:tab w:val="center" w:pos="4153"/>
        <w:tab w:val="right" w:pos="8306"/>
      </w:tabs>
      <w:snapToGrid w:val="0"/>
    </w:pPr>
    <w:rPr>
      <w:sz w:val="20"/>
      <w:szCs w:val="20"/>
    </w:rPr>
  </w:style>
  <w:style w:type="character" w:customStyle="1" w:styleId="a7">
    <w:name w:val="頁尾 字元"/>
    <w:basedOn w:val="a0"/>
    <w:link w:val="a6"/>
    <w:uiPriority w:val="99"/>
    <w:rsid w:val="00C26BE7"/>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063"/>
    <w:pPr>
      <w:ind w:leftChars="200" w:left="480"/>
    </w:pPr>
  </w:style>
  <w:style w:type="paragraph" w:styleId="a4">
    <w:name w:val="header"/>
    <w:basedOn w:val="a"/>
    <w:link w:val="a5"/>
    <w:uiPriority w:val="99"/>
    <w:unhideWhenUsed/>
    <w:rsid w:val="00C26BE7"/>
    <w:pPr>
      <w:tabs>
        <w:tab w:val="center" w:pos="4153"/>
        <w:tab w:val="right" w:pos="8306"/>
      </w:tabs>
      <w:snapToGrid w:val="0"/>
    </w:pPr>
    <w:rPr>
      <w:sz w:val="20"/>
      <w:szCs w:val="20"/>
    </w:rPr>
  </w:style>
  <w:style w:type="character" w:customStyle="1" w:styleId="a5">
    <w:name w:val="頁首 字元"/>
    <w:basedOn w:val="a0"/>
    <w:link w:val="a4"/>
    <w:uiPriority w:val="99"/>
    <w:rsid w:val="00C26BE7"/>
    <w:rPr>
      <w:sz w:val="20"/>
      <w:szCs w:val="20"/>
    </w:rPr>
  </w:style>
  <w:style w:type="paragraph" w:styleId="a6">
    <w:name w:val="footer"/>
    <w:basedOn w:val="a"/>
    <w:link w:val="a7"/>
    <w:uiPriority w:val="99"/>
    <w:unhideWhenUsed/>
    <w:rsid w:val="00C26BE7"/>
    <w:pPr>
      <w:tabs>
        <w:tab w:val="center" w:pos="4153"/>
        <w:tab w:val="right" w:pos="8306"/>
      </w:tabs>
      <w:snapToGrid w:val="0"/>
    </w:pPr>
    <w:rPr>
      <w:sz w:val="20"/>
      <w:szCs w:val="20"/>
    </w:rPr>
  </w:style>
  <w:style w:type="character" w:customStyle="1" w:styleId="a7">
    <w:name w:val="頁尾 字元"/>
    <w:basedOn w:val="a0"/>
    <w:link w:val="a6"/>
    <w:uiPriority w:val="99"/>
    <w:rsid w:val="00C26BE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521</Words>
  <Characters>2975</Characters>
  <Application>Microsoft Office Word</Application>
  <DocSecurity>0</DocSecurity>
  <Lines>24</Lines>
  <Paragraphs>6</Paragraphs>
  <ScaleCrop>false</ScaleCrop>
  <Company>Microsoft</Company>
  <LinksUpToDate>false</LinksUpToDate>
  <CharactersWithSpaces>3490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2020-03-20T04:28:00Z</cp:lastPrinted>
  <dcterms:created xsi:type="dcterms:W3CDTF">2020-03-18T06:16:00Z</dcterms:created>
  <dcterms:modified xsi:type="dcterms:W3CDTF">2020-03-20T04:56:00Z</dcterms:modified>
</cp:coreProperties>
</file>