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9"/>
        <w:gridCol w:w="1822"/>
        <w:gridCol w:w="1223"/>
        <w:gridCol w:w="953"/>
        <w:gridCol w:w="766"/>
        <w:gridCol w:w="622"/>
        <w:gridCol w:w="789"/>
        <w:gridCol w:w="858"/>
        <w:gridCol w:w="862"/>
        <w:gridCol w:w="1039"/>
        <w:gridCol w:w="862"/>
        <w:gridCol w:w="541"/>
        <w:gridCol w:w="1543"/>
      </w:tblGrid>
      <w:tr w:rsidR="007E421F" w:rsidRPr="00146683" w:rsidTr="004825C9">
        <w:trPr>
          <w:trHeight w:val="86"/>
          <w:jc w:val="center"/>
        </w:trPr>
        <w:tc>
          <w:tcPr>
            <w:tcW w:w="7892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  <w:bookmarkStart w:id="0" w:name="_GoBack"/>
            <w:bookmarkEnd w:id="0"/>
            <w:r w:rsidRPr="00146683">
              <w:rPr>
                <w:rFonts w:ascii="標楷體" w:eastAsia="標楷體" w:hAnsi="標楷體" w:cs="Times New Roman" w:hint="eastAsia"/>
                <w:sz w:val="28"/>
              </w:rPr>
              <w:t>市立新北高工</w:t>
            </w:r>
            <w:r w:rsidRPr="00146683">
              <w:rPr>
                <w:rFonts w:ascii="標楷體" w:eastAsia="標楷體" w:hAnsi="標楷體" w:cs="Times New Roman"/>
                <w:sz w:val="28"/>
              </w:rPr>
              <w:t>108</w:t>
            </w:r>
            <w:r w:rsidRPr="00146683">
              <w:rPr>
                <w:rFonts w:ascii="標楷體" w:eastAsia="標楷體" w:hAnsi="標楷體" w:cs="Times New Roman" w:hint="eastAsia"/>
                <w:sz w:val="28"/>
              </w:rPr>
              <w:t xml:space="preserve">學年度第二學期第 </w:t>
            </w:r>
            <w:r>
              <w:rPr>
                <w:rFonts w:ascii="標楷體" w:eastAsia="標楷體" w:hAnsi="標楷體" w:cs="Times New Roman"/>
                <w:sz w:val="28"/>
              </w:rPr>
              <w:t>2</w:t>
            </w:r>
            <w:r w:rsidRPr="00146683">
              <w:rPr>
                <w:rFonts w:ascii="標楷體" w:eastAsia="標楷體" w:hAnsi="標楷體" w:cs="Times New Roman" w:hint="eastAsia"/>
                <w:sz w:val="28"/>
              </w:rPr>
              <w:t xml:space="preserve"> 次段考試題</w:t>
            </w:r>
          </w:p>
        </w:tc>
        <w:tc>
          <w:tcPr>
            <w:tcW w:w="862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</w:rPr>
              <w:t>班別</w:t>
            </w:r>
          </w:p>
        </w:tc>
        <w:tc>
          <w:tcPr>
            <w:tcW w:w="103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</w:rPr>
              <w:t>甲</w:t>
            </w:r>
            <w:r w:rsidRPr="00146683">
              <w:rPr>
                <w:rFonts w:ascii="標楷體" w:eastAsia="標楷體" w:hAnsi="標楷體" w:cs="Times New Roman"/>
                <w:sz w:val="28"/>
              </w:rPr>
              <w:t xml:space="preserve"> </w:t>
            </w:r>
            <w:r w:rsidRPr="00146683">
              <w:rPr>
                <w:rFonts w:ascii="標楷體" w:eastAsia="標楷體" w:hAnsi="標楷體" w:cs="Times New Roman" w:hint="eastAsia"/>
                <w:sz w:val="28"/>
              </w:rPr>
              <w:t>乙</w:t>
            </w:r>
          </w:p>
        </w:tc>
        <w:tc>
          <w:tcPr>
            <w:tcW w:w="86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</w:rPr>
              <w:t>座號</w:t>
            </w:r>
          </w:p>
        </w:tc>
        <w:tc>
          <w:tcPr>
            <w:tcW w:w="54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</w:p>
        </w:tc>
        <w:tc>
          <w:tcPr>
            <w:tcW w:w="1543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</w:rPr>
              <w:t>電腦卡作答</w:t>
            </w:r>
          </w:p>
        </w:tc>
      </w:tr>
      <w:tr w:rsidR="007E421F" w:rsidRPr="00146683" w:rsidTr="004825C9">
        <w:trPr>
          <w:trHeight w:val="194"/>
          <w:jc w:val="center"/>
        </w:trPr>
        <w:tc>
          <w:tcPr>
            <w:tcW w:w="859" w:type="dxa"/>
            <w:vMerge w:val="restart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科</w:t>
            </w:r>
            <w:r w:rsidRPr="00146683">
              <w:rPr>
                <w:rFonts w:ascii="標楷體" w:eastAsia="標楷體" w:hAnsi="標楷體" w:cs="Times New Roman"/>
                <w:sz w:val="28"/>
                <w:szCs w:val="28"/>
              </w:rPr>
              <w:t xml:space="preserve"> </w:t>
            </w: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目</w:t>
            </w:r>
          </w:p>
        </w:tc>
        <w:tc>
          <w:tcPr>
            <w:tcW w:w="1822" w:type="dxa"/>
            <w:vMerge w:val="restart"/>
            <w:shd w:val="clear" w:color="auto" w:fill="auto"/>
            <w:vAlign w:val="center"/>
          </w:tcPr>
          <w:p w:rsidR="007E421F" w:rsidRPr="00146683" w:rsidRDefault="00754B54" w:rsidP="004825C9">
            <w:pPr>
              <w:autoSpaceDE w:val="0"/>
              <w:autoSpaceDN w:val="0"/>
              <w:spacing w:line="48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機械原理進階</w:t>
            </w:r>
          </w:p>
        </w:tc>
        <w:tc>
          <w:tcPr>
            <w:tcW w:w="1223" w:type="dxa"/>
            <w:shd w:val="clear" w:color="auto" w:fill="auto"/>
            <w:vAlign w:val="center"/>
          </w:tcPr>
          <w:p w:rsidR="007E421F" w:rsidRPr="00C62DA5" w:rsidRDefault="007E421F" w:rsidP="004825C9">
            <w:pPr>
              <w:autoSpaceDE w:val="0"/>
              <w:autoSpaceDN w:val="0"/>
              <w:adjustRightInd w:val="0"/>
              <w:snapToGrid w:val="0"/>
              <w:spacing w:line="10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62DA5">
              <w:rPr>
                <w:rFonts w:ascii="標楷體" w:eastAsia="標楷體" w:hAnsi="標楷體" w:cs="Times New Roman" w:hint="eastAsia"/>
                <w:sz w:val="28"/>
                <w:szCs w:val="28"/>
              </w:rPr>
              <w:t>命題</w:t>
            </w: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教</w:t>
            </w:r>
            <w:r w:rsidRPr="00C62DA5">
              <w:rPr>
                <w:rFonts w:ascii="標楷體" w:eastAsia="標楷體" w:hAnsi="標楷體" w:cs="Times New Roman" w:hint="eastAsia"/>
                <w:sz w:val="28"/>
                <w:szCs w:val="28"/>
              </w:rPr>
              <w:t>師</w:t>
            </w:r>
          </w:p>
        </w:tc>
        <w:tc>
          <w:tcPr>
            <w:tcW w:w="953" w:type="dxa"/>
            <w:shd w:val="clear" w:color="auto" w:fill="auto"/>
            <w:vAlign w:val="center"/>
          </w:tcPr>
          <w:p w:rsidR="007E421F" w:rsidRPr="00C62DA5" w:rsidRDefault="007E421F" w:rsidP="004825C9">
            <w:pPr>
              <w:autoSpaceDE w:val="0"/>
              <w:autoSpaceDN w:val="0"/>
              <w:adjustRightInd w:val="0"/>
              <w:snapToGrid w:val="0"/>
              <w:spacing w:line="100" w:lineRule="atLeas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gramStart"/>
            <w:r w:rsidRPr="00C62DA5">
              <w:rPr>
                <w:rFonts w:ascii="標楷體" w:eastAsia="標楷體" w:hAnsi="標楷體" w:cs="Times New Roman" w:hint="eastAsia"/>
                <w:sz w:val="28"/>
                <w:szCs w:val="28"/>
              </w:rPr>
              <w:t>胡竣泓</w:t>
            </w:r>
            <w:proofErr w:type="gramEnd"/>
          </w:p>
        </w:tc>
        <w:tc>
          <w:tcPr>
            <w:tcW w:w="766" w:type="dxa"/>
            <w:vMerge w:val="restart"/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adjustRightInd w:val="0"/>
              <w:snapToGrid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年級</w:t>
            </w:r>
          </w:p>
        </w:tc>
        <w:tc>
          <w:tcPr>
            <w:tcW w:w="622" w:type="dxa"/>
            <w:vMerge w:val="restart"/>
            <w:shd w:val="clear" w:color="auto" w:fill="auto"/>
            <w:vAlign w:val="center"/>
          </w:tcPr>
          <w:p w:rsidR="007E421F" w:rsidRPr="00146683" w:rsidRDefault="00754B54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三</w:t>
            </w:r>
          </w:p>
        </w:tc>
        <w:tc>
          <w:tcPr>
            <w:tcW w:w="789" w:type="dxa"/>
            <w:vMerge w:val="restart"/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科別</w:t>
            </w:r>
          </w:p>
        </w:tc>
        <w:tc>
          <w:tcPr>
            <w:tcW w:w="858" w:type="dxa"/>
            <w:vMerge w:val="restart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機械</w:t>
            </w:r>
          </w:p>
        </w:tc>
        <w:tc>
          <w:tcPr>
            <w:tcW w:w="862" w:type="dxa"/>
            <w:vMerge w:val="restart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姓名</w:t>
            </w:r>
          </w:p>
        </w:tc>
        <w:tc>
          <w:tcPr>
            <w:tcW w:w="2442" w:type="dxa"/>
            <w:gridSpan w:val="3"/>
            <w:vMerge w:val="restart"/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1543" w:type="dxa"/>
            <w:vMerge w:val="restart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146683">
              <w:rPr>
                <w:rFonts w:ascii="標楷體" w:eastAsia="標楷體" w:hAnsi="標楷體" w:cs="Times New Roman" w:hint="eastAsia"/>
                <w:sz w:val="28"/>
                <w:szCs w:val="28"/>
              </w:rPr>
              <w:t>是</w:t>
            </w:r>
          </w:p>
        </w:tc>
      </w:tr>
      <w:tr w:rsidR="007E421F" w:rsidRPr="00146683" w:rsidTr="004825C9">
        <w:trPr>
          <w:trHeight w:val="154"/>
          <w:jc w:val="center"/>
        </w:trPr>
        <w:tc>
          <w:tcPr>
            <w:tcW w:w="859" w:type="dxa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1822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12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C62DA5" w:rsidRDefault="007E421F" w:rsidP="004825C9">
            <w:pPr>
              <w:autoSpaceDE w:val="0"/>
              <w:autoSpaceDN w:val="0"/>
              <w:adjustRightInd w:val="0"/>
              <w:snapToGrid w:val="0"/>
              <w:spacing w:line="100" w:lineRule="atLeast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C62DA5">
              <w:rPr>
                <w:rFonts w:ascii="標楷體" w:eastAsia="標楷體" w:hAnsi="標楷體" w:cs="Times New Roman" w:hint="eastAsia"/>
                <w:sz w:val="28"/>
                <w:szCs w:val="28"/>
              </w:rPr>
              <w:t>審題教師</w:t>
            </w:r>
          </w:p>
        </w:tc>
        <w:tc>
          <w:tcPr>
            <w:tcW w:w="95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C62DA5" w:rsidRDefault="007E421F" w:rsidP="004825C9">
            <w:pPr>
              <w:autoSpaceDE w:val="0"/>
              <w:autoSpaceDN w:val="0"/>
              <w:adjustRightInd w:val="0"/>
              <w:snapToGrid w:val="0"/>
              <w:spacing w:line="100" w:lineRule="atLeas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cs="Times New Roman" w:hint="eastAsia"/>
                <w:sz w:val="28"/>
                <w:szCs w:val="28"/>
              </w:rPr>
              <w:t>董彥臣</w:t>
            </w:r>
          </w:p>
        </w:tc>
        <w:tc>
          <w:tcPr>
            <w:tcW w:w="766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622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789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858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862" w:type="dxa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2442" w:type="dxa"/>
            <w:gridSpan w:val="3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  <w:tc>
          <w:tcPr>
            <w:tcW w:w="1543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E421F" w:rsidRPr="00146683" w:rsidRDefault="007E421F" w:rsidP="004825C9">
            <w:pPr>
              <w:autoSpaceDE w:val="0"/>
              <w:autoSpaceDN w:val="0"/>
              <w:spacing w:line="480" w:lineRule="exact"/>
              <w:ind w:leftChars="-50" w:left="-120" w:rightChars="-50" w:right="-12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</w:tbl>
    <w:p w:rsidR="007E421F" w:rsidRDefault="007E421F" w:rsidP="007E421F">
      <w:pPr>
        <w:autoSpaceDE w:val="0"/>
        <w:autoSpaceDN w:val="0"/>
        <w:adjustRightInd w:val="0"/>
        <w:rPr>
          <w:rFonts w:cs="Times New Roman"/>
        </w:rPr>
        <w:sectPr w:rsidR="007E421F"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</w:p>
    <w:p w:rsidR="007E421F" w:rsidRPr="00F654AA" w:rsidRDefault="007E421F" w:rsidP="007E421F">
      <w:pPr>
        <w:autoSpaceDE w:val="0"/>
        <w:autoSpaceDN w:val="0"/>
        <w:adjustRightInd w:val="0"/>
        <w:spacing w:beforeLines="100" w:before="360"/>
        <w:rPr>
          <w:rFonts w:ascii="標楷體" w:eastAsia="標楷體" w:hAnsi="標楷體" w:cs="新細明體"/>
          <w:b/>
          <w:bCs/>
        </w:rPr>
      </w:pPr>
      <w:r w:rsidRPr="00F654AA">
        <w:rPr>
          <w:rFonts w:ascii="標楷體" w:eastAsia="標楷體" w:hAnsi="標楷體" w:cs="新細明體" w:hint="eastAsia"/>
          <w:b/>
          <w:bCs/>
        </w:rPr>
        <w:t>一、單選題</w:t>
      </w:r>
      <w:r>
        <w:rPr>
          <w:rFonts w:ascii="標楷體" w:eastAsia="標楷體" w:hAnsi="標楷體" w:cs="新細明體" w:hint="eastAsia"/>
          <w:b/>
          <w:bCs/>
        </w:rPr>
        <w:t xml:space="preserve"> (每題2分，共50題)</w:t>
      </w:r>
    </w:p>
    <w:p w:rsidR="007E421F" w:rsidRPr="00F654AA" w:rsidRDefault="007E421F" w:rsidP="007E421F">
      <w:pPr>
        <w:autoSpaceDE w:val="0"/>
        <w:autoSpaceDN w:val="0"/>
        <w:adjustRightInd w:val="0"/>
        <w:rPr>
          <w:rFonts w:ascii="標楷體" w:eastAsia="標楷體" w:hAnsi="標楷體" w:cs="新細明體"/>
        </w:rPr>
      </w:pPr>
      <w:r w:rsidRPr="00F654AA">
        <w:rPr>
          <w:rFonts w:ascii="標楷體" w:eastAsia="標楷體" w:hAnsi="標楷體" w:cs="新細明體" w:hint="eastAsia"/>
        </w:rPr>
        <w:t>每題2分，共100分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複式</w:t>
      </w:r>
      <w:proofErr w:type="gramStart"/>
      <w:r w:rsidRPr="00F654AA">
        <w:rPr>
          <w:rFonts w:ascii="標楷體" w:eastAsia="標楷體" w:hAnsi="標楷體" w:cs="新細明體" w:hint="eastAsia"/>
        </w:rPr>
        <w:t>輪系之輪系值</w:t>
      </w:r>
      <w:proofErr w:type="gramEnd"/>
      <w:r w:rsidRPr="00F654AA">
        <w:rPr>
          <w:rFonts w:ascii="標楷體" w:eastAsia="標楷體" w:hAnsi="標楷體" w:cs="新細明體" w:hint="eastAsia"/>
        </w:rPr>
        <w:t>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首輪迴</w:t>
      </w:r>
      <w:proofErr w:type="gramStart"/>
      <w:r w:rsidRPr="00F654AA">
        <w:rPr>
          <w:rFonts w:ascii="標楷體" w:eastAsia="標楷體" w:hAnsi="標楷體" w:cs="新細明體" w:hint="eastAsia"/>
        </w:rPr>
        <w:t>轉速對末輪迴</w:t>
      </w:r>
      <w:proofErr w:type="gramEnd"/>
      <w:r w:rsidRPr="00F654AA">
        <w:rPr>
          <w:rFonts w:ascii="標楷體" w:eastAsia="標楷體" w:hAnsi="標楷體" w:cs="新細明體" w:hint="eastAsia"/>
        </w:rPr>
        <w:t>轉速之比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首輪</w:t>
      </w:r>
      <w:proofErr w:type="gramStart"/>
      <w:r w:rsidRPr="00F654AA">
        <w:rPr>
          <w:rFonts w:ascii="標楷體" w:eastAsia="標楷體" w:hAnsi="標楷體" w:cs="新細明體" w:hint="eastAsia"/>
        </w:rPr>
        <w:t>齒數對末輪齒數</w:t>
      </w:r>
      <w:proofErr w:type="gramEnd"/>
      <w:r w:rsidRPr="00F654AA">
        <w:rPr>
          <w:rFonts w:ascii="標楷體" w:eastAsia="標楷體" w:hAnsi="標楷體" w:cs="新細明體" w:hint="eastAsia"/>
        </w:rPr>
        <w:t>之比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末輪齒數對首輪齒數</w:t>
      </w:r>
      <w:proofErr w:type="gramEnd"/>
      <w:r w:rsidRPr="00F654AA">
        <w:rPr>
          <w:rFonts w:ascii="標楷體" w:eastAsia="標楷體" w:hAnsi="標楷體" w:cs="新細明體" w:hint="eastAsia"/>
        </w:rPr>
        <w:t>之比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末輪迴</w:t>
      </w:r>
      <w:proofErr w:type="gramStart"/>
      <w:r w:rsidRPr="00F654AA">
        <w:rPr>
          <w:rFonts w:ascii="標楷體" w:eastAsia="標楷體" w:hAnsi="標楷體" w:cs="新細明體" w:hint="eastAsia"/>
        </w:rPr>
        <w:t>轉數對</w:t>
      </w:r>
      <w:proofErr w:type="gramEnd"/>
      <w:r w:rsidRPr="00F654AA">
        <w:rPr>
          <w:rFonts w:ascii="標楷體" w:eastAsia="標楷體" w:hAnsi="標楷體" w:cs="新細明體" w:hint="eastAsia"/>
        </w:rPr>
        <w:t>首輪迴轉速之比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有關</w:t>
      </w:r>
      <w:proofErr w:type="gramStart"/>
      <w:r w:rsidRPr="00F654AA">
        <w:rPr>
          <w:rFonts w:ascii="標楷體" w:eastAsia="標楷體" w:hAnsi="標楷體" w:cs="新細明體" w:hint="eastAsia"/>
        </w:rPr>
        <w:t>輪系之輪系值與惰</w:t>
      </w:r>
      <w:proofErr w:type="gramEnd"/>
      <w:r w:rsidRPr="00F654AA">
        <w:rPr>
          <w:rFonts w:ascii="標楷體" w:eastAsia="標楷體" w:hAnsi="標楷體" w:cs="新細明體" w:hint="eastAsia"/>
        </w:rPr>
        <w:t>輪，下列敘述何者不正確？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 w:cs="新細明體" w:hint="eastAsia"/>
        </w:rPr>
        <w:t>大於</w:t>
      </w:r>
      <w:r w:rsidRPr="00F654AA">
        <w:rPr>
          <w:rFonts w:ascii="標楷體" w:eastAsia="標楷體" w:hAnsi="標楷體"/>
        </w:rPr>
        <w:t>1</w:t>
      </w:r>
      <w:r w:rsidRPr="00F654AA">
        <w:rPr>
          <w:rFonts w:ascii="標楷體" w:eastAsia="標楷體" w:hAnsi="標楷體" w:cs="新細明體" w:hint="eastAsia"/>
        </w:rPr>
        <w:t>時，表示末輪轉速大於首輪轉速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惰</w:t>
      </w:r>
      <w:proofErr w:type="gramEnd"/>
      <w:r w:rsidRPr="00F654AA">
        <w:rPr>
          <w:rFonts w:ascii="標楷體" w:eastAsia="標楷體" w:hAnsi="標楷體" w:cs="新細明體" w:hint="eastAsia"/>
        </w:rPr>
        <w:t>輪可</w:t>
      </w:r>
      <w:proofErr w:type="gramStart"/>
      <w:r w:rsidRPr="00F654AA">
        <w:rPr>
          <w:rFonts w:ascii="標楷體" w:eastAsia="標楷體" w:hAnsi="標楷體" w:cs="新細明體" w:hint="eastAsia"/>
        </w:rPr>
        <w:t>改變末輪之</w:t>
      </w:r>
      <w:proofErr w:type="gramEnd"/>
      <w:r w:rsidRPr="00F654AA">
        <w:rPr>
          <w:rFonts w:ascii="標楷體" w:eastAsia="標楷體" w:hAnsi="標楷體" w:cs="新細明體" w:hint="eastAsia"/>
        </w:rPr>
        <w:t>轉向，但不改變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 w:cs="新細明體" w:hint="eastAsia"/>
        </w:rPr>
        <w:t>之絕對值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兩軸距離</w:t>
      </w:r>
      <w:proofErr w:type="gramStart"/>
      <w:r w:rsidRPr="00F654AA">
        <w:rPr>
          <w:rFonts w:ascii="標楷體" w:eastAsia="標楷體" w:hAnsi="標楷體" w:cs="新細明體" w:hint="eastAsia"/>
        </w:rPr>
        <w:t>較遠時</w:t>
      </w:r>
      <w:proofErr w:type="gramEnd"/>
      <w:r w:rsidRPr="00F654AA">
        <w:rPr>
          <w:rFonts w:ascii="標楷體" w:eastAsia="標楷體" w:hAnsi="標楷體" w:cs="新細明體" w:hint="eastAsia"/>
        </w:rPr>
        <w:t>，可使用</w:t>
      </w:r>
      <w:proofErr w:type="gramStart"/>
      <w:r w:rsidRPr="00F654AA">
        <w:rPr>
          <w:rFonts w:ascii="標楷體" w:eastAsia="標楷體" w:hAnsi="標楷體" w:cs="新細明體" w:hint="eastAsia"/>
        </w:rPr>
        <w:t>惰</w:t>
      </w:r>
      <w:proofErr w:type="gramEnd"/>
      <w:r w:rsidRPr="00F654AA">
        <w:rPr>
          <w:rFonts w:ascii="標楷體" w:eastAsia="標楷體" w:hAnsi="標楷體" w:cs="新細明體" w:hint="eastAsia"/>
        </w:rPr>
        <w:t>輪，避免使用大齒輪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由於輪系的</w:t>
      </w:r>
      <w:proofErr w:type="gramEnd"/>
      <w:r w:rsidRPr="00F654AA">
        <w:rPr>
          <w:rFonts w:ascii="標楷體" w:eastAsia="標楷體" w:hAnsi="標楷體" w:cs="新細明體" w:hint="eastAsia"/>
        </w:rPr>
        <w:t>功用是加速或減速，</w:t>
      </w:r>
      <w:proofErr w:type="gramStart"/>
      <w:r w:rsidRPr="00F654AA">
        <w:rPr>
          <w:rFonts w:ascii="標楷體" w:eastAsia="標楷體" w:hAnsi="標楷體" w:cs="新細明體" w:hint="eastAsia"/>
        </w:rPr>
        <w:t>故輪系值</w:t>
      </w:r>
      <w:proofErr w:type="gramEnd"/>
      <w:r w:rsidRPr="00F654AA">
        <w:rPr>
          <w:rFonts w:ascii="標楷體" w:eastAsia="標楷體" w:hAnsi="標楷體" w:cs="新細明體" w:hint="eastAsia"/>
        </w:rPr>
        <w:t>不可能等於</w:t>
      </w:r>
      <w:r w:rsidRPr="00F654AA">
        <w:rPr>
          <w:rFonts w:ascii="標楷體" w:eastAsia="標楷體" w:hAnsi="標楷體"/>
        </w:rPr>
        <w:t>1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若機構中連桿無相對運動，只能作整體之運動者，稱為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固定鏈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拘束運動鏈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無拘束運動鏈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運動對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下列有關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/>
        </w:rPr>
        <w:t>(train value)</w:t>
      </w:r>
      <w:r w:rsidRPr="00F654AA">
        <w:rPr>
          <w:rFonts w:ascii="標楷體" w:eastAsia="標楷體" w:hAnsi="標楷體" w:cs="新細明體" w:hint="eastAsia"/>
        </w:rPr>
        <w:t>的敘述，何者正確？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負的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 w:cs="新細明體" w:hint="eastAsia"/>
        </w:rPr>
        <w:t>代表首輪</w:t>
      </w:r>
      <w:proofErr w:type="gramStart"/>
      <w:r w:rsidRPr="00F654AA">
        <w:rPr>
          <w:rFonts w:ascii="標楷體" w:eastAsia="標楷體" w:hAnsi="標楷體" w:cs="新細明體" w:hint="eastAsia"/>
        </w:rPr>
        <w:t>和末輪的</w:t>
      </w:r>
      <w:proofErr w:type="gramEnd"/>
      <w:r w:rsidRPr="00F654AA">
        <w:rPr>
          <w:rFonts w:ascii="標楷體" w:eastAsia="標楷體" w:hAnsi="標楷體" w:cs="新細明體" w:hint="eastAsia"/>
        </w:rPr>
        <w:t>轉向相同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複式</w:t>
      </w:r>
      <w:proofErr w:type="gramStart"/>
      <w:r w:rsidRPr="00F654AA">
        <w:rPr>
          <w:rFonts w:ascii="標楷體" w:eastAsia="標楷體" w:hAnsi="標楷體" w:cs="新細明體" w:hint="eastAsia"/>
        </w:rPr>
        <w:t>輪系的輪系值</w:t>
      </w:r>
      <w:proofErr w:type="gramEnd"/>
      <w:r w:rsidRPr="00F654AA">
        <w:rPr>
          <w:rFonts w:ascii="標楷體" w:eastAsia="標楷體" w:hAnsi="標楷體" w:cs="新細明體" w:hint="eastAsia"/>
        </w:rPr>
        <w:t>只與首輪和</w:t>
      </w:r>
      <w:proofErr w:type="gramStart"/>
      <w:r w:rsidRPr="00F654AA">
        <w:rPr>
          <w:rFonts w:ascii="標楷體" w:eastAsia="標楷體" w:hAnsi="標楷體" w:cs="新細明體" w:hint="eastAsia"/>
        </w:rPr>
        <w:t>末輪的齒數</w:t>
      </w:r>
      <w:proofErr w:type="gramEnd"/>
      <w:r w:rsidRPr="00F654AA">
        <w:rPr>
          <w:rFonts w:ascii="標楷體" w:eastAsia="標楷體" w:hAnsi="標楷體" w:cs="新細明體" w:hint="eastAsia"/>
        </w:rPr>
        <w:t>有關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改變單式</w:t>
      </w:r>
      <w:proofErr w:type="gramStart"/>
      <w:r w:rsidRPr="00F654AA">
        <w:rPr>
          <w:rFonts w:ascii="標楷體" w:eastAsia="標楷體" w:hAnsi="標楷體" w:cs="新細明體" w:hint="eastAsia"/>
        </w:rPr>
        <w:t>輪系的惰</w:t>
      </w:r>
      <w:proofErr w:type="gramEnd"/>
      <w:r w:rsidRPr="00F654AA">
        <w:rPr>
          <w:rFonts w:ascii="標楷體" w:eastAsia="標楷體" w:hAnsi="標楷體" w:cs="新細明體" w:hint="eastAsia"/>
        </w:rPr>
        <w:t>輪數目不會改變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 w:cs="新細明體" w:hint="eastAsia"/>
        </w:rPr>
        <w:t>的絕對值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複式輪系內</w:t>
      </w:r>
      <w:proofErr w:type="gramEnd"/>
      <w:r w:rsidRPr="00F654AA">
        <w:rPr>
          <w:rFonts w:ascii="標楷體" w:eastAsia="標楷體" w:hAnsi="標楷體" w:cs="新細明體" w:hint="eastAsia"/>
        </w:rPr>
        <w:t>增加</w:t>
      </w:r>
      <w:proofErr w:type="gramStart"/>
      <w:r w:rsidRPr="00F654AA">
        <w:rPr>
          <w:rFonts w:ascii="標楷體" w:eastAsia="標楷體" w:hAnsi="標楷體" w:cs="新細明體" w:hint="eastAsia"/>
        </w:rPr>
        <w:t>一中間軸</w:t>
      </w:r>
      <w:proofErr w:type="gramEnd"/>
      <w:r w:rsidRPr="00F654AA">
        <w:rPr>
          <w:rFonts w:ascii="標楷體" w:eastAsia="標楷體" w:hAnsi="標楷體" w:cs="新細明體" w:hint="eastAsia"/>
        </w:rPr>
        <w:t>不會影響</w:t>
      </w:r>
      <w:proofErr w:type="gramStart"/>
      <w:r w:rsidRPr="00F654AA">
        <w:rPr>
          <w:rFonts w:ascii="標楷體" w:eastAsia="標楷體" w:hAnsi="標楷體" w:cs="新細明體" w:hint="eastAsia"/>
        </w:rPr>
        <w:t>輪系值</w:t>
      </w:r>
      <w:proofErr w:type="gramEnd"/>
      <w:r w:rsidRPr="00F654AA">
        <w:rPr>
          <w:rFonts w:ascii="標楷體" w:eastAsia="標楷體" w:hAnsi="標楷體" w:cs="新細明體" w:hint="eastAsia"/>
        </w:rPr>
        <w:t>的正負號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)5.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汽車差速機構中，左右兩軸轉速之和等於</w:t>
      </w:r>
      <w:proofErr w:type="gramStart"/>
      <w:r w:rsidRPr="00F654AA">
        <w:rPr>
          <w:rFonts w:ascii="標楷體" w:eastAsia="標楷體" w:hAnsi="標楷體" w:cs="新細明體" w:hint="eastAsia"/>
        </w:rPr>
        <w:t>大齒盤</w:t>
      </w:r>
      <w:proofErr w:type="gramEnd"/>
      <w:r w:rsidRPr="00F654AA">
        <w:rPr>
          <w:rFonts w:ascii="標楷體" w:eastAsia="標楷體" w:hAnsi="標楷體"/>
        </w:rPr>
        <w:t>(</w:t>
      </w:r>
      <w:r w:rsidRPr="00F654AA">
        <w:rPr>
          <w:rFonts w:ascii="標楷體" w:eastAsia="標楷體" w:hAnsi="標楷體" w:cs="新細明體" w:hint="eastAsia"/>
        </w:rPr>
        <w:t>行星臂</w:t>
      </w:r>
      <w:r w:rsidRPr="00F654AA">
        <w:rPr>
          <w:rFonts w:ascii="標楷體" w:eastAsia="標楷體" w:hAnsi="標楷體"/>
        </w:rPr>
        <w:t>)</w:t>
      </w:r>
      <w:r w:rsidRPr="00F654AA">
        <w:rPr>
          <w:rFonts w:ascii="標楷體" w:eastAsia="標楷體" w:hAnsi="標楷體" w:cs="新細明體" w:hint="eastAsia"/>
        </w:rPr>
        <w:t>轉速之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</w:rPr>
        <w:t>1</w:t>
      </w:r>
      <w:r w:rsidRPr="00F654AA">
        <w:rPr>
          <w:rFonts w:ascii="標楷體" w:eastAsia="標楷體" w:hAnsi="標楷體" w:cs="新細明體" w:hint="eastAsia"/>
        </w:rPr>
        <w:t>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/>
        </w:rPr>
        <w:t>2</w:t>
      </w:r>
      <w:r w:rsidRPr="00F654AA">
        <w:rPr>
          <w:rFonts w:ascii="標楷體" w:eastAsia="標楷體" w:hAnsi="標楷體" w:cs="新細明體" w:hint="eastAsia"/>
        </w:rPr>
        <w:t>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/>
        </w:rPr>
        <w:t>3</w:t>
      </w:r>
      <w:r w:rsidRPr="00F654AA">
        <w:rPr>
          <w:rFonts w:ascii="標楷體" w:eastAsia="標楷體" w:hAnsi="標楷體" w:cs="新細明體" w:hint="eastAsia"/>
        </w:rPr>
        <w:t>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/>
        </w:rPr>
        <w:t>4</w:t>
      </w:r>
      <w:r w:rsidRPr="00F654AA">
        <w:rPr>
          <w:rFonts w:ascii="標楷體" w:eastAsia="標楷體" w:hAnsi="標楷體" w:cs="新細明體" w:hint="eastAsia"/>
        </w:rPr>
        <w:t>倍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)6.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一般自行車所使用之制動器大多為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帶制動器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塊狀制動器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圓盤制動器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內靴式制動器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)7.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</w:t>
      </w:r>
      <w:r w:rsidRPr="00F654AA">
        <w:rPr>
          <w:rFonts w:ascii="標楷體" w:eastAsia="標楷體" w:hAnsi="標楷體" w:cs="新細明體" w:hint="eastAsia"/>
          <w:color w:val="000000"/>
        </w:rPr>
        <w:t>何者錯誤？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  <w:color w:val="000000"/>
        </w:rPr>
        <w:t>電磁式制動器是將機械能轉變為電能而產生制動作用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  <w:color w:val="000000"/>
        </w:rPr>
        <w:t>液體制動器之制動力量小，若需完全停止須配合使用其他形式之制動器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  <w:color w:val="000000"/>
        </w:rPr>
        <w:t>鼓式制動器因被</w:t>
      </w:r>
      <w:proofErr w:type="gramStart"/>
      <w:r w:rsidRPr="00F654AA">
        <w:rPr>
          <w:rFonts w:ascii="標楷體" w:eastAsia="標楷體" w:hAnsi="標楷體" w:cs="新細明體" w:hint="eastAsia"/>
          <w:color w:val="000000"/>
        </w:rPr>
        <w:t>鼓輪包</w:t>
      </w:r>
      <w:proofErr w:type="gramEnd"/>
      <w:r w:rsidRPr="00F654AA">
        <w:rPr>
          <w:rFonts w:ascii="標楷體" w:eastAsia="標楷體" w:hAnsi="標楷體" w:cs="新細明體" w:hint="eastAsia"/>
          <w:color w:val="000000"/>
        </w:rPr>
        <w:t>覆，來令片</w:t>
      </w:r>
      <w:proofErr w:type="gramStart"/>
      <w:r w:rsidRPr="00F654AA">
        <w:rPr>
          <w:rFonts w:ascii="標楷體" w:eastAsia="標楷體" w:hAnsi="標楷體" w:cs="新細明體" w:hint="eastAsia"/>
          <w:color w:val="000000"/>
        </w:rPr>
        <w:t>與鼓輪磨耗</w:t>
      </w:r>
      <w:proofErr w:type="gramEnd"/>
      <w:r w:rsidRPr="00F654AA">
        <w:rPr>
          <w:rFonts w:ascii="標楷體" w:eastAsia="標楷體" w:hAnsi="標楷體" w:cs="新細明體" w:hint="eastAsia"/>
          <w:color w:val="000000"/>
        </w:rPr>
        <w:t>所生之粉塵顆粒會影響其制動效果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  <w:color w:val="000000"/>
        </w:rPr>
        <w:t>碟式制動器易受油、水等雜質之滲入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)8.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下列何者為一機械？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分厘卡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鍋爐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蒸汽機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齒輪變速箱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)9.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一</w:t>
      </w:r>
      <w:proofErr w:type="gramEnd"/>
      <w:r w:rsidRPr="00F654AA">
        <w:rPr>
          <w:rFonts w:ascii="標楷體" w:eastAsia="標楷體" w:hAnsi="標楷體" w:cs="新細明體" w:hint="eastAsia"/>
        </w:rPr>
        <w:t>凸輪驅動機構，當</w:t>
      </w:r>
      <w:proofErr w:type="gramStart"/>
      <w:r w:rsidRPr="00F654AA">
        <w:rPr>
          <w:rFonts w:ascii="標楷體" w:eastAsia="標楷體" w:hAnsi="標楷體" w:cs="新細明體" w:hint="eastAsia"/>
        </w:rPr>
        <w:t>從動件呈現</w:t>
      </w:r>
      <w:proofErr w:type="gramEnd"/>
      <w:r w:rsidRPr="00F654AA">
        <w:rPr>
          <w:rFonts w:ascii="標楷體" w:eastAsia="標楷體" w:hAnsi="標楷體" w:cs="新細明體" w:hint="eastAsia"/>
        </w:rPr>
        <w:t>等加、減速度運動時，下列敘述何者正確？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從動件位移</w:t>
      </w:r>
      <w:proofErr w:type="gramEnd"/>
      <w:r w:rsidRPr="00F654AA">
        <w:rPr>
          <w:rFonts w:ascii="標楷體" w:eastAsia="標楷體" w:hAnsi="標楷體" w:cs="新細明體" w:hint="eastAsia"/>
        </w:rPr>
        <w:t>圖呈現傾斜直線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從動件位移</w:t>
      </w:r>
      <w:proofErr w:type="gramEnd"/>
      <w:r w:rsidRPr="00F654AA">
        <w:rPr>
          <w:rFonts w:ascii="標楷體" w:eastAsia="標楷體" w:hAnsi="標楷體" w:cs="新細明體" w:hint="eastAsia"/>
        </w:rPr>
        <w:t>圖呈現水平直線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從動件速度</w:t>
      </w:r>
      <w:proofErr w:type="gramEnd"/>
      <w:r w:rsidRPr="00F654AA">
        <w:rPr>
          <w:rFonts w:ascii="標楷體" w:eastAsia="標楷體" w:hAnsi="標楷體" w:cs="新細明體" w:hint="eastAsia"/>
        </w:rPr>
        <w:t>圖呈現傾斜直線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從動件速度</w:t>
      </w:r>
      <w:proofErr w:type="gramEnd"/>
      <w:r w:rsidRPr="00F654AA">
        <w:rPr>
          <w:rFonts w:ascii="標楷體" w:eastAsia="標楷體" w:hAnsi="標楷體" w:cs="新細明體" w:hint="eastAsia"/>
        </w:rPr>
        <w:t>圖</w:t>
      </w:r>
      <w:proofErr w:type="gramStart"/>
      <w:r w:rsidRPr="00F654AA">
        <w:rPr>
          <w:rFonts w:ascii="標楷體" w:eastAsia="標楷體" w:hAnsi="標楷體" w:cs="新細明體" w:hint="eastAsia"/>
        </w:rPr>
        <w:t>呈現拋物曲線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)10.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凸輪設計時，下列何種凸輪只能設定半周的工作曲線，而另半周之工作曲線，必須</w:t>
      </w:r>
      <w:proofErr w:type="gramStart"/>
      <w:r w:rsidRPr="00F654AA">
        <w:rPr>
          <w:rFonts w:ascii="標楷體" w:eastAsia="標楷體" w:hAnsi="標楷體" w:cs="新細明體" w:hint="eastAsia"/>
        </w:rPr>
        <w:t>由前者</w:t>
      </w:r>
      <w:proofErr w:type="gramEnd"/>
      <w:r w:rsidRPr="00F654AA">
        <w:rPr>
          <w:rFonts w:ascii="標楷體" w:eastAsia="標楷體" w:hAnsi="標楷體" w:cs="新細明體" w:hint="eastAsia"/>
        </w:rPr>
        <w:t>決定？</w:t>
      </w:r>
      <w:r w:rsidRPr="00F654AA">
        <w:rPr>
          <w:rFonts w:ascii="標楷體" w:eastAsia="標楷體" w:hAnsi="標楷體"/>
        </w:rPr>
        <w:t xml:space="preserve"> 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面凸輪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等寬凸輪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隆起凸輪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反凸輪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)11.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搖臂急回機構</w:t>
      </w:r>
      <w:proofErr w:type="gramEnd"/>
      <w:r w:rsidRPr="00F654AA">
        <w:rPr>
          <w:rFonts w:ascii="標楷體" w:eastAsia="標楷體" w:hAnsi="標楷體" w:cs="新細明體" w:hint="eastAsia"/>
        </w:rPr>
        <w:t>是屬於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固定滑塊</w:t>
      </w:r>
      <w:proofErr w:type="gramEnd"/>
      <w:r w:rsidRPr="00F654AA">
        <w:rPr>
          <w:rFonts w:ascii="標楷體" w:eastAsia="標楷體" w:hAnsi="標楷體" w:cs="新細明體" w:hint="eastAsia"/>
        </w:rPr>
        <w:t>曲柄機構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擺動滑塊曲柄</w:t>
      </w:r>
      <w:proofErr w:type="gramEnd"/>
      <w:r w:rsidRPr="00F654AA">
        <w:rPr>
          <w:rFonts w:ascii="標楷體" w:eastAsia="標楷體" w:hAnsi="標楷體" w:cs="新細明體" w:hint="eastAsia"/>
        </w:rPr>
        <w:t>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往復滑塊曲柄</w:t>
      </w:r>
      <w:proofErr w:type="gramEnd"/>
      <w:r w:rsidRPr="00F654AA">
        <w:rPr>
          <w:rFonts w:ascii="標楷體" w:eastAsia="標楷體" w:hAnsi="標楷體" w:cs="新細明體" w:hint="eastAsia"/>
        </w:rPr>
        <w:t>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迴轉滑塊曲柄</w:t>
      </w:r>
      <w:proofErr w:type="gramEnd"/>
      <w:r w:rsidRPr="00F654AA">
        <w:rPr>
          <w:rFonts w:ascii="標楷體" w:eastAsia="標楷體" w:hAnsi="標楷體" w:cs="新細明體" w:hint="eastAsia"/>
        </w:rPr>
        <w:t>機構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)12.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火車機車頭上兩</w:t>
      </w:r>
      <w:proofErr w:type="gramStart"/>
      <w:r w:rsidRPr="00F654AA">
        <w:rPr>
          <w:rFonts w:ascii="標楷體" w:eastAsia="標楷體" w:hAnsi="標楷體" w:cs="新細明體" w:hint="eastAsia"/>
        </w:rPr>
        <w:t>輪間的迴轉</w:t>
      </w:r>
      <w:proofErr w:type="gramEnd"/>
      <w:r w:rsidRPr="00F654AA">
        <w:rPr>
          <w:rFonts w:ascii="標楷體" w:eastAsia="標楷體" w:hAnsi="標楷體" w:cs="新細明體" w:hint="eastAsia"/>
        </w:rPr>
        <w:t>是何種機構之應用？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交叉等曲柄組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平行相等曲柄組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曲柄搖桿組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不等曲柄組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)13.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當汽車轉彎時，其兩前輪之理想相對位置為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兩輪互相平行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兩前輪軸線之交點位於後輪軸線間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兩前輪軸線與後輪軸心交於一點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兩前輪軸線與後輪軸之延長線交於一點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)14.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下列何種機構可得正確之直線運動？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皮氏直線運動機構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瓦特直線運動機構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羅氏直線運動機構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蔡氏直線運動機構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)15.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關於四連桿</w:t>
      </w:r>
      <w:proofErr w:type="gramStart"/>
      <w:r w:rsidRPr="00F654AA">
        <w:rPr>
          <w:rFonts w:ascii="標楷體" w:eastAsia="標楷體" w:hAnsi="標楷體" w:cs="新細明體" w:hint="eastAsia"/>
        </w:rPr>
        <w:t>機構死點的</w:t>
      </w:r>
      <w:proofErr w:type="gramEnd"/>
      <w:r w:rsidRPr="00F654AA">
        <w:rPr>
          <w:rFonts w:ascii="標楷體" w:eastAsia="標楷體" w:hAnsi="標楷體" w:cs="新細明體" w:hint="eastAsia"/>
        </w:rPr>
        <w:t>敘述，下列何者不正確？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連接浮</w:t>
      </w:r>
      <w:proofErr w:type="gramStart"/>
      <w:r w:rsidRPr="00F654AA">
        <w:rPr>
          <w:rFonts w:ascii="標楷體" w:eastAsia="標楷體" w:hAnsi="標楷體" w:cs="新細明體" w:hint="eastAsia"/>
        </w:rPr>
        <w:t>桿</w:t>
      </w:r>
      <w:proofErr w:type="gramEnd"/>
      <w:r w:rsidRPr="00F654AA">
        <w:rPr>
          <w:rFonts w:ascii="標楷體" w:eastAsia="標楷體" w:hAnsi="標楷體" w:cs="新細明體" w:hint="eastAsia"/>
        </w:rPr>
        <w:t>傳達之力不能產生力矩以驅動從動曲柄，此位置</w:t>
      </w:r>
      <w:proofErr w:type="gramStart"/>
      <w:r w:rsidRPr="00F654AA">
        <w:rPr>
          <w:rFonts w:ascii="標楷體" w:eastAsia="標楷體" w:hAnsi="標楷體" w:cs="新細明體" w:hint="eastAsia"/>
        </w:rPr>
        <w:t>稱為死點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曲柄搖桿機構之</w:t>
      </w:r>
      <w:proofErr w:type="gramStart"/>
      <w:r w:rsidRPr="00F654AA">
        <w:rPr>
          <w:rFonts w:ascii="標楷體" w:eastAsia="標楷體" w:hAnsi="標楷體" w:cs="新細明體" w:hint="eastAsia"/>
        </w:rPr>
        <w:t>從動件若</w:t>
      </w:r>
      <w:proofErr w:type="gramEnd"/>
      <w:r w:rsidRPr="00F654AA">
        <w:rPr>
          <w:rFonts w:ascii="標楷體" w:eastAsia="標楷體" w:hAnsi="標楷體" w:cs="新細明體" w:hint="eastAsia"/>
        </w:rPr>
        <w:t>加裝飛輪，可以消除</w:t>
      </w:r>
      <w:proofErr w:type="gramStart"/>
      <w:r w:rsidRPr="00F654AA">
        <w:rPr>
          <w:rFonts w:ascii="標楷體" w:eastAsia="標楷體" w:hAnsi="標楷體" w:cs="新細明體" w:hint="eastAsia"/>
        </w:rPr>
        <w:t>機構死點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曲柄搖桿機構若搖桿為主動，則</w:t>
      </w:r>
      <w:proofErr w:type="gramStart"/>
      <w:r w:rsidRPr="00F654AA">
        <w:rPr>
          <w:rFonts w:ascii="標楷體" w:eastAsia="標楷體" w:hAnsi="標楷體" w:cs="新細明體" w:hint="eastAsia"/>
        </w:rPr>
        <w:t>一</w:t>
      </w:r>
      <w:proofErr w:type="gramEnd"/>
      <w:r w:rsidRPr="00F654AA">
        <w:rPr>
          <w:rFonts w:ascii="標楷體" w:eastAsia="標楷體" w:hAnsi="標楷體" w:cs="新細明體" w:hint="eastAsia"/>
        </w:rPr>
        <w:t>運動循環具有</w:t>
      </w:r>
      <w:proofErr w:type="gramStart"/>
      <w:r w:rsidRPr="00F654AA">
        <w:rPr>
          <w:rFonts w:ascii="標楷體" w:eastAsia="標楷體" w:hAnsi="標楷體" w:cs="新細明體" w:hint="eastAsia"/>
        </w:rPr>
        <w:t>兩個死點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雙曲柄機構的機架</w:t>
      </w:r>
      <w:r w:rsidRPr="00F654AA">
        <w:rPr>
          <w:rFonts w:ascii="標楷體" w:eastAsia="標楷體" w:hAnsi="標楷體"/>
        </w:rPr>
        <w:t>(</w:t>
      </w:r>
      <w:r w:rsidRPr="00F654AA">
        <w:rPr>
          <w:rFonts w:ascii="標楷體" w:eastAsia="標楷體" w:hAnsi="標楷體" w:cs="新細明體" w:hint="eastAsia"/>
        </w:rPr>
        <w:t>固定</w:t>
      </w:r>
      <w:proofErr w:type="gramStart"/>
      <w:r w:rsidRPr="00F654AA">
        <w:rPr>
          <w:rFonts w:ascii="標楷體" w:eastAsia="標楷體" w:hAnsi="標楷體" w:cs="新細明體" w:hint="eastAsia"/>
        </w:rPr>
        <w:t>桿</w:t>
      </w:r>
      <w:proofErr w:type="gramEnd"/>
      <w:r w:rsidRPr="00F654AA">
        <w:rPr>
          <w:rFonts w:ascii="標楷體" w:eastAsia="標楷體" w:hAnsi="標楷體"/>
        </w:rPr>
        <w:t>)</w:t>
      </w:r>
      <w:r w:rsidRPr="00F654AA">
        <w:rPr>
          <w:rFonts w:ascii="標楷體" w:eastAsia="標楷體" w:hAnsi="標楷體" w:cs="新細明體" w:hint="eastAsia"/>
        </w:rPr>
        <w:t>為最短</w:t>
      </w:r>
      <w:proofErr w:type="gramStart"/>
      <w:r w:rsidRPr="00F654AA">
        <w:rPr>
          <w:rFonts w:ascii="標楷體" w:eastAsia="標楷體" w:hAnsi="標楷體" w:cs="新細明體" w:hint="eastAsia"/>
        </w:rPr>
        <w:t>桿</w:t>
      </w:r>
      <w:proofErr w:type="gramEnd"/>
      <w:r w:rsidRPr="00F654AA">
        <w:rPr>
          <w:rFonts w:ascii="標楷體" w:eastAsia="標楷體" w:hAnsi="標楷體" w:cs="新細明體" w:hint="eastAsia"/>
        </w:rPr>
        <w:t>，傳動過程會產生死點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)16.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下列何者四連桿機構運動中</w:t>
      </w:r>
      <w:proofErr w:type="gramStart"/>
      <w:r w:rsidRPr="00F654AA">
        <w:rPr>
          <w:rFonts w:ascii="標楷體" w:eastAsia="標楷體" w:hAnsi="標楷體" w:cs="新細明體" w:hint="eastAsia"/>
        </w:rPr>
        <w:t>沒有死點存在</w:t>
      </w:r>
      <w:proofErr w:type="gramEnd"/>
      <w:r w:rsidRPr="00F654AA">
        <w:rPr>
          <w:rFonts w:ascii="標楷體" w:eastAsia="標楷體" w:hAnsi="標楷體" w:cs="新細明體" w:hint="eastAsia"/>
        </w:rPr>
        <w:t>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牽</w:t>
      </w:r>
      <w:proofErr w:type="gramStart"/>
      <w:r w:rsidRPr="00F654AA">
        <w:rPr>
          <w:rFonts w:ascii="標楷體" w:eastAsia="標楷體" w:hAnsi="標楷體" w:cs="新細明體" w:hint="eastAsia"/>
        </w:rPr>
        <w:t>桿</w:t>
      </w:r>
      <w:proofErr w:type="gramEnd"/>
      <w:r w:rsidRPr="00F654AA">
        <w:rPr>
          <w:rFonts w:ascii="標楷體" w:eastAsia="標楷體" w:hAnsi="標楷體" w:cs="新細明體" w:hint="eastAsia"/>
        </w:rPr>
        <w:t>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雙搖桿機構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曲柄搖桿機構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曲柄滑塊機構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)17.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下列有關運動對的敘述，何者正確？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兩摩擦輪組成之運動對為低對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滾珠軸承的鋼珠與</w:t>
      </w:r>
      <w:proofErr w:type="gramStart"/>
      <w:r w:rsidRPr="00F654AA">
        <w:rPr>
          <w:rFonts w:ascii="標楷體" w:eastAsia="標楷體" w:hAnsi="標楷體" w:cs="新細明體" w:hint="eastAsia"/>
        </w:rPr>
        <w:t>外座環</w:t>
      </w:r>
      <w:proofErr w:type="gramEnd"/>
      <w:r w:rsidRPr="00F654AA">
        <w:rPr>
          <w:rFonts w:ascii="標楷體" w:eastAsia="標楷體" w:hAnsi="標楷體" w:cs="新細明體" w:hint="eastAsia"/>
        </w:rPr>
        <w:t>組成之運動對為高對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火車的車輪與鐵軌</w:t>
      </w:r>
      <w:r w:rsidRPr="00F654AA">
        <w:rPr>
          <w:rFonts w:ascii="標楷體" w:eastAsia="標楷體" w:hAnsi="標楷體" w:cs="新細明體" w:hint="eastAsia"/>
        </w:rPr>
        <w:lastRenderedPageBreak/>
        <w:t>組成之運動對為低對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螺栓與螺帽組成之運動對為高對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)18.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惠斯頓差</w:t>
      </w:r>
      <w:proofErr w:type="gramEnd"/>
      <w:r w:rsidRPr="00F654AA">
        <w:rPr>
          <w:rFonts w:ascii="標楷體" w:eastAsia="標楷體" w:hAnsi="標楷體" w:cs="新細明體" w:hint="eastAsia"/>
        </w:rPr>
        <w:t>動滑車，其定滑輪大輪直徑</w:t>
      </w:r>
      <w:proofErr w:type="gramStart"/>
      <w:r w:rsidRPr="00F654AA">
        <w:rPr>
          <w:rFonts w:ascii="標楷體" w:eastAsia="標楷體" w:hAnsi="標楷體" w:cs="新細明體" w:hint="eastAsia"/>
        </w:rPr>
        <w:t>與小輪直徑</w:t>
      </w:r>
      <w:proofErr w:type="gramEnd"/>
      <w:r w:rsidRPr="00F654AA">
        <w:rPr>
          <w:rFonts w:ascii="標楷體" w:eastAsia="標楷體" w:hAnsi="標楷體" w:cs="新細明體" w:hint="eastAsia"/>
        </w:rPr>
        <w:t>愈接近，則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機械利益愈大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機械利益愈小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機械效率愈大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機械效率愈小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)19.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定滑輪的作用是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不改變施力方向但改變作用力大小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不改變施力方向也不改變作用力大小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改變施力方向但不改變作用力大小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改變施力方向也改變作用力大小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)20.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在中國式絞盤滑車中，大絞盤的直徑為</w:t>
      </w:r>
      <w:r w:rsidRPr="00F654AA">
        <w:rPr>
          <w:rFonts w:ascii="標楷體" w:eastAsia="標楷體" w:hAnsi="標楷體"/>
          <w:i/>
          <w:iCs/>
        </w:rPr>
        <w:t>D</w:t>
      </w:r>
      <w:r w:rsidRPr="00F654AA">
        <w:rPr>
          <w:rFonts w:ascii="標楷體" w:eastAsia="標楷體" w:hAnsi="標楷體" w:cs="新細明體" w:hint="eastAsia"/>
        </w:rPr>
        <w:t>，小絞盤的直徑為</w:t>
      </w:r>
      <w:r w:rsidRPr="00F654AA">
        <w:rPr>
          <w:rFonts w:ascii="標楷體" w:eastAsia="標楷體" w:hAnsi="標楷體"/>
          <w:i/>
          <w:iCs/>
        </w:rPr>
        <w:t>d</w:t>
      </w:r>
      <w:r w:rsidRPr="00F654AA">
        <w:rPr>
          <w:rFonts w:ascii="標楷體" w:eastAsia="標楷體" w:hAnsi="標楷體" w:cs="新細明體" w:hint="eastAsia"/>
        </w:rPr>
        <w:t>，</w:t>
      </w:r>
      <w:proofErr w:type="gramStart"/>
      <w:r w:rsidRPr="00F654AA">
        <w:rPr>
          <w:rFonts w:ascii="標楷體" w:eastAsia="標楷體" w:hAnsi="標楷體" w:cs="新細明體" w:hint="eastAsia"/>
        </w:rPr>
        <w:t>若手柄的</w:t>
      </w:r>
      <w:proofErr w:type="gramEnd"/>
      <w:r w:rsidRPr="00F654AA">
        <w:rPr>
          <w:rFonts w:ascii="標楷體" w:eastAsia="標楷體" w:hAnsi="標楷體" w:cs="新細明體" w:hint="eastAsia"/>
        </w:rPr>
        <w:t>長度不變，且</w:t>
      </w:r>
      <w:r w:rsidRPr="00F654AA">
        <w:rPr>
          <w:rFonts w:ascii="標楷體" w:eastAsia="標楷體" w:hAnsi="標楷體"/>
        </w:rPr>
        <w:t>(</w:t>
      </w:r>
      <w:r w:rsidRPr="00F654AA">
        <w:rPr>
          <w:rFonts w:ascii="標楷體" w:eastAsia="標楷體" w:hAnsi="標楷體"/>
          <w:i/>
          <w:iCs/>
        </w:rPr>
        <w:t>D</w:t>
      </w:r>
      <w:r w:rsidRPr="00F654AA">
        <w:rPr>
          <w:rFonts w:ascii="標楷體" w:eastAsia="標楷體" w:hAnsi="標楷體"/>
        </w:rPr>
        <w:t xml:space="preserve"> </w:t>
      </w:r>
      <w:proofErr w:type="gramStart"/>
      <w:r w:rsidRPr="00F654AA">
        <w:rPr>
          <w:rFonts w:ascii="標楷體" w:eastAsia="標楷體" w:hAnsi="標楷體"/>
        </w:rPr>
        <w:t>–</w:t>
      </w:r>
      <w:proofErr w:type="gramEnd"/>
      <w:r w:rsidRPr="00F654AA">
        <w:rPr>
          <w:rFonts w:ascii="標楷體" w:eastAsia="標楷體" w:hAnsi="標楷體"/>
        </w:rPr>
        <w:t xml:space="preserve"> </w:t>
      </w:r>
      <w:r w:rsidRPr="00F654AA">
        <w:rPr>
          <w:rFonts w:ascii="標楷體" w:eastAsia="標楷體" w:hAnsi="標楷體"/>
          <w:i/>
          <w:iCs/>
        </w:rPr>
        <w:t>d</w:t>
      </w:r>
      <w:r w:rsidRPr="00F654AA">
        <w:rPr>
          <w:rFonts w:ascii="標楷體" w:eastAsia="標楷體" w:hAnsi="標楷體"/>
        </w:rPr>
        <w:t xml:space="preserve"> )</w:t>
      </w:r>
      <w:r w:rsidRPr="00F654AA">
        <w:rPr>
          <w:rFonts w:ascii="標楷體" w:eastAsia="標楷體" w:hAnsi="標楷體" w:cs="新細明體" w:hint="eastAsia"/>
        </w:rPr>
        <w:t>的值愈接近零，則此滑車的機械利益愈接近：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</w:rPr>
        <w:t>1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/>
        </w:rPr>
        <w:t>0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無窮大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無窮小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)21.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機械利益與機械效率的定義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是相同的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是不同的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以機械利益的定義較嚴謹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以機械效率的定義較嚴謹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)22.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螺紋標</w:t>
      </w:r>
      <w:proofErr w:type="gramStart"/>
      <w:r w:rsidRPr="00F654AA">
        <w:rPr>
          <w:rFonts w:ascii="標楷體" w:eastAsia="標楷體" w:hAnsi="標楷體" w:cs="新細明體" w:hint="eastAsia"/>
        </w:rPr>
        <w:t>註</w:t>
      </w:r>
      <w:proofErr w:type="gramEnd"/>
      <w:r w:rsidRPr="00F654AA">
        <w:rPr>
          <w:rFonts w:ascii="標楷體" w:eastAsia="標楷體" w:hAnsi="標楷體" w:cs="新細明體" w:hint="eastAsia"/>
        </w:rPr>
        <w:t>“</w:t>
      </w:r>
      <w:r w:rsidRPr="00F654AA">
        <w:rPr>
          <w:rFonts w:ascii="標楷體" w:eastAsia="標楷體" w:hAnsi="標楷體"/>
        </w:rPr>
        <w:t>1/2-13UNC-2A</w:t>
      </w:r>
      <w:r w:rsidRPr="00F654AA">
        <w:rPr>
          <w:rFonts w:ascii="標楷體" w:eastAsia="標楷體" w:hAnsi="標楷體" w:cs="新細明體" w:hint="eastAsia"/>
        </w:rPr>
        <w:t>”，下列何者錯誤？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外徑</w:t>
      </w:r>
      <w:r w:rsidRPr="00F654AA">
        <w:rPr>
          <w:rFonts w:ascii="標楷體" w:eastAsia="標楷體" w:hAnsi="標楷體"/>
        </w:rPr>
        <w:t>1/2</w:t>
      </w:r>
      <w:r w:rsidRPr="00F654AA">
        <w:rPr>
          <w:rFonts w:ascii="標楷體" w:eastAsia="標楷體" w:hAnsi="標楷體" w:cs="新細明體" w:hint="eastAsia"/>
        </w:rPr>
        <w:t>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統一</w:t>
      </w:r>
      <w:proofErr w:type="gramStart"/>
      <w:r w:rsidRPr="00F654AA">
        <w:rPr>
          <w:rFonts w:ascii="標楷體" w:eastAsia="標楷體" w:hAnsi="標楷體" w:cs="新細明體" w:hint="eastAsia"/>
        </w:rPr>
        <w:t>螺紋粗牙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每吋</w:t>
      </w:r>
      <w:r w:rsidRPr="00F654AA">
        <w:rPr>
          <w:rFonts w:ascii="標楷體" w:eastAsia="標楷體" w:hAnsi="標楷體"/>
        </w:rPr>
        <w:t>13</w:t>
      </w:r>
      <w:r w:rsidRPr="00F654AA">
        <w:rPr>
          <w:rFonts w:ascii="標楷體" w:eastAsia="標楷體" w:hAnsi="標楷體" w:cs="新細明體" w:hint="eastAsia"/>
        </w:rPr>
        <w:t>牙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雙線螺紋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)23.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欲使螺栓結合之兩機件，其中一件為</w:t>
      </w:r>
      <w:proofErr w:type="gramStart"/>
      <w:r w:rsidRPr="00F654AA">
        <w:rPr>
          <w:rFonts w:ascii="標楷體" w:eastAsia="標楷體" w:hAnsi="標楷體" w:cs="新細明體" w:hint="eastAsia"/>
        </w:rPr>
        <w:t>光滑孔</w:t>
      </w:r>
      <w:proofErr w:type="gramEnd"/>
      <w:r w:rsidRPr="00F654AA">
        <w:rPr>
          <w:rFonts w:ascii="標楷體" w:eastAsia="標楷體" w:hAnsi="標楷體" w:cs="新細明體" w:hint="eastAsia"/>
        </w:rPr>
        <w:t>，另一件則有陰螺紋時，應使用何種螺栓？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貫穿螺栓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柱頭螺栓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環首螺栓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帶頭螺栓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)24.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下列哪一種螺帽常用於汽車輪</w:t>
      </w:r>
      <w:proofErr w:type="gramStart"/>
      <w:r w:rsidRPr="00F654AA">
        <w:rPr>
          <w:rFonts w:ascii="標楷體" w:eastAsia="標楷體" w:hAnsi="標楷體" w:cs="新細明體" w:hint="eastAsia"/>
        </w:rPr>
        <w:t>圈鎖緊及</w:t>
      </w:r>
      <w:proofErr w:type="gramEnd"/>
      <w:r w:rsidRPr="00F654AA">
        <w:rPr>
          <w:rFonts w:ascii="標楷體" w:eastAsia="標楷體" w:hAnsi="標楷體" w:cs="新細明體" w:hint="eastAsia"/>
        </w:rPr>
        <w:t>具有自動對正中心的作用？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槽縫螺帽</w:t>
      </w:r>
      <w:proofErr w:type="gramEnd"/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環首螺帽</w:t>
      </w:r>
      <w:proofErr w:type="gramEnd"/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 xml:space="preserve">墊圈底座螺帽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錐形底部螺帽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)25.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鍵之材料一般為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高碳鋼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中碳鋼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低碳鋼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合金鋼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)26.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有一平鍵，其規格之標</w:t>
      </w:r>
      <w:proofErr w:type="gramStart"/>
      <w:r w:rsidRPr="00F654AA">
        <w:rPr>
          <w:rFonts w:ascii="標楷體" w:eastAsia="標楷體" w:hAnsi="標楷體" w:cs="新細明體" w:hint="eastAsia"/>
        </w:rPr>
        <w:t>註</w:t>
      </w:r>
      <w:proofErr w:type="gramEnd"/>
      <w:r w:rsidRPr="00F654AA">
        <w:rPr>
          <w:rFonts w:ascii="標楷體" w:eastAsia="標楷體" w:hAnsi="標楷體" w:cs="新細明體" w:hint="eastAsia"/>
        </w:rPr>
        <w:t>為</w:t>
      </w:r>
      <w:r w:rsidRPr="00F654AA">
        <w:rPr>
          <w:rFonts w:ascii="標楷體" w:eastAsia="標楷體" w:hAnsi="標楷體"/>
        </w:rPr>
        <w:t>12</w:t>
      </w:r>
      <w:r w:rsidRPr="00F654AA">
        <w:rPr>
          <w:rFonts w:ascii="標楷體" w:eastAsia="標楷體" w:hAnsi="標楷體" w:cs="新細明體" w:hint="eastAsia"/>
        </w:rPr>
        <w:t>×</w:t>
      </w:r>
      <w:r w:rsidRPr="00F654AA">
        <w:rPr>
          <w:rFonts w:ascii="標楷體" w:eastAsia="標楷體" w:hAnsi="標楷體"/>
        </w:rPr>
        <w:t>8</w:t>
      </w:r>
      <w:r w:rsidRPr="00F654AA">
        <w:rPr>
          <w:rFonts w:ascii="標楷體" w:eastAsia="標楷體" w:hAnsi="標楷體" w:cs="新細明體" w:hint="eastAsia"/>
        </w:rPr>
        <w:t>×</w:t>
      </w:r>
      <w:proofErr w:type="gramStart"/>
      <w:r w:rsidRPr="00F654AA">
        <w:rPr>
          <w:rFonts w:ascii="標楷體" w:eastAsia="標楷體" w:hAnsi="標楷體"/>
        </w:rPr>
        <w:t>50</w:t>
      </w:r>
      <w:r w:rsidRPr="00F654AA">
        <w:rPr>
          <w:rFonts w:ascii="標楷體" w:eastAsia="標楷體" w:hAnsi="標楷體" w:cs="新細明體" w:hint="eastAsia"/>
        </w:rPr>
        <w:t>雙圓端</w:t>
      </w:r>
      <w:proofErr w:type="gramEnd"/>
      <w:r w:rsidRPr="00F654AA">
        <w:rPr>
          <w:rFonts w:ascii="標楷體" w:eastAsia="標楷體" w:hAnsi="標楷體" w:cs="新細明體" w:hint="eastAsia"/>
        </w:rPr>
        <w:t>，表示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鍵寬</w:t>
      </w:r>
      <w:proofErr w:type="gramEnd"/>
      <w:r w:rsidRPr="00F654AA">
        <w:rPr>
          <w:rFonts w:ascii="標楷體" w:eastAsia="標楷體" w:hAnsi="標楷體"/>
        </w:rPr>
        <w:t>8 mm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鍵寬</w:t>
      </w:r>
      <w:proofErr w:type="gramEnd"/>
      <w:r w:rsidRPr="00F654AA">
        <w:rPr>
          <w:rFonts w:ascii="標楷體" w:eastAsia="標楷體" w:hAnsi="標楷體"/>
        </w:rPr>
        <w:t>12 mm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鍵高</w:t>
      </w:r>
      <w:proofErr w:type="gramEnd"/>
      <w:r w:rsidRPr="00F654AA">
        <w:rPr>
          <w:rFonts w:ascii="標楷體" w:eastAsia="標楷體" w:hAnsi="標楷體"/>
        </w:rPr>
        <w:t>50 mm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鍵長</w:t>
      </w:r>
      <w:proofErr w:type="gramEnd"/>
      <w:r w:rsidRPr="00F654AA">
        <w:rPr>
          <w:rFonts w:ascii="標楷體" w:eastAsia="標楷體" w:hAnsi="標楷體"/>
        </w:rPr>
        <w:t>96 mm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)27.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貨車、卡車等其底盤用來承受車身的彈簧為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板片彈簧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錐形彈簧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蝸</w:t>
      </w:r>
      <w:proofErr w:type="gramEnd"/>
      <w:r w:rsidRPr="00F654AA">
        <w:rPr>
          <w:rFonts w:ascii="標楷體" w:eastAsia="標楷體" w:hAnsi="標楷體" w:cs="新細明體" w:hint="eastAsia"/>
        </w:rPr>
        <w:t>旋彈簧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拉伸彈簧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)28.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自行車之後輪係應用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棘輪，以使自行車</w:t>
      </w:r>
      <w:proofErr w:type="gramStart"/>
      <w:r w:rsidRPr="00F654AA">
        <w:rPr>
          <w:rFonts w:ascii="標楷體" w:eastAsia="標楷體" w:hAnsi="標楷體" w:cs="新細明體" w:hint="eastAsia"/>
        </w:rPr>
        <w:t>向前踏時可</w:t>
      </w:r>
      <w:proofErr w:type="gramEnd"/>
      <w:r w:rsidRPr="00F654AA">
        <w:rPr>
          <w:rFonts w:ascii="標楷體" w:eastAsia="標楷體" w:hAnsi="標楷體" w:cs="新細明體" w:hint="eastAsia"/>
        </w:rPr>
        <w:t>前進，</w:t>
      </w:r>
      <w:proofErr w:type="gramStart"/>
      <w:r w:rsidRPr="00F654AA">
        <w:rPr>
          <w:rFonts w:ascii="標楷體" w:eastAsia="標楷體" w:hAnsi="標楷體" w:cs="新細明體" w:hint="eastAsia"/>
        </w:rPr>
        <w:t>向後踩則不</w:t>
      </w:r>
      <w:proofErr w:type="gramEnd"/>
      <w:r w:rsidRPr="00F654AA">
        <w:rPr>
          <w:rFonts w:ascii="標楷體" w:eastAsia="標楷體" w:hAnsi="標楷體" w:cs="新細明體" w:hint="eastAsia"/>
        </w:rPr>
        <w:t>後退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凸輪，以使自行車</w:t>
      </w:r>
      <w:proofErr w:type="gramStart"/>
      <w:r w:rsidRPr="00F654AA">
        <w:rPr>
          <w:rFonts w:ascii="標楷體" w:eastAsia="標楷體" w:hAnsi="標楷體" w:cs="新細明體" w:hint="eastAsia"/>
        </w:rPr>
        <w:t>向前踏時可</w:t>
      </w:r>
      <w:proofErr w:type="gramEnd"/>
      <w:r w:rsidRPr="00F654AA">
        <w:rPr>
          <w:rFonts w:ascii="標楷體" w:eastAsia="標楷體" w:hAnsi="標楷體" w:cs="新細明體" w:hint="eastAsia"/>
        </w:rPr>
        <w:t>前進，</w:t>
      </w:r>
      <w:proofErr w:type="gramStart"/>
      <w:r w:rsidRPr="00F654AA">
        <w:rPr>
          <w:rFonts w:ascii="標楷體" w:eastAsia="標楷體" w:hAnsi="標楷體" w:cs="新細明體" w:hint="eastAsia"/>
        </w:rPr>
        <w:t>向後踩則不</w:t>
      </w:r>
      <w:proofErr w:type="gramEnd"/>
      <w:r w:rsidRPr="00F654AA">
        <w:rPr>
          <w:rFonts w:ascii="標楷體" w:eastAsia="標楷體" w:hAnsi="標楷體" w:cs="新細明體" w:hint="eastAsia"/>
        </w:rPr>
        <w:t>後退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擒縱器</w:t>
      </w:r>
      <w:proofErr w:type="gramEnd"/>
      <w:r w:rsidRPr="00F654AA">
        <w:rPr>
          <w:rFonts w:ascii="標楷體" w:eastAsia="標楷體" w:hAnsi="標楷體" w:cs="新細明體" w:hint="eastAsia"/>
        </w:rPr>
        <w:t>，以使自行車</w:t>
      </w:r>
      <w:proofErr w:type="gramStart"/>
      <w:r w:rsidRPr="00F654AA">
        <w:rPr>
          <w:rFonts w:ascii="標楷體" w:eastAsia="標楷體" w:hAnsi="標楷體" w:cs="新細明體" w:hint="eastAsia"/>
        </w:rPr>
        <w:t>向前踏時可</w:t>
      </w:r>
      <w:proofErr w:type="gramEnd"/>
      <w:r w:rsidRPr="00F654AA">
        <w:rPr>
          <w:rFonts w:ascii="標楷體" w:eastAsia="標楷體" w:hAnsi="標楷體" w:cs="新細明體" w:hint="eastAsia"/>
        </w:rPr>
        <w:t>前進，</w:t>
      </w:r>
      <w:proofErr w:type="gramStart"/>
      <w:r w:rsidRPr="00F654AA">
        <w:rPr>
          <w:rFonts w:ascii="標楷體" w:eastAsia="標楷體" w:hAnsi="標楷體" w:cs="新細明體" w:hint="eastAsia"/>
        </w:rPr>
        <w:t>向後踩則不</w:t>
      </w:r>
      <w:proofErr w:type="gramEnd"/>
      <w:r w:rsidRPr="00F654AA">
        <w:rPr>
          <w:rFonts w:ascii="標楷體" w:eastAsia="標楷體" w:hAnsi="標楷體" w:cs="新細明體" w:hint="eastAsia"/>
        </w:rPr>
        <w:t>後退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間歇齒輪，以使自行車</w:t>
      </w:r>
      <w:proofErr w:type="gramStart"/>
      <w:r w:rsidRPr="00F654AA">
        <w:rPr>
          <w:rFonts w:ascii="標楷體" w:eastAsia="標楷體" w:hAnsi="標楷體" w:cs="新細明體" w:hint="eastAsia"/>
        </w:rPr>
        <w:t>向前踏時可</w:t>
      </w:r>
      <w:proofErr w:type="gramEnd"/>
      <w:r w:rsidRPr="00F654AA">
        <w:rPr>
          <w:rFonts w:ascii="標楷體" w:eastAsia="標楷體" w:hAnsi="標楷體" w:cs="新細明體" w:hint="eastAsia"/>
        </w:rPr>
        <w:t>前進，</w:t>
      </w:r>
      <w:proofErr w:type="gramStart"/>
      <w:r w:rsidRPr="00F654AA">
        <w:rPr>
          <w:rFonts w:ascii="標楷體" w:eastAsia="標楷體" w:hAnsi="標楷體" w:cs="新細明體" w:hint="eastAsia"/>
        </w:rPr>
        <w:t>向後踩則不</w:t>
      </w:r>
      <w:proofErr w:type="gramEnd"/>
      <w:r w:rsidRPr="00F654AA">
        <w:rPr>
          <w:rFonts w:ascii="標楷體" w:eastAsia="標楷體" w:hAnsi="標楷體" w:cs="新細明體" w:hint="eastAsia"/>
        </w:rPr>
        <w:t>後退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)29.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拉伸彈簧兩端常製成</w:t>
      </w:r>
      <w:proofErr w:type="gramStart"/>
      <w:r w:rsidRPr="00F654AA">
        <w:rPr>
          <w:rFonts w:ascii="標楷體" w:eastAsia="標楷體" w:hAnsi="標楷體" w:cs="新細明體" w:hint="eastAsia"/>
        </w:rPr>
        <w:t>鉤</w:t>
      </w:r>
      <w:proofErr w:type="gramEnd"/>
      <w:r w:rsidRPr="00F654AA">
        <w:rPr>
          <w:rFonts w:ascii="標楷體" w:eastAsia="標楷體" w:hAnsi="標楷體" w:cs="新細明體" w:hint="eastAsia"/>
        </w:rPr>
        <w:t>狀，其目的是為了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增加彈簧長度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減少淬火彎曲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增加彈性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方便吊</w:t>
      </w:r>
      <w:proofErr w:type="gramEnd"/>
      <w:r w:rsidRPr="00F654AA">
        <w:rPr>
          <w:rFonts w:ascii="標楷體" w:eastAsia="標楷體" w:hAnsi="標楷體" w:cs="新細明體" w:hint="eastAsia"/>
        </w:rPr>
        <w:t>掛之用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)30.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鐘錶所用的</w:t>
      </w:r>
      <w:proofErr w:type="gramStart"/>
      <w:r w:rsidRPr="00F654AA">
        <w:rPr>
          <w:rFonts w:ascii="標楷體" w:eastAsia="標楷體" w:hAnsi="標楷體" w:cs="新細明體" w:hint="eastAsia"/>
        </w:rPr>
        <w:t>擒縱器係</w:t>
      </w:r>
      <w:proofErr w:type="gramEnd"/>
      <w:r w:rsidRPr="00F654AA">
        <w:rPr>
          <w:rFonts w:ascii="標楷體" w:eastAsia="標楷體" w:hAnsi="標楷體" w:cs="新細明體" w:hint="eastAsia"/>
        </w:rPr>
        <w:t>一種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間歇運動機構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簡</w:t>
      </w:r>
      <w:proofErr w:type="gramStart"/>
      <w:r w:rsidRPr="00F654AA">
        <w:rPr>
          <w:rFonts w:ascii="標楷體" w:eastAsia="標楷體" w:hAnsi="標楷體" w:cs="新細明體" w:hint="eastAsia"/>
        </w:rPr>
        <w:t>諧</w:t>
      </w:r>
      <w:proofErr w:type="gramEnd"/>
      <w:r w:rsidRPr="00F654AA">
        <w:rPr>
          <w:rFonts w:ascii="標楷體" w:eastAsia="標楷體" w:hAnsi="標楷體" w:cs="新細明體" w:hint="eastAsia"/>
        </w:rPr>
        <w:t>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反向運動機構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平行運動機構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)31.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印刷電路板鑽孔機之主軸軸承多用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滾珠軸承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滾子軸承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無油軸承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空氣軸承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)32.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軸在支持</w:t>
      </w:r>
      <w:proofErr w:type="gramEnd"/>
      <w:r w:rsidRPr="00F654AA">
        <w:rPr>
          <w:rFonts w:ascii="標楷體" w:eastAsia="標楷體" w:hAnsi="標楷體" w:cs="新細明體" w:hint="eastAsia"/>
        </w:rPr>
        <w:t>處</w:t>
      </w:r>
      <w:proofErr w:type="gramStart"/>
      <w:r w:rsidRPr="00F654AA">
        <w:rPr>
          <w:rFonts w:ascii="標楷體" w:eastAsia="標楷體" w:hAnsi="標楷體" w:cs="新細明體" w:hint="eastAsia"/>
        </w:rPr>
        <w:t>撓角較</w:t>
      </w:r>
      <w:proofErr w:type="gramEnd"/>
      <w:r w:rsidRPr="00F654AA">
        <w:rPr>
          <w:rFonts w:ascii="標楷體" w:eastAsia="標楷體" w:hAnsi="標楷體" w:cs="新細明體" w:hint="eastAsia"/>
        </w:rPr>
        <w:t>大時，應使用何種軸承？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滾柱軸承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頸軸承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止推軸承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自動對位滾珠軸承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)33.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聯結器使用上，如互相平行但不在同一中心線上的兩軸，其偏心</w:t>
      </w:r>
      <w:proofErr w:type="gramStart"/>
      <w:r w:rsidRPr="00F654AA">
        <w:rPr>
          <w:rFonts w:ascii="標楷體" w:eastAsia="標楷體" w:hAnsi="標楷體" w:cs="新細明體" w:hint="eastAsia"/>
        </w:rPr>
        <w:t>極微且兩</w:t>
      </w:r>
      <w:proofErr w:type="gramEnd"/>
      <w:r w:rsidRPr="00F654AA">
        <w:rPr>
          <w:rFonts w:ascii="標楷體" w:eastAsia="標楷體" w:hAnsi="標楷體" w:cs="新細明體" w:hint="eastAsia"/>
        </w:rPr>
        <w:t>軸角速度須絕對相等時，應使用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歐丹聯結</w:t>
      </w:r>
      <w:proofErr w:type="gramEnd"/>
      <w:r w:rsidRPr="00F654AA">
        <w:rPr>
          <w:rFonts w:ascii="標楷體" w:eastAsia="標楷體" w:hAnsi="標楷體" w:cs="新細明體" w:hint="eastAsia"/>
        </w:rPr>
        <w:t>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撓性齒輪</w:t>
      </w:r>
      <w:proofErr w:type="gramEnd"/>
      <w:r w:rsidRPr="00F654AA">
        <w:rPr>
          <w:rFonts w:ascii="標楷體" w:eastAsia="標楷體" w:hAnsi="標楷體" w:cs="新細明體" w:hint="eastAsia"/>
        </w:rPr>
        <w:t>聯結器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鏈條聯結器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凸</w:t>
      </w:r>
      <w:proofErr w:type="gramEnd"/>
      <w:r w:rsidRPr="00F654AA">
        <w:rPr>
          <w:rFonts w:ascii="標楷體" w:eastAsia="標楷體" w:hAnsi="標楷體" w:cs="新細明體" w:hint="eastAsia"/>
        </w:rPr>
        <w:t>緣聯結器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)34.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使用剛性聯結器時，兩軸之中心線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可有少量之角度偏差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允許少量之中心偏差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必須在一直線上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允許軸向偏差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)35.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在日內瓦機構中，</w:t>
      </w:r>
      <w:proofErr w:type="gramStart"/>
      <w:r w:rsidRPr="00F654AA">
        <w:rPr>
          <w:rFonts w:ascii="標楷體" w:eastAsia="標楷體" w:hAnsi="標楷體" w:cs="新細明體" w:hint="eastAsia"/>
        </w:rPr>
        <w:t>從動輪的</w:t>
      </w:r>
      <w:proofErr w:type="gramEnd"/>
      <w:r w:rsidRPr="00F654AA">
        <w:rPr>
          <w:rFonts w:ascii="標楷體" w:eastAsia="標楷體" w:hAnsi="標楷體" w:cs="新細明體" w:hint="eastAsia"/>
        </w:rPr>
        <w:t>徑向溝槽數目愈多，則此</w:t>
      </w:r>
      <w:proofErr w:type="gramStart"/>
      <w:r w:rsidRPr="00F654AA">
        <w:rPr>
          <w:rFonts w:ascii="標楷體" w:eastAsia="標楷體" w:hAnsi="標楷體" w:cs="新細明體" w:hint="eastAsia"/>
        </w:rPr>
        <w:t>從動輪在</w:t>
      </w:r>
      <w:proofErr w:type="gramEnd"/>
      <w:r w:rsidRPr="00F654AA">
        <w:rPr>
          <w:rFonts w:ascii="標楷體" w:eastAsia="標楷體" w:hAnsi="標楷體" w:cs="新細明體" w:hint="eastAsia"/>
        </w:rPr>
        <w:t>主動輪轉一圈的時間內，其運動時間與靜止時間的比值愈接近：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</w:rPr>
        <w:t>0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無窮小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/>
        </w:rPr>
        <w:t>1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無窮大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)36.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間歇運動其主動件的運動方式，下列敘述何者正確？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凸輪機構可由迴轉運動而產生間歇運動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棘輪機構可由迴轉運動而產生間歇運動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日內瓦機構可由搖擺運動而產生間歇運動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擒縱器</w:t>
      </w:r>
      <w:proofErr w:type="gramEnd"/>
      <w:r w:rsidRPr="00F654AA">
        <w:rPr>
          <w:rFonts w:ascii="標楷體" w:eastAsia="標楷體" w:hAnsi="標楷體" w:cs="新細明體" w:hint="eastAsia"/>
        </w:rPr>
        <w:t>可由迴轉運動而產生間歇運動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)37.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安裝於傳動軸上的螺旋齒輪，以單方向傳遞動力時，下列那一種軸承不適合用來支撐此傳動軸？</w:t>
      </w:r>
      <w:r w:rsidRPr="00F654AA">
        <w:rPr>
          <w:rFonts w:ascii="標楷體" w:eastAsia="標楷體" w:hAnsi="標楷體"/>
        </w:rPr>
        <w:t xml:space="preserve"> 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深槽滾珠軸承</w:t>
      </w:r>
      <w:proofErr w:type="gramEnd"/>
      <w:r w:rsidRPr="00F654AA">
        <w:rPr>
          <w:rFonts w:ascii="標楷體" w:eastAsia="標楷體" w:hAnsi="標楷體"/>
        </w:rPr>
        <w:t>(deep groove ball bearing)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滾針軸承</w:t>
      </w:r>
      <w:proofErr w:type="gramEnd"/>
      <w:r w:rsidRPr="00F654AA">
        <w:rPr>
          <w:rFonts w:ascii="標楷體" w:eastAsia="標楷體" w:hAnsi="標楷體"/>
        </w:rPr>
        <w:t>(needle bearing)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斜角滾珠軸承</w:t>
      </w:r>
      <w:r w:rsidRPr="00F654AA">
        <w:rPr>
          <w:rFonts w:ascii="標楷體" w:eastAsia="標楷體" w:hAnsi="標楷體"/>
        </w:rPr>
        <w:t>(angular contact ball bearing)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錐形滾子軸承</w:t>
      </w:r>
      <w:r w:rsidRPr="00F654AA">
        <w:rPr>
          <w:rFonts w:ascii="標楷體" w:eastAsia="標楷體" w:hAnsi="標楷體"/>
        </w:rPr>
        <w:t>(tapered roller bearing)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)38.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</w:t>
      </w:r>
      <w:proofErr w:type="gramStart"/>
      <w:r w:rsidRPr="00F654AA">
        <w:rPr>
          <w:rFonts w:ascii="標楷體" w:eastAsia="標楷體" w:hAnsi="標楷體" w:cs="新細明體" w:hint="eastAsia"/>
        </w:rPr>
        <w:t>有關歐丹聯結</w:t>
      </w:r>
      <w:proofErr w:type="gramEnd"/>
      <w:r w:rsidRPr="00F654AA">
        <w:rPr>
          <w:rFonts w:ascii="標楷體" w:eastAsia="標楷體" w:hAnsi="標楷體" w:cs="新細明體" w:hint="eastAsia"/>
        </w:rPr>
        <w:t>器連接之兩傳動軸的使用情況，何者正確？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兩軸須互相</w:t>
      </w:r>
      <w:proofErr w:type="gramEnd"/>
      <w:r w:rsidRPr="00F654AA">
        <w:rPr>
          <w:rFonts w:ascii="標楷體" w:eastAsia="標楷體" w:hAnsi="標楷體" w:cs="新細明體" w:hint="eastAsia"/>
        </w:rPr>
        <w:t>平行，可容許小偏心距離，兩軸角速度相同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兩軸須互相</w:t>
      </w:r>
      <w:proofErr w:type="gramEnd"/>
      <w:r w:rsidRPr="00F654AA">
        <w:rPr>
          <w:rFonts w:ascii="標楷體" w:eastAsia="標楷體" w:hAnsi="標楷體" w:cs="新細明體" w:hint="eastAsia"/>
        </w:rPr>
        <w:t>平行，可容許小偏心距離，兩軸角速度不相同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兩軸不須</w:t>
      </w:r>
      <w:proofErr w:type="gramEnd"/>
      <w:r w:rsidRPr="00F654AA">
        <w:rPr>
          <w:rFonts w:ascii="標楷體" w:eastAsia="標楷體" w:hAnsi="標楷體" w:cs="新細明體" w:hint="eastAsia"/>
        </w:rPr>
        <w:t>互相平行，且兩軸夾角愈大，兩軸角速度比愈大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兩軸不須</w:t>
      </w:r>
      <w:proofErr w:type="gramEnd"/>
      <w:r w:rsidRPr="00F654AA">
        <w:rPr>
          <w:rFonts w:ascii="標楷體" w:eastAsia="標楷體" w:hAnsi="標楷體" w:cs="新細明體" w:hint="eastAsia"/>
        </w:rPr>
        <w:t>互相平行，且兩軸夾角愈大，兩軸角速度比愈小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)39.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</w:t>
      </w:r>
      <w:proofErr w:type="gramStart"/>
      <w:r w:rsidRPr="00F654AA">
        <w:rPr>
          <w:rFonts w:ascii="標楷體" w:eastAsia="標楷體" w:hAnsi="標楷體" w:cs="新細明體" w:hint="eastAsia"/>
        </w:rPr>
        <w:t>有關歐丹聯結</w:t>
      </w:r>
      <w:proofErr w:type="gramEnd"/>
      <w:r w:rsidRPr="00F654AA">
        <w:rPr>
          <w:rFonts w:ascii="標楷體" w:eastAsia="標楷體" w:hAnsi="標楷體" w:cs="新細明體" w:hint="eastAsia"/>
        </w:rPr>
        <w:t>器的敘述，何者錯誤？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歐丹聯結</w:t>
      </w:r>
      <w:proofErr w:type="gramEnd"/>
      <w:r w:rsidRPr="00F654AA">
        <w:rPr>
          <w:rFonts w:ascii="標楷體" w:eastAsia="標楷體" w:hAnsi="標楷體" w:cs="新細明體" w:hint="eastAsia"/>
        </w:rPr>
        <w:t>器使用於平行但不在同一中心線的兩軸之間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歐丹聯結</w:t>
      </w:r>
      <w:proofErr w:type="gramEnd"/>
      <w:r w:rsidRPr="00F654AA">
        <w:rPr>
          <w:rFonts w:ascii="標楷體" w:eastAsia="標楷體" w:hAnsi="標楷體" w:cs="新細明體" w:hint="eastAsia"/>
        </w:rPr>
        <w:t>器的</w:t>
      </w:r>
      <w:proofErr w:type="gramStart"/>
      <w:r w:rsidRPr="00F654AA">
        <w:rPr>
          <w:rFonts w:ascii="標楷體" w:eastAsia="標楷體" w:hAnsi="標楷體" w:cs="新細明體" w:hint="eastAsia"/>
        </w:rPr>
        <w:t>主動軸</w:t>
      </w:r>
      <w:proofErr w:type="gramEnd"/>
      <w:r w:rsidRPr="00F654AA">
        <w:rPr>
          <w:rFonts w:ascii="標楷體" w:eastAsia="標楷體" w:hAnsi="標楷體" w:cs="新細明體" w:hint="eastAsia"/>
        </w:rPr>
        <w:t>與從動軸的轉速相等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歐丹聯結</w:t>
      </w:r>
      <w:proofErr w:type="gramEnd"/>
      <w:r w:rsidRPr="00F654AA">
        <w:rPr>
          <w:rFonts w:ascii="標楷體" w:eastAsia="標楷體" w:hAnsi="標楷體" w:cs="新細明體" w:hint="eastAsia"/>
        </w:rPr>
        <w:t>器為球面四連桿組的應用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歐丹聯結</w:t>
      </w:r>
      <w:proofErr w:type="gramEnd"/>
      <w:r w:rsidRPr="00F654AA">
        <w:rPr>
          <w:rFonts w:ascii="標楷體" w:eastAsia="標楷體" w:hAnsi="標楷體" w:cs="新細明體" w:hint="eastAsia"/>
        </w:rPr>
        <w:t>器</w:t>
      </w:r>
      <w:proofErr w:type="gramStart"/>
      <w:r w:rsidRPr="00F654AA">
        <w:rPr>
          <w:rFonts w:ascii="標楷體" w:eastAsia="標楷體" w:hAnsi="標楷體" w:cs="新細明體" w:hint="eastAsia"/>
        </w:rPr>
        <w:t>屬於撓性聯結</w:t>
      </w:r>
      <w:proofErr w:type="gramEnd"/>
      <w:r w:rsidRPr="00F654AA">
        <w:rPr>
          <w:rFonts w:ascii="標楷體" w:eastAsia="標楷體" w:hAnsi="標楷體" w:cs="新細明體" w:hint="eastAsia"/>
        </w:rPr>
        <w:t>器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)40.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/>
        </w:rPr>
        <w:t>V</w:t>
      </w:r>
      <w:r w:rsidRPr="00F654AA">
        <w:rPr>
          <w:rFonts w:ascii="標楷體" w:eastAsia="標楷體" w:hAnsi="標楷體" w:cs="新細明體" w:hint="eastAsia"/>
        </w:rPr>
        <w:t>型皮帶兩側面之夾角約為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</w:rPr>
        <w:t>30</w:t>
      </w:r>
      <w:r w:rsidRPr="00F654AA">
        <w:rPr>
          <w:rFonts w:ascii="標楷體" w:eastAsia="標楷體" w:hAnsi="標楷體" w:cs="新細明體" w:hint="eastAsia"/>
        </w:rPr>
        <w:t>°以配合皮帶輪的傳動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/>
        </w:rPr>
        <w:t>40</w:t>
      </w:r>
      <w:r w:rsidRPr="00F654AA">
        <w:rPr>
          <w:rFonts w:ascii="標楷體" w:eastAsia="標楷體" w:hAnsi="標楷體" w:cs="新細明體" w:hint="eastAsia"/>
        </w:rPr>
        <w:t>°以配合皮帶輪的傳動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/>
        </w:rPr>
        <w:t>50</w:t>
      </w:r>
      <w:r w:rsidRPr="00F654AA">
        <w:rPr>
          <w:rFonts w:ascii="標楷體" w:eastAsia="標楷體" w:hAnsi="標楷體" w:cs="新細明體" w:hint="eastAsia"/>
        </w:rPr>
        <w:t>°以配合皮帶輪的傳動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/>
        </w:rPr>
        <w:t>60</w:t>
      </w:r>
      <w:r w:rsidRPr="00F654AA">
        <w:rPr>
          <w:rFonts w:ascii="標楷體" w:eastAsia="標楷體" w:hAnsi="標楷體" w:cs="新細明體" w:hint="eastAsia"/>
        </w:rPr>
        <w:t>°以配合皮帶輪的傳動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)41.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下列有關機件、機構與機械之敘述，何者錯誤？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機構為機件之集合體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機械為機構之集合體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軸承為固定機件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機件必定為剛體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)42.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摩擦輪傳動適於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兩軸距離不定者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兩軸距離較遠者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負載輕而轉速較高者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負載大而有振動者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)43.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兩機件成滾動接觸的條件，下列何者錯誤？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接觸點在</w:t>
      </w:r>
      <w:proofErr w:type="gramStart"/>
      <w:r w:rsidRPr="00F654AA">
        <w:rPr>
          <w:rFonts w:ascii="標楷體" w:eastAsia="標楷體" w:hAnsi="標楷體" w:cs="新細明體" w:hint="eastAsia"/>
        </w:rPr>
        <w:t>連心線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接觸點之瞬時速度必相等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傳動</w:t>
      </w:r>
      <w:proofErr w:type="gramStart"/>
      <w:r w:rsidRPr="00F654AA">
        <w:rPr>
          <w:rFonts w:ascii="標楷體" w:eastAsia="標楷體" w:hAnsi="標楷體" w:cs="新細明體" w:hint="eastAsia"/>
        </w:rPr>
        <w:t>弧</w:t>
      </w:r>
      <w:proofErr w:type="gramEnd"/>
      <w:r w:rsidRPr="00F654AA">
        <w:rPr>
          <w:rFonts w:ascii="標楷體" w:eastAsia="標楷體" w:hAnsi="標楷體" w:cs="新細明體" w:hint="eastAsia"/>
        </w:rPr>
        <w:t>長相等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兩輪半徑必相等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)44.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下列關於摩擦輪傳動的敘述，何者正確？</w:t>
      </w:r>
      <w:r w:rsidRPr="00F654AA">
        <w:rPr>
          <w:rFonts w:ascii="標楷體" w:eastAsia="標楷體" w:hAnsi="標楷體" w:cs="新細明體" w:hint="eastAsia"/>
        </w:rPr>
        <w:t> 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主動輪</w:t>
      </w:r>
      <w:proofErr w:type="gramStart"/>
      <w:r w:rsidRPr="00F654AA">
        <w:rPr>
          <w:rFonts w:ascii="標楷體" w:eastAsia="標楷體" w:hAnsi="標楷體" w:cs="新細明體" w:hint="eastAsia"/>
        </w:rPr>
        <w:t>的輪緣大都</w:t>
      </w:r>
      <w:proofErr w:type="gramEnd"/>
      <w:r w:rsidRPr="00F654AA">
        <w:rPr>
          <w:rFonts w:ascii="標楷體" w:eastAsia="標楷體" w:hAnsi="標楷體" w:cs="新細明體" w:hint="eastAsia"/>
        </w:rPr>
        <w:t>採用硬質材料，而從</w:t>
      </w:r>
      <w:proofErr w:type="gramStart"/>
      <w:r w:rsidRPr="00F654AA">
        <w:rPr>
          <w:rFonts w:ascii="標楷體" w:eastAsia="標楷體" w:hAnsi="標楷體" w:cs="新細明體" w:hint="eastAsia"/>
        </w:rPr>
        <w:t>動輪的輪緣</w:t>
      </w:r>
      <w:proofErr w:type="gramEnd"/>
      <w:r w:rsidRPr="00F654AA">
        <w:rPr>
          <w:rFonts w:ascii="標楷體" w:eastAsia="標楷體" w:hAnsi="標楷體" w:cs="新細明體" w:hint="eastAsia"/>
        </w:rPr>
        <w:t>則使用軟質材料</w:t>
      </w:r>
      <w:r w:rsidRPr="00F654AA">
        <w:rPr>
          <w:rFonts w:ascii="標楷體" w:eastAsia="標楷體" w:hAnsi="標楷體" w:cs="新細明體" w:hint="eastAsia"/>
        </w:rPr>
        <w:t> 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傳動功率的大小與摩擦輪材質無關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外接圓柱形摩擦</w:t>
      </w:r>
      <w:proofErr w:type="gramEnd"/>
      <w:r w:rsidRPr="00F654AA">
        <w:rPr>
          <w:rFonts w:ascii="標楷體" w:eastAsia="標楷體" w:hAnsi="標楷體" w:cs="新細明體" w:hint="eastAsia"/>
        </w:rPr>
        <w:t>輪傳動時，其兩輪旋轉方向相反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外接圓錐形摩擦輪傳動時，</w:t>
      </w:r>
      <w:proofErr w:type="gramStart"/>
      <w:r w:rsidRPr="00F654AA">
        <w:rPr>
          <w:rFonts w:ascii="標楷體" w:eastAsia="標楷體" w:hAnsi="標楷體" w:cs="新細明體" w:hint="eastAsia"/>
        </w:rPr>
        <w:t>其速比</w:t>
      </w:r>
      <w:proofErr w:type="gramEnd"/>
      <w:r w:rsidRPr="00F654AA">
        <w:rPr>
          <w:rFonts w:ascii="標楷體" w:eastAsia="標楷體" w:hAnsi="標楷體" w:cs="新細明體" w:hint="eastAsia"/>
        </w:rPr>
        <w:t>與圓錐半頂角的正弦函數值成正比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)45.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外接圓柱形摩擦</w:t>
      </w:r>
      <w:proofErr w:type="gramEnd"/>
      <w:r w:rsidRPr="00F654AA">
        <w:rPr>
          <w:rFonts w:ascii="標楷體" w:eastAsia="標楷體" w:hAnsi="標楷體" w:cs="新細明體" w:hint="eastAsia"/>
        </w:rPr>
        <w:t>輪所能傳遞的功率大小，與下列何者無關？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摩擦輪的材質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接觸面的摩擦力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接觸面的線速度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摩擦輪的旋轉方向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)46.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一齒輪模數為</w:t>
      </w:r>
      <w:proofErr w:type="gramEnd"/>
      <w:r w:rsidRPr="00F654AA">
        <w:rPr>
          <w:rFonts w:ascii="標楷體" w:eastAsia="標楷體" w:hAnsi="標楷體"/>
        </w:rPr>
        <w:t>4</w:t>
      </w:r>
      <w:r w:rsidRPr="00F654AA">
        <w:rPr>
          <w:rFonts w:ascii="標楷體" w:eastAsia="標楷體" w:hAnsi="標楷體" w:cs="新細明體" w:hint="eastAsia"/>
        </w:rPr>
        <w:t>，</w:t>
      </w:r>
      <w:proofErr w:type="gramStart"/>
      <w:r w:rsidRPr="00F654AA">
        <w:rPr>
          <w:rFonts w:ascii="標楷體" w:eastAsia="標楷體" w:hAnsi="標楷體" w:cs="新細明體" w:hint="eastAsia"/>
        </w:rPr>
        <w:t>齒數</w:t>
      </w:r>
      <w:proofErr w:type="gramEnd"/>
      <w:r w:rsidRPr="00F654AA">
        <w:rPr>
          <w:rFonts w:ascii="標楷體" w:eastAsia="標楷體" w:hAnsi="標楷體"/>
        </w:rPr>
        <w:t>20</w:t>
      </w:r>
      <w:r w:rsidRPr="00F654AA">
        <w:rPr>
          <w:rFonts w:ascii="標楷體" w:eastAsia="標楷體" w:hAnsi="標楷體" w:cs="新細明體" w:hint="eastAsia"/>
        </w:rPr>
        <w:t>齒，壓力角</w:t>
      </w:r>
      <w:r w:rsidRPr="00F654AA">
        <w:rPr>
          <w:rFonts w:ascii="標楷體" w:eastAsia="標楷體" w:hAnsi="標楷體"/>
        </w:rPr>
        <w:t>20</w:t>
      </w:r>
      <w:r w:rsidRPr="00F654AA">
        <w:rPr>
          <w:rFonts w:ascii="標楷體" w:eastAsia="標楷體" w:hAnsi="標楷體" w:cs="新細明體" w:hint="eastAsia"/>
        </w:rPr>
        <w:t>°，</w:t>
      </w:r>
      <w:proofErr w:type="gramStart"/>
      <w:r w:rsidRPr="00F654AA">
        <w:rPr>
          <w:rFonts w:ascii="標楷體" w:eastAsia="標楷體" w:hAnsi="標楷體" w:cs="新細明體" w:hint="eastAsia"/>
        </w:rPr>
        <w:t>則基圓</w:t>
      </w:r>
      <w:proofErr w:type="gramEnd"/>
      <w:r w:rsidRPr="00F654AA">
        <w:rPr>
          <w:rFonts w:ascii="標楷體" w:eastAsia="標楷體" w:hAnsi="標楷體" w:cs="新細明體" w:hint="eastAsia"/>
        </w:rPr>
        <w:t>直徑為多少</w:t>
      </w:r>
      <w:r w:rsidRPr="00F654AA">
        <w:rPr>
          <w:rFonts w:ascii="標楷體" w:eastAsia="標楷體" w:hAnsi="標楷體"/>
        </w:rPr>
        <w:t>mm</w:t>
      </w:r>
      <w:r w:rsidRPr="00F654AA">
        <w:rPr>
          <w:rFonts w:ascii="標楷體" w:eastAsia="標楷體" w:hAnsi="標楷體" w:cs="新細明體" w:hint="eastAsia"/>
        </w:rPr>
        <w:t>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  <w:lang w:val="sv-SE"/>
        </w:rPr>
        <w:t>80</w:t>
      </w:r>
      <w:r w:rsidRPr="00F654AA">
        <w:rPr>
          <w:rFonts w:ascii="標楷體" w:eastAsia="標楷體" w:hAnsi="標楷體" w:cs="新細明體" w:hint="eastAsia"/>
          <w:lang w:val="sv-SE"/>
        </w:rPr>
        <w:t>×</w:t>
      </w:r>
      <w:r w:rsidRPr="00F654AA">
        <w:rPr>
          <w:rFonts w:ascii="標楷體" w:eastAsia="標楷體" w:hAnsi="標楷體"/>
          <w:lang w:val="sv-SE"/>
        </w:rPr>
        <w:t>sin20</w:t>
      </w:r>
      <w:r w:rsidRPr="00F654AA">
        <w:rPr>
          <w:rFonts w:ascii="標楷體" w:eastAsia="標楷體" w:hAnsi="標楷體" w:cs="新細明體" w:hint="eastAsia"/>
          <w:lang w:val="sv-SE"/>
        </w:rPr>
        <w:t>°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/>
          <w:lang w:val="sv-SE"/>
        </w:rPr>
        <w:t>20</w:t>
      </w:r>
      <w:r w:rsidRPr="00F654AA">
        <w:rPr>
          <w:rFonts w:ascii="標楷體" w:eastAsia="標楷體" w:hAnsi="標楷體" w:cs="新細明體" w:hint="eastAsia"/>
          <w:lang w:val="sv-SE"/>
        </w:rPr>
        <w:t>×</w:t>
      </w:r>
      <w:r w:rsidRPr="00F654AA">
        <w:rPr>
          <w:rFonts w:ascii="標楷體" w:eastAsia="標楷體" w:hAnsi="標楷體"/>
          <w:lang w:val="sv-SE"/>
        </w:rPr>
        <w:t>cos20</w:t>
      </w:r>
      <w:r w:rsidRPr="00F654AA">
        <w:rPr>
          <w:rFonts w:ascii="標楷體" w:eastAsia="標楷體" w:hAnsi="標楷體" w:cs="新細明體" w:hint="eastAsia"/>
          <w:lang w:val="sv-SE"/>
        </w:rPr>
        <w:t>°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/>
          <w:lang w:val="sv-SE"/>
        </w:rPr>
        <w:t>80</w:t>
      </w:r>
      <w:r w:rsidRPr="00F654AA">
        <w:rPr>
          <w:rFonts w:ascii="標楷體" w:eastAsia="標楷體" w:hAnsi="標楷體" w:cs="新細明體" w:hint="eastAsia"/>
          <w:lang w:val="sv-SE"/>
        </w:rPr>
        <w:t>×</w:t>
      </w:r>
      <w:r w:rsidRPr="00F654AA">
        <w:rPr>
          <w:rFonts w:ascii="標楷體" w:eastAsia="標楷體" w:hAnsi="標楷體"/>
          <w:lang w:val="sv-SE"/>
        </w:rPr>
        <w:t>cos20</w:t>
      </w:r>
      <w:r w:rsidRPr="00F654AA">
        <w:rPr>
          <w:rFonts w:ascii="標楷體" w:eastAsia="標楷體" w:hAnsi="標楷體" w:cs="新細明體" w:hint="eastAsia"/>
          <w:lang w:val="sv-SE"/>
        </w:rPr>
        <w:t>°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/>
          <w:lang w:val="sv-SE"/>
        </w:rPr>
        <w:t>20</w:t>
      </w:r>
      <w:r w:rsidRPr="00F654AA">
        <w:rPr>
          <w:rFonts w:ascii="標楷體" w:eastAsia="標楷體" w:hAnsi="標楷體" w:cs="新細明體" w:hint="eastAsia"/>
          <w:lang w:val="sv-SE"/>
        </w:rPr>
        <w:t>×</w:t>
      </w:r>
      <w:r w:rsidRPr="00F654AA">
        <w:rPr>
          <w:rFonts w:ascii="標楷體" w:eastAsia="標楷體" w:hAnsi="標楷體"/>
          <w:lang w:val="sv-SE"/>
        </w:rPr>
        <w:t>sin20</w:t>
      </w:r>
      <w:r w:rsidRPr="00F654AA">
        <w:rPr>
          <w:rFonts w:ascii="標楷體" w:eastAsia="標楷體" w:hAnsi="標楷體" w:cs="新細明體" w:hint="eastAsia"/>
          <w:lang w:val="sv-SE"/>
        </w:rPr>
        <w:t>°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)47.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下列</w:t>
      </w:r>
      <w:proofErr w:type="gramStart"/>
      <w:r w:rsidRPr="00F654AA">
        <w:rPr>
          <w:rFonts w:ascii="標楷體" w:eastAsia="標楷體" w:hAnsi="標楷體" w:cs="新細明體" w:hint="eastAsia"/>
        </w:rPr>
        <w:t>有關齒形</w:t>
      </w:r>
      <w:proofErr w:type="gramEnd"/>
      <w:r w:rsidRPr="00F654AA">
        <w:rPr>
          <w:rFonts w:ascii="標楷體" w:eastAsia="標楷體" w:hAnsi="標楷體" w:cs="新細明體" w:hint="eastAsia"/>
        </w:rPr>
        <w:t>尺寸的敘述，何者為正確？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徑節愈</w:t>
      </w:r>
      <w:proofErr w:type="gramEnd"/>
      <w:r w:rsidRPr="00F654AA">
        <w:rPr>
          <w:rFonts w:ascii="標楷體" w:eastAsia="標楷體" w:hAnsi="標楷體" w:cs="新細明體" w:hint="eastAsia"/>
        </w:rPr>
        <w:t>大，</w:t>
      </w:r>
      <w:proofErr w:type="gramStart"/>
      <w:r w:rsidRPr="00F654AA">
        <w:rPr>
          <w:rFonts w:ascii="標楷體" w:eastAsia="標楷體" w:hAnsi="標楷體" w:cs="新細明體" w:hint="eastAsia"/>
        </w:rPr>
        <w:t>齒形愈</w:t>
      </w:r>
      <w:proofErr w:type="gramEnd"/>
      <w:r w:rsidRPr="00F654AA">
        <w:rPr>
          <w:rFonts w:ascii="標楷體" w:eastAsia="標楷體" w:hAnsi="標楷體" w:cs="新細明體" w:hint="eastAsia"/>
        </w:rPr>
        <w:t>大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proofErr w:type="gramStart"/>
      <w:r w:rsidRPr="00F654AA">
        <w:rPr>
          <w:rFonts w:ascii="標楷體" w:eastAsia="標楷體" w:hAnsi="標楷體" w:cs="新細明體" w:hint="eastAsia"/>
        </w:rPr>
        <w:t>徑節等於節圓</w:t>
      </w:r>
      <w:proofErr w:type="gramEnd"/>
      <w:r w:rsidRPr="00F654AA">
        <w:rPr>
          <w:rFonts w:ascii="標楷體" w:eastAsia="標楷體" w:hAnsi="標楷體" w:cs="新細明體" w:hint="eastAsia"/>
        </w:rPr>
        <w:t>直徑除</w:t>
      </w:r>
      <w:proofErr w:type="gramStart"/>
      <w:r w:rsidRPr="00F654AA">
        <w:rPr>
          <w:rFonts w:ascii="標楷體" w:eastAsia="標楷體" w:hAnsi="標楷體" w:cs="新細明體" w:hint="eastAsia"/>
        </w:rPr>
        <w:t>以齒數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周節等於齒數</w:t>
      </w:r>
      <w:proofErr w:type="gramEnd"/>
      <w:r w:rsidRPr="00F654AA">
        <w:rPr>
          <w:rFonts w:ascii="標楷體" w:eastAsia="標楷體" w:hAnsi="標楷體" w:cs="新細明體" w:hint="eastAsia"/>
        </w:rPr>
        <w:t>除以節圓周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模數愈</w:t>
      </w:r>
      <w:proofErr w:type="gramEnd"/>
      <w:r w:rsidRPr="00F654AA">
        <w:rPr>
          <w:rFonts w:ascii="標楷體" w:eastAsia="標楷體" w:hAnsi="標楷體" w:cs="新細明體" w:hint="eastAsia"/>
        </w:rPr>
        <w:t>大，</w:t>
      </w:r>
      <w:proofErr w:type="gramStart"/>
      <w:r w:rsidRPr="00F654AA">
        <w:rPr>
          <w:rFonts w:ascii="標楷體" w:eastAsia="標楷體" w:hAnsi="標楷體" w:cs="新細明體" w:hint="eastAsia"/>
        </w:rPr>
        <w:t>齒形愈</w:t>
      </w:r>
      <w:proofErr w:type="gramEnd"/>
      <w:r w:rsidRPr="00F654AA">
        <w:rPr>
          <w:rFonts w:ascii="標楷體" w:eastAsia="標楷體" w:hAnsi="標楷體" w:cs="新細明體" w:hint="eastAsia"/>
        </w:rPr>
        <w:t>大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)48.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中華民國國家標準之符號簡稱為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/>
        </w:rPr>
        <w:t>JIS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/>
        </w:rPr>
        <w:t>ASA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/>
        </w:rPr>
        <w:t>CNS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/>
        </w:rPr>
        <w:t>DIN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)49.</w:t>
      </w:r>
      <w:r w:rsidRPr="00F654AA">
        <w:rPr>
          <w:rFonts w:ascii="標楷體" w:eastAsia="標楷體" w:hAnsi="標楷體" w:cs="Times New Roman"/>
        </w:rPr>
        <w:tab/>
      </w:r>
      <w:proofErr w:type="gramStart"/>
      <w:r w:rsidRPr="00F654AA">
        <w:rPr>
          <w:rFonts w:ascii="標楷體" w:eastAsia="標楷體" w:hAnsi="標楷體" w:cs="新細明體" w:hint="eastAsia"/>
        </w:rPr>
        <w:t>當漸開線</w:t>
      </w:r>
      <w:proofErr w:type="gramEnd"/>
      <w:r w:rsidRPr="00F654AA">
        <w:rPr>
          <w:rFonts w:ascii="標楷體" w:eastAsia="標楷體" w:hAnsi="標楷體" w:cs="新細明體" w:hint="eastAsia"/>
        </w:rPr>
        <w:t>齒輪之壓力角固定時，則</w:t>
      </w:r>
      <w:proofErr w:type="gramStart"/>
      <w:r w:rsidRPr="00F654AA">
        <w:rPr>
          <w:rFonts w:ascii="標楷體" w:eastAsia="標楷體" w:hAnsi="標楷體" w:cs="新細明體" w:hint="eastAsia"/>
        </w:rPr>
        <w:t>其基圓直徑與節圓直徑</w:t>
      </w:r>
      <w:proofErr w:type="gramEnd"/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r w:rsidRPr="00F654AA">
        <w:rPr>
          <w:rFonts w:ascii="標楷體" w:eastAsia="標楷體" w:hAnsi="標楷體" w:cs="新細明體" w:hint="eastAsia"/>
        </w:rPr>
        <w:t>成正比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成反比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r w:rsidRPr="00F654AA">
        <w:rPr>
          <w:rFonts w:ascii="標楷體" w:eastAsia="標楷體" w:hAnsi="標楷體" w:cs="新細明體" w:hint="eastAsia"/>
        </w:rPr>
        <w:t>平方根成正比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r w:rsidRPr="00F654AA">
        <w:rPr>
          <w:rFonts w:ascii="標楷體" w:eastAsia="標楷體" w:hAnsi="標楷體" w:cs="新細明體" w:hint="eastAsia"/>
        </w:rPr>
        <w:t>平方根成反比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  <w:r w:rsidRPr="00F654AA">
        <w:rPr>
          <w:rFonts w:ascii="標楷體" w:eastAsia="標楷體" w:hAnsi="標楷體" w:cs="Times New Roman"/>
        </w:rPr>
        <w:t>(    )50.</w:t>
      </w:r>
      <w:r w:rsidRPr="00F654AA">
        <w:rPr>
          <w:rFonts w:ascii="標楷體" w:eastAsia="標楷體" w:hAnsi="標楷體" w:cs="Times New Roman"/>
        </w:rPr>
        <w:tab/>
      </w:r>
      <w:r w:rsidRPr="00F654AA">
        <w:rPr>
          <w:rFonts w:ascii="標楷體" w:eastAsia="標楷體" w:hAnsi="標楷體" w:cs="新細明體" w:hint="eastAsia"/>
        </w:rPr>
        <w:t>一對漸開線標準正齒輪在組裝時，因尺寸公差使兩軸中心距離改變，下列敘述何者正確？</w:t>
      </w:r>
      <w:r w:rsidRPr="00F654AA">
        <w:rPr>
          <w:rFonts w:ascii="標楷體" w:eastAsia="標楷體" w:hAnsi="標楷體"/>
        </w:rPr>
        <w:t xml:space="preserve"> 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Times New Roman"/>
        </w:rPr>
        <w:br/>
        <w:t>(A)</w:t>
      </w:r>
      <w:proofErr w:type="gramStart"/>
      <w:r w:rsidRPr="00F654AA">
        <w:rPr>
          <w:rFonts w:ascii="標楷體" w:eastAsia="標楷體" w:hAnsi="標楷體" w:cs="新細明體" w:hint="eastAsia"/>
        </w:rPr>
        <w:t>齒頂圓</w:t>
      </w:r>
      <w:proofErr w:type="gramEnd"/>
      <w:r w:rsidRPr="00F654AA">
        <w:rPr>
          <w:rFonts w:ascii="標楷體" w:eastAsia="標楷體" w:hAnsi="標楷體" w:cs="新細明體" w:hint="eastAsia"/>
        </w:rPr>
        <w:t>直徑改變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(B)</w:t>
      </w:r>
      <w:r w:rsidRPr="00F654AA">
        <w:rPr>
          <w:rFonts w:ascii="標楷體" w:eastAsia="標楷體" w:hAnsi="標楷體" w:cs="新細明體" w:hint="eastAsia"/>
        </w:rPr>
        <w:t>齒根圓直徑改變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(C)</w:t>
      </w:r>
      <w:proofErr w:type="gramStart"/>
      <w:r w:rsidRPr="00F654AA">
        <w:rPr>
          <w:rFonts w:ascii="標楷體" w:eastAsia="標楷體" w:hAnsi="標楷體" w:cs="新細明體" w:hint="eastAsia"/>
        </w:rPr>
        <w:t>基圓直徑</w:t>
      </w:r>
      <w:proofErr w:type="gramEnd"/>
      <w:r w:rsidRPr="00F654AA">
        <w:rPr>
          <w:rFonts w:ascii="標楷體" w:eastAsia="標楷體" w:hAnsi="標楷體" w:cs="新細明體" w:hint="eastAsia"/>
        </w:rPr>
        <w:t>改變</w:t>
      </w:r>
      <w:r w:rsidRPr="00F654AA">
        <w:rPr>
          <w:rFonts w:ascii="標楷體" w:eastAsia="標楷體" w:hAnsi="標楷體" w:cs="Times New Roman"/>
        </w:rPr>
        <w:t xml:space="preserve"> </w:t>
      </w:r>
      <w:r w:rsidRPr="00F654AA">
        <w:rPr>
          <w:rFonts w:ascii="標楷體" w:eastAsia="標楷體" w:hAnsi="標楷體" w:cs="新細明體" w:hint="eastAsia"/>
        </w:rPr>
        <w:t xml:space="preserve">　</w:t>
      </w:r>
      <w:r w:rsidRPr="00F654AA">
        <w:rPr>
          <w:rFonts w:ascii="標楷體" w:eastAsia="標楷體" w:hAnsi="標楷體" w:cs="Times New Roman"/>
        </w:rPr>
        <w:t>(D)</w:t>
      </w:r>
      <w:proofErr w:type="gramStart"/>
      <w:r w:rsidRPr="00F654AA">
        <w:rPr>
          <w:rFonts w:ascii="標楷體" w:eastAsia="標楷體" w:hAnsi="標楷體" w:cs="新細明體" w:hint="eastAsia"/>
        </w:rPr>
        <w:t>節圓直徑</w:t>
      </w:r>
      <w:proofErr w:type="gramEnd"/>
      <w:r w:rsidRPr="00F654AA">
        <w:rPr>
          <w:rFonts w:ascii="標楷體" w:eastAsia="標楷體" w:hAnsi="標楷體" w:cs="新細明體" w:hint="eastAsia"/>
        </w:rPr>
        <w:t>改變</w:t>
      </w:r>
      <w:r w:rsidRPr="00F654AA">
        <w:rPr>
          <w:rFonts w:ascii="標楷體" w:eastAsia="標楷體" w:hAnsi="標楷體" w:cs="Times New Roman"/>
        </w:rPr>
        <w:t xml:space="preserve"> </w:t>
      </w: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</w:rPr>
      </w:pPr>
    </w:p>
    <w:p w:rsidR="007E421F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  <w:sz w:val="32"/>
        </w:rPr>
      </w:pPr>
    </w:p>
    <w:p w:rsidR="007E421F" w:rsidRDefault="007E421F" w:rsidP="007E421F">
      <w:pPr>
        <w:autoSpaceDE w:val="0"/>
        <w:autoSpaceDN w:val="0"/>
        <w:adjustRightInd w:val="0"/>
        <w:ind w:left="1080" w:hanging="1080"/>
        <w:jc w:val="center"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 w:hint="eastAsia"/>
          <w:sz w:val="32"/>
        </w:rPr>
        <w:t>---------------</w:t>
      </w:r>
      <w:r>
        <w:rPr>
          <w:rFonts w:ascii="標楷體" w:eastAsia="標楷體" w:hAnsi="標楷體" w:cs="Times New Roman"/>
          <w:sz w:val="32"/>
        </w:rPr>
        <w:t>-----</w:t>
      </w:r>
      <w:r>
        <w:rPr>
          <w:rFonts w:ascii="標楷體" w:eastAsia="標楷體" w:hAnsi="標楷體" w:cs="Times New Roman" w:hint="eastAsia"/>
          <w:sz w:val="32"/>
        </w:rPr>
        <w:t>老師祝各位同學，未來一帆風順，鵬程萬里---------------------</w:t>
      </w:r>
    </w:p>
    <w:p w:rsidR="007E421F" w:rsidRPr="00F654AA" w:rsidRDefault="007E421F" w:rsidP="007E421F">
      <w:pPr>
        <w:autoSpaceDE w:val="0"/>
        <w:autoSpaceDN w:val="0"/>
        <w:adjustRightInd w:val="0"/>
        <w:ind w:left="1080" w:hanging="1080"/>
        <w:rPr>
          <w:rFonts w:ascii="標楷體" w:eastAsia="標楷體" w:hAnsi="標楷體" w:cs="Times New Roman"/>
          <w:sz w:val="32"/>
        </w:rPr>
      </w:pPr>
    </w:p>
    <w:p w:rsidR="000B1628" w:rsidRDefault="000B1628"/>
    <w:sectPr w:rsidR="000B1628"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21F"/>
    <w:rsid w:val="000B1628"/>
    <w:rsid w:val="002D2BE5"/>
    <w:rsid w:val="00754B54"/>
    <w:rsid w:val="007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BF115-BC82-4B3D-BF1D-A5AACEAD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7E421F"/>
    <w:pPr>
      <w:widowControl w:val="0"/>
      <w:spacing w:after="0" w:line="240" w:lineRule="auto"/>
    </w:pPr>
    <w:rPr>
      <w:rFonts w:ascii="@·s²Ó©úÅé Western" w:eastAsia="新細明體" w:hAnsi="@·s²Ó©úÅé Western" w:cs="@·s²Ó©úÅé Wester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733</Words>
  <Characters>4181</Characters>
  <Application>Microsoft Office Word</Application>
  <DocSecurity>0</DocSecurity>
  <Lines>34</Lines>
  <Paragraphs>9</Paragraphs>
  <ScaleCrop>false</ScaleCrop>
  <Company>Microsoft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User</cp:lastModifiedBy>
  <cp:revision>2</cp:revision>
  <dcterms:created xsi:type="dcterms:W3CDTF">2020-06-05T03:14:00Z</dcterms:created>
  <dcterms:modified xsi:type="dcterms:W3CDTF">2020-06-05T03:14:00Z</dcterms:modified>
</cp:coreProperties>
</file>