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9839A9" w:rsidTr="009839A9">
        <w:tblPrEx>
          <w:tblCellMar>
            <w:top w:w="0" w:type="dxa"/>
            <w:bottom w:w="0" w:type="dxa"/>
          </w:tblCellMar>
        </w:tblPrEx>
        <w:tc>
          <w:tcPr>
            <w:tcW w:w="12928" w:type="dxa"/>
            <w:shd w:val="clear" w:color="auto" w:fill="auto"/>
          </w:tcPr>
          <w:tbl>
            <w:tblPr>
              <w:tblpPr w:leftFromText="180" w:rightFromText="180" w:horzAnchor="margin" w:tblpY="255"/>
              <w:tblOverlap w:val="never"/>
              <w:tblW w:w="12855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89"/>
              <w:gridCol w:w="1252"/>
              <w:gridCol w:w="640"/>
              <w:gridCol w:w="850"/>
              <w:gridCol w:w="709"/>
              <w:gridCol w:w="1276"/>
              <w:gridCol w:w="425"/>
              <w:gridCol w:w="425"/>
              <w:gridCol w:w="425"/>
              <w:gridCol w:w="1162"/>
              <w:gridCol w:w="729"/>
              <w:gridCol w:w="590"/>
              <w:gridCol w:w="580"/>
              <w:gridCol w:w="1268"/>
              <w:gridCol w:w="1735"/>
            </w:tblGrid>
            <w:tr w:rsidR="009839A9" w:rsidTr="009839A9">
              <w:trPr>
                <w:cantSplit/>
                <w:trHeight w:val="252"/>
              </w:trPr>
              <w:tc>
                <w:tcPr>
                  <w:tcW w:w="7951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8"/>
                      <w:szCs w:val="28"/>
                    </w:rPr>
                  </w:pP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市立新北高工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108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學年度第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2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學期期末考試題</w:t>
                  </w:r>
                </w:p>
              </w:tc>
              <w:tc>
                <w:tcPr>
                  <w:tcW w:w="72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班別</w:t>
                  </w:r>
                </w:p>
              </w:tc>
              <w:tc>
                <w:tcPr>
                  <w:tcW w:w="59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</w:p>
              </w:tc>
              <w:tc>
                <w:tcPr>
                  <w:tcW w:w="58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座號</w:t>
                  </w:r>
                </w:p>
              </w:tc>
              <w:tc>
                <w:tcPr>
                  <w:tcW w:w="126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電腦卡作答</w:t>
                  </w:r>
                </w:p>
              </w:tc>
            </w:tr>
            <w:tr w:rsidR="009839A9" w:rsidTr="009839A9">
              <w:trPr>
                <w:cantSplit/>
                <w:trHeight w:val="152"/>
              </w:trPr>
              <w:tc>
                <w:tcPr>
                  <w:tcW w:w="788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 目</w:t>
                  </w:r>
                </w:p>
              </w:tc>
              <w:tc>
                <w:tcPr>
                  <w:tcW w:w="12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多元選修  經濟學</w:t>
                  </w:r>
                </w:p>
              </w:tc>
              <w:tc>
                <w:tcPr>
                  <w:tcW w:w="64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命題教師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姚雅芳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 xml:space="preserve"> 審題教師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9839A9" w:rsidRDefault="00D57D6C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周士琦</w:t>
                  </w:r>
                  <w:bookmarkStart w:id="0" w:name="_GoBack"/>
                  <w:bookmarkEnd w:id="0"/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年級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三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科別</w:t>
                  </w:r>
                </w:p>
              </w:tc>
              <w:tc>
                <w:tcPr>
                  <w:tcW w:w="116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ind w:firstLineChars="150" w:firstLine="330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資處科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姓名</w:t>
                  </w:r>
                </w:p>
              </w:tc>
              <w:tc>
                <w:tcPr>
                  <w:tcW w:w="243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9839A9" w:rsidRDefault="009839A9" w:rsidP="009839A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 w:hint="eastAsia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color w:val="FF0000"/>
                      <w:sz w:val="22"/>
                      <w:szCs w:val="22"/>
                    </w:rPr>
                    <w:t>(是)</w:t>
                  </w:r>
                </w:p>
              </w:tc>
            </w:tr>
          </w:tbl>
          <w:p w:rsidR="009839A9" w:rsidRPr="009839A9" w:rsidRDefault="009839A9" w:rsidP="009839A9">
            <w:pPr>
              <w:jc w:val="center"/>
              <w:rPr>
                <w:rFonts w:ascii="新細明體" w:hAnsi="新細明體" w:hint="eastAsia"/>
                <w:b/>
                <w:sz w:val="26"/>
              </w:rPr>
            </w:pPr>
          </w:p>
        </w:tc>
      </w:tr>
    </w:tbl>
    <w:p w:rsidR="009839A9" w:rsidRDefault="009839A9" w:rsidP="009839A9">
      <w:pPr>
        <w:snapToGrid w:val="0"/>
        <w:spacing w:beforeLines="50" w:before="180"/>
        <w:rPr>
          <w:rFonts w:eastAsia="標楷體" w:hint="eastAsia"/>
          <w:b/>
        </w:rPr>
      </w:pPr>
      <w:r>
        <w:rPr>
          <w:rFonts w:eastAsia="標楷體" w:hint="eastAsia"/>
          <w:b/>
        </w:rPr>
        <w:t>一、選擇</w:t>
      </w:r>
      <w:r w:rsidR="006037B5">
        <w:rPr>
          <w:rFonts w:eastAsia="標楷體" w:hint="eastAsia"/>
          <w:b/>
        </w:rPr>
        <w:t>50</w:t>
      </w:r>
      <w:r w:rsidR="006037B5">
        <w:rPr>
          <w:rFonts w:eastAsia="標楷體" w:hint="eastAsia"/>
          <w:b/>
        </w:rPr>
        <w:t>題，每題</w:t>
      </w:r>
      <w:r w:rsidR="006037B5">
        <w:rPr>
          <w:rFonts w:eastAsia="標楷體" w:hint="eastAsia"/>
          <w:b/>
        </w:rPr>
        <w:t>2</w:t>
      </w:r>
      <w:r w:rsidR="006037B5">
        <w:rPr>
          <w:rFonts w:eastAsia="標楷體" w:hint="eastAsia"/>
          <w:b/>
        </w:rPr>
        <w:t>分，共</w:t>
      </w:r>
      <w:r w:rsidR="006037B5">
        <w:rPr>
          <w:rFonts w:eastAsia="標楷體" w:hint="eastAsia"/>
          <w:b/>
        </w:rPr>
        <w:t>100</w:t>
      </w:r>
      <w:r w:rsidR="006037B5">
        <w:rPr>
          <w:rFonts w:eastAsia="標楷體" w:hint="eastAsia"/>
          <w:b/>
        </w:rPr>
        <w:t>分</w:t>
      </w:r>
    </w:p>
    <w:p w:rsidR="009839A9" w:rsidRDefault="009839A9" w:rsidP="009839A9">
      <w:pPr>
        <w:ind w:left="1049" w:hanging="1049"/>
      </w:pPr>
      <w:bookmarkStart w:id="1" w:name="Q26409"/>
      <w:bookmarkStart w:id="2" w:name="T26409"/>
      <w:r>
        <w:rPr>
          <w:rFonts w:eastAsia="細明體"/>
        </w:rPr>
        <w:t>(    )  1.</w:t>
      </w:r>
      <w:r w:rsidRPr="00D22503">
        <w:rPr>
          <w:rFonts w:hint="eastAsia"/>
        </w:rPr>
        <w:t>為維持滿足不變，當工資率上漲，勞動者增加休閒時間，減少工作時數，是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" w:name="Q26409_1"/>
      <w:r w:rsidRPr="00D22503">
        <w:rPr>
          <w:rFonts w:hint="eastAsia"/>
        </w:rPr>
        <w:t>所得效果</w:t>
      </w:r>
      <w:bookmarkEnd w:id="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" w:name="Q26409_2"/>
      <w:r w:rsidRPr="00D22503">
        <w:rPr>
          <w:rFonts w:hint="eastAsia"/>
        </w:rPr>
        <w:t>替代效果</w:t>
      </w:r>
      <w:bookmarkEnd w:id="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" w:name="Q26409_3"/>
      <w:r w:rsidRPr="00D22503">
        <w:rPr>
          <w:rFonts w:hint="eastAsia"/>
        </w:rPr>
        <w:t>價格效果</w:t>
      </w:r>
      <w:bookmarkEnd w:id="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" w:name="Q26409_4"/>
      <w:r w:rsidRPr="00D22503">
        <w:rPr>
          <w:rFonts w:hint="eastAsia"/>
        </w:rPr>
        <w:t>總效果</w:t>
      </w:r>
      <w:bookmarkStart w:id="7" w:name="Q26409_E"/>
      <w:bookmarkEnd w:id="6"/>
      <w:r>
        <w:rPr>
          <w:rFonts w:hint="eastAsia"/>
        </w:rPr>
        <w:t>。</w:t>
      </w:r>
    </w:p>
    <w:p w:rsidR="009839A9" w:rsidRPr="00D22F33" w:rsidRDefault="009839A9" w:rsidP="006037B5">
      <w:pPr>
        <w:ind w:left="1049" w:hanging="1049"/>
        <w:rPr>
          <w:rFonts w:ascii="新細明體" w:hAnsi="新細明體"/>
          <w:color w:val="0000FF"/>
        </w:rPr>
      </w:pPr>
      <w:bookmarkStart w:id="8" w:name="Q23720"/>
      <w:bookmarkStart w:id="9" w:name="T23720"/>
      <w:bookmarkEnd w:id="1"/>
      <w:bookmarkEnd w:id="2"/>
      <w:bookmarkEnd w:id="7"/>
      <w:r>
        <w:rPr>
          <w:rFonts w:eastAsia="細明體"/>
        </w:rPr>
        <w:t>(    )  2.</w:t>
      </w:r>
      <w:r w:rsidRPr="009D772A">
        <w:rPr>
          <w:rFonts w:ascii="新細明體" w:hAnsi="新細明體" w:hint="eastAsia"/>
        </w:rPr>
        <w:t>在成本觀念中，下列哪一項與「即使是自己的貢獻，也應該付錢給自己」的概念相近？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" w:name="Q23720_1"/>
      <w:r w:rsidRPr="009D772A">
        <w:rPr>
          <w:rFonts w:ascii="新細明體" w:hAnsi="新細明體" w:hint="eastAsia"/>
        </w:rPr>
        <w:t>隱含成本（implicit cost）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" w:name="Q23720_2"/>
      <w:r w:rsidRPr="009D772A">
        <w:rPr>
          <w:rFonts w:ascii="新細明體" w:hAnsi="新細明體" w:hint="eastAsia"/>
        </w:rPr>
        <w:t>會計成本（accounting cost）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" w:name="Q23720_3"/>
      <w:r w:rsidRPr="009D772A">
        <w:rPr>
          <w:rFonts w:ascii="新細明體" w:hAnsi="新細明體" w:hint="eastAsia"/>
        </w:rPr>
        <w:t>外顯成本（explicit cost）</w:t>
      </w:r>
      <w:bookmarkEnd w:id="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" w:name="Q23720_4"/>
      <w:r w:rsidRPr="009D772A">
        <w:rPr>
          <w:rFonts w:ascii="新細明體" w:hAnsi="新細明體" w:hint="eastAsia"/>
        </w:rPr>
        <w:t>外部成本（externality cost）</w:t>
      </w:r>
      <w:bookmarkStart w:id="14" w:name="Q23720_E"/>
      <w:bookmarkEnd w:id="13"/>
      <w:r w:rsidRPr="00D22F33">
        <w:rPr>
          <w:rFonts w:ascii="新細明體" w:hAnsi="新細明體" w:hint="eastAsia"/>
        </w:rPr>
        <w:t>。</w:t>
      </w:r>
      <w:bookmarkStart w:id="15" w:name="A23720"/>
      <w:bookmarkEnd w:id="8"/>
      <w:bookmarkEnd w:id="14"/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16" w:name="Q27489"/>
      <w:bookmarkStart w:id="17" w:name="T27489"/>
      <w:bookmarkEnd w:id="9"/>
      <w:bookmarkEnd w:id="15"/>
      <w:r>
        <w:rPr>
          <w:rFonts w:eastAsia="細明體"/>
        </w:rPr>
        <w:t>(    )  3.</w:t>
      </w:r>
      <w:r>
        <w:rPr>
          <w:rFonts w:hint="eastAsia"/>
          <w:color w:val="000000"/>
        </w:rPr>
        <w:t>倡導「絕對利益法則」的學者為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" w:name="Q27489_1"/>
      <w:r>
        <w:rPr>
          <w:rFonts w:hint="eastAsia"/>
          <w:color w:val="000000"/>
        </w:rPr>
        <w:t>馬歇爾</w:t>
      </w:r>
      <w:bookmarkEnd w:id="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" w:name="Q27489_2"/>
      <w:r>
        <w:rPr>
          <w:rFonts w:hint="eastAsia"/>
          <w:color w:val="000000"/>
        </w:rPr>
        <w:t>李嘉圖</w:t>
      </w:r>
      <w:bookmarkEnd w:id="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" w:name="Q27489_3"/>
      <w:r w:rsidRPr="0074042E">
        <w:rPr>
          <w:rFonts w:hint="eastAsia"/>
          <w:color w:val="000000"/>
          <w:u w:val="single"/>
        </w:rPr>
        <w:t>亞當斯密</w:t>
      </w:r>
      <w:bookmarkEnd w:id="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" w:name="Q27489_4"/>
      <w:r>
        <w:rPr>
          <w:rFonts w:hint="eastAsia"/>
          <w:color w:val="000000"/>
        </w:rPr>
        <w:t>大克拉克</w:t>
      </w:r>
      <w:bookmarkStart w:id="22" w:name="Q27489_E"/>
      <w:bookmarkEnd w:id="21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</w:pPr>
      <w:bookmarkStart w:id="23" w:name="Q22861"/>
      <w:bookmarkStart w:id="24" w:name="T22861"/>
      <w:bookmarkEnd w:id="16"/>
      <w:bookmarkEnd w:id="17"/>
      <w:bookmarkEnd w:id="22"/>
      <w:r>
        <w:rPr>
          <w:rFonts w:eastAsia="細明體"/>
        </w:rPr>
        <w:t>(    )  4.</w:t>
      </w:r>
      <w:r w:rsidRPr="00A773AA">
        <w:rPr>
          <w:rFonts w:ascii="新細明體" w:hAnsi="新細明體" w:cs="Adobe 仿宋 Std R" w:hint="eastAsia"/>
          <w:color w:val="000000"/>
          <w:spacing w:val="8"/>
        </w:rPr>
        <w:t>目前世界上大部份國家均實施何種經濟制度？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25" w:name="Q22861_1"/>
      <w:r w:rsidRPr="00A773AA">
        <w:rPr>
          <w:rFonts w:ascii="新細明體" w:hAnsi="新細明體" w:cs="Adobe 仿宋 Std R" w:hint="eastAsia"/>
          <w:color w:val="000000"/>
          <w:spacing w:val="8"/>
        </w:rPr>
        <w:t>共產主義</w:t>
      </w:r>
      <w:bookmarkEnd w:id="2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26" w:name="Q22861_2"/>
      <w:r w:rsidRPr="00A773AA">
        <w:rPr>
          <w:rFonts w:ascii="新細明體" w:hAnsi="新細明體" w:cs="Adobe 仿宋 Std R" w:hint="eastAsia"/>
          <w:color w:val="000000"/>
          <w:spacing w:val="8"/>
        </w:rPr>
        <w:t>市場經濟</w:t>
      </w:r>
      <w:bookmarkEnd w:id="2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27" w:name="Q22861_3"/>
      <w:r w:rsidRPr="00A773AA">
        <w:rPr>
          <w:rFonts w:ascii="新細明體" w:hAnsi="新細明體" w:cs="Adobe 仿宋 Std R" w:hint="eastAsia"/>
          <w:color w:val="000000"/>
          <w:spacing w:val="8"/>
        </w:rPr>
        <w:t>混合經濟</w:t>
      </w:r>
      <w:bookmarkEnd w:id="2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28" w:name="Q22861_4"/>
      <w:r w:rsidRPr="00A773AA">
        <w:rPr>
          <w:rFonts w:ascii="新細明體" w:hAnsi="新細明體" w:cs="Adobe 仿宋 Std R" w:hint="eastAsia"/>
          <w:color w:val="000000"/>
          <w:spacing w:val="8"/>
        </w:rPr>
        <w:t>社會主義經濟</w:t>
      </w:r>
      <w:bookmarkStart w:id="29" w:name="Q22861_E"/>
      <w:bookmarkEnd w:id="28"/>
      <w:r>
        <w:rPr>
          <w:rFonts w:hint="eastAsia"/>
        </w:rPr>
        <w:t>。</w:t>
      </w:r>
    </w:p>
    <w:p w:rsidR="009839A9" w:rsidRPr="00AA5D91" w:rsidRDefault="009839A9" w:rsidP="006037B5">
      <w:pPr>
        <w:ind w:left="1049" w:hanging="1049"/>
        <w:rPr>
          <w:color w:val="008000"/>
        </w:rPr>
      </w:pPr>
      <w:bookmarkStart w:id="30" w:name="Q23718"/>
      <w:bookmarkStart w:id="31" w:name="T23718"/>
      <w:bookmarkEnd w:id="23"/>
      <w:bookmarkEnd w:id="24"/>
      <w:bookmarkEnd w:id="29"/>
      <w:r>
        <w:rPr>
          <w:rFonts w:eastAsia="細明體"/>
        </w:rPr>
        <w:t>(    )  5.</w:t>
      </w:r>
      <w:r w:rsidRPr="009D772A">
        <w:rPr>
          <w:rFonts w:ascii="新細明體" w:hAnsi="新細明體" w:hint="eastAsia"/>
        </w:rPr>
        <w:t>經濟成本為下列那兩項之和？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2" w:name="Q23718_1"/>
      <w:r w:rsidRPr="009D772A">
        <w:rPr>
          <w:rFonts w:ascii="新細明體" w:hAnsi="新細明體" w:hint="eastAsia"/>
        </w:rPr>
        <w:t>社會成本與外部成本</w:t>
      </w:r>
      <w:bookmarkEnd w:id="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3" w:name="Q23718_2"/>
      <w:r w:rsidRPr="009D772A">
        <w:rPr>
          <w:rFonts w:ascii="新細明體" w:hAnsi="新細明體" w:hint="eastAsia"/>
        </w:rPr>
        <w:t>外部成本與會計成本</w:t>
      </w:r>
      <w:bookmarkEnd w:id="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4" w:name="Q23718_3"/>
      <w:r w:rsidRPr="009D772A">
        <w:rPr>
          <w:rFonts w:ascii="新細明體" w:hAnsi="新細明體" w:hint="eastAsia"/>
        </w:rPr>
        <w:t>會計成本與正常利潤</w:t>
      </w:r>
      <w:bookmarkEnd w:id="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5" w:name="Q23718_4"/>
      <w:r w:rsidRPr="009D772A">
        <w:rPr>
          <w:rFonts w:ascii="新細明體" w:hAnsi="新細明體" w:hint="eastAsia"/>
        </w:rPr>
        <w:t>內含成本與外部成本</w:t>
      </w:r>
      <w:bookmarkStart w:id="36" w:name="Q23718_E"/>
      <w:bookmarkEnd w:id="35"/>
      <w:r w:rsidRPr="00AA5D91">
        <w:rPr>
          <w:rFonts w:ascii="新細明體" w:hAnsi="新細明體" w:hint="eastAsia"/>
        </w:rPr>
        <w:t>。</w:t>
      </w:r>
      <w:bookmarkStart w:id="37" w:name="R23718"/>
      <w:bookmarkEnd w:id="30"/>
      <w:bookmarkEnd w:id="36"/>
    </w:p>
    <w:p w:rsidR="009839A9" w:rsidRPr="002C33B8" w:rsidRDefault="009839A9" w:rsidP="006037B5">
      <w:pPr>
        <w:ind w:left="1049" w:hanging="1049"/>
        <w:rPr>
          <w:color w:val="0000FF"/>
        </w:rPr>
      </w:pPr>
      <w:bookmarkStart w:id="38" w:name="Q22738"/>
      <w:bookmarkStart w:id="39" w:name="T22738"/>
      <w:bookmarkEnd w:id="31"/>
      <w:bookmarkEnd w:id="37"/>
      <w:r>
        <w:rPr>
          <w:rFonts w:eastAsia="細明體"/>
        </w:rPr>
        <w:t>(    )  6.</w:t>
      </w:r>
      <w:r w:rsidRPr="00C35223">
        <w:t>採用吉尼係數（</w:t>
      </w:r>
      <w:r w:rsidRPr="00C35223">
        <w:t>Ginicoefﬁcient</w:t>
      </w:r>
      <w:r w:rsidRPr="00C35223">
        <w:t>）來衡量一國所得分配是否平均時，當係數值愈接近</w:t>
      </w:r>
      <w:r w:rsidRPr="00C35223">
        <w:t>1</w:t>
      </w:r>
      <w:r w:rsidRPr="00C35223">
        <w:t>，則表示該國所得分配愈</w:t>
      </w:r>
      <w:r>
        <w:rPr>
          <w:rFonts w:ascii="新細明體" w:hAnsi="新細明體"/>
        </w:rPr>
        <w:t xml:space="preserve">　(A)</w:t>
      </w:r>
      <w:bookmarkStart w:id="40" w:name="Q22738_1"/>
      <w:r w:rsidRPr="00C35223">
        <w:t>平均</w:t>
      </w:r>
      <w:bookmarkEnd w:id="40"/>
      <w:r>
        <w:rPr>
          <w:rFonts w:ascii="新細明體" w:hAnsi="新細明體"/>
        </w:rPr>
        <w:t xml:space="preserve">　(B)</w:t>
      </w:r>
      <w:bookmarkStart w:id="41" w:name="Q22738_2"/>
      <w:r>
        <w:rPr>
          <w:rFonts w:hint="eastAsia"/>
        </w:rPr>
        <w:t>不</w:t>
      </w:r>
      <w:r w:rsidRPr="00C35223">
        <w:t>平均</w:t>
      </w:r>
      <w:bookmarkEnd w:id="41"/>
      <w:r>
        <w:rPr>
          <w:rFonts w:ascii="新細明體" w:hAnsi="新細明體"/>
        </w:rPr>
        <w:t xml:space="preserve">　(C)</w:t>
      </w:r>
      <w:bookmarkStart w:id="42" w:name="Q22738_3"/>
      <w:r>
        <w:rPr>
          <w:rFonts w:hint="eastAsia"/>
        </w:rPr>
        <w:t>富有</w:t>
      </w:r>
      <w:bookmarkEnd w:id="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3" w:name="Q22738_4"/>
      <w:r>
        <w:rPr>
          <w:rFonts w:hint="eastAsia"/>
        </w:rPr>
        <w:t>貧窮</w:t>
      </w:r>
      <w:bookmarkStart w:id="44" w:name="Q22738_E"/>
      <w:bookmarkEnd w:id="43"/>
      <w:r w:rsidRPr="002C33B8">
        <w:rPr>
          <w:rFonts w:hint="eastAsia"/>
        </w:rPr>
        <w:t>。</w:t>
      </w:r>
      <w:bookmarkStart w:id="45" w:name="A22738"/>
      <w:bookmarkEnd w:id="38"/>
      <w:bookmarkEnd w:id="44"/>
    </w:p>
    <w:p w:rsidR="009839A9" w:rsidRDefault="009839A9" w:rsidP="009839A9">
      <w:pPr>
        <w:ind w:left="1049" w:hanging="1049"/>
      </w:pPr>
      <w:bookmarkStart w:id="46" w:name="Q22858"/>
      <w:bookmarkStart w:id="47" w:name="T22858"/>
      <w:bookmarkEnd w:id="39"/>
      <w:bookmarkEnd w:id="45"/>
      <w:r>
        <w:rPr>
          <w:rFonts w:eastAsia="細明體"/>
        </w:rPr>
        <w:t>(    )  7.</w:t>
      </w:r>
      <w:r w:rsidRPr="008B5370">
        <w:rPr>
          <w:rFonts w:ascii="新細明體" w:hAnsi="新細明體" w:cs="Adobe 仿宋 Std R"/>
          <w:color w:val="000000"/>
          <w:spacing w:val="8"/>
        </w:rPr>
        <w:t>下列何者非市場經濟制度的特</w:t>
      </w:r>
      <w:r>
        <w:rPr>
          <w:rFonts w:ascii="新細明體" w:hAnsi="新細明體" w:cs="Adobe 仿宋 Std R"/>
          <w:color w:val="000000"/>
          <w:spacing w:val="8"/>
        </w:rPr>
        <w:t>色</w:t>
      </w:r>
      <w:r>
        <w:rPr>
          <w:rFonts w:ascii="新細明體" w:hAnsi="新細明體" w:cs="Adobe 仿宋 Std R"/>
          <w:spacing w:val="8"/>
        </w:rPr>
        <w:t xml:space="preserve">　(A)</w:t>
      </w:r>
      <w:bookmarkStart w:id="48" w:name="Q22858_1"/>
      <w:r w:rsidRPr="008B5370">
        <w:rPr>
          <w:rFonts w:ascii="新細明體" w:hAnsi="新細明體" w:cs="Adobe 仿宋 Std R"/>
          <w:color w:val="000000"/>
          <w:spacing w:val="8"/>
        </w:rPr>
        <w:t>重視私有企業與公營企業並存</w:t>
      </w:r>
      <w:bookmarkEnd w:id="48"/>
      <w:r>
        <w:rPr>
          <w:rFonts w:ascii="新細明體" w:hAnsi="新細明體" w:cs="Adobe 仿宋 Std R"/>
          <w:spacing w:val="8"/>
        </w:rPr>
        <w:t xml:space="preserve">　(B)</w:t>
      </w:r>
      <w:bookmarkStart w:id="49" w:name="Q22858_2"/>
      <w:r w:rsidRPr="008B5370">
        <w:rPr>
          <w:rFonts w:ascii="新細明體" w:hAnsi="新細明體" w:cs="Adobe 仿宋 Std R"/>
          <w:color w:val="000000"/>
          <w:spacing w:val="8"/>
        </w:rPr>
        <w:t>貧富懸殊</w:t>
      </w:r>
      <w:bookmarkEnd w:id="49"/>
      <w:r>
        <w:rPr>
          <w:rFonts w:ascii="新細明體" w:hAnsi="新細明體" w:cs="Adobe 仿宋 Std R"/>
          <w:spacing w:val="8"/>
        </w:rPr>
        <w:t xml:space="preserve">　(C)</w:t>
      </w:r>
      <w:bookmarkStart w:id="50" w:name="Q22858_3"/>
      <w:r w:rsidRPr="008B5370">
        <w:rPr>
          <w:rFonts w:ascii="新細明體" w:hAnsi="新細明體" w:cs="Adobe 仿宋 Std R"/>
          <w:color w:val="000000"/>
          <w:spacing w:val="8"/>
        </w:rPr>
        <w:t>以自利為先決條件</w:t>
      </w:r>
      <w:bookmarkEnd w:id="50"/>
      <w:r>
        <w:rPr>
          <w:rFonts w:ascii="新細明體" w:hAnsi="新細明體" w:cs="Adobe 仿宋 Std R"/>
          <w:spacing w:val="8"/>
        </w:rPr>
        <w:t xml:space="preserve">　(D)</w:t>
      </w:r>
      <w:bookmarkStart w:id="51" w:name="Q22858_4"/>
      <w:r w:rsidRPr="008B5370">
        <w:rPr>
          <w:rFonts w:ascii="新細明體" w:hAnsi="新細明體" w:cs="Adobe 仿宋 Std R"/>
          <w:color w:val="000000"/>
          <w:spacing w:val="8"/>
        </w:rPr>
        <w:t>以「一隻看不見的手」來作為經濟活動的指標</w:t>
      </w:r>
      <w:bookmarkStart w:id="52" w:name="Q22858_E"/>
      <w:bookmarkEnd w:id="51"/>
      <w:r>
        <w:rPr>
          <w:rFonts w:hint="eastAsia"/>
        </w:rPr>
        <w:t>。</w:t>
      </w:r>
    </w:p>
    <w:p w:rsidR="009839A9" w:rsidRDefault="009839A9" w:rsidP="009839A9">
      <w:pPr>
        <w:ind w:left="1049" w:hanging="1049"/>
      </w:pPr>
      <w:bookmarkStart w:id="53" w:name="Q22849"/>
      <w:bookmarkStart w:id="54" w:name="T22849"/>
      <w:bookmarkEnd w:id="46"/>
      <w:bookmarkEnd w:id="47"/>
      <w:bookmarkEnd w:id="52"/>
      <w:r>
        <w:rPr>
          <w:rFonts w:eastAsia="細明體"/>
        </w:rPr>
        <w:t>(    )  8.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以下何者表示生產具有效率？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55" w:name="Q22849_1"/>
      <w:r w:rsidRPr="00B634FC">
        <w:rPr>
          <w:rFonts w:ascii="新細明體" w:hAnsi="新細明體" w:cs="Adobe 仿宋 Std R" w:hint="eastAsia"/>
          <w:color w:val="000000"/>
          <w:spacing w:val="8"/>
        </w:rPr>
        <w:t>投入較少，產出產少</w:t>
      </w:r>
      <w:bookmarkEnd w:id="5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56" w:name="Q22849_2"/>
      <w:r w:rsidRPr="00B634FC">
        <w:rPr>
          <w:rFonts w:ascii="新細明體" w:hAnsi="新細明體" w:cs="Adobe 仿宋 Std R" w:hint="eastAsia"/>
          <w:color w:val="000000"/>
          <w:spacing w:val="8"/>
        </w:rPr>
        <w:t>投入較少，產出較多</w:t>
      </w:r>
      <w:bookmarkEnd w:id="5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57" w:name="Q22849_3"/>
      <w:r w:rsidRPr="00B634FC">
        <w:rPr>
          <w:rFonts w:ascii="新細明體" w:hAnsi="新細明體" w:cs="Adobe 仿宋 Std R" w:hint="eastAsia"/>
          <w:color w:val="000000"/>
          <w:spacing w:val="8"/>
        </w:rPr>
        <w:t>投入較多，產出較少</w:t>
      </w:r>
      <w:bookmarkEnd w:id="5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58" w:name="Q22849_4"/>
      <w:r w:rsidRPr="00B634FC">
        <w:rPr>
          <w:rFonts w:ascii="新細明體" w:hAnsi="新細明體" w:cs="Adobe 仿宋 Std R" w:hint="eastAsia"/>
          <w:color w:val="000000"/>
          <w:spacing w:val="8"/>
        </w:rPr>
        <w:t>投入較多，產出較多</w:t>
      </w:r>
      <w:bookmarkStart w:id="59" w:name="Q22849_E"/>
      <w:bookmarkEnd w:id="58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color w:val="000000"/>
        </w:rPr>
      </w:pPr>
      <w:bookmarkStart w:id="60" w:name="Q27773"/>
      <w:bookmarkStart w:id="61" w:name="T27773"/>
      <w:bookmarkEnd w:id="53"/>
      <w:bookmarkEnd w:id="54"/>
      <w:bookmarkEnd w:id="59"/>
      <w:r>
        <w:rPr>
          <w:rFonts w:eastAsia="細明體"/>
        </w:rPr>
        <w:t>(    )  9.</w:t>
      </w:r>
      <w:r>
        <w:rPr>
          <w:rFonts w:hint="eastAsia"/>
          <w:color w:val="000000"/>
        </w:rPr>
        <w:t>在知識經濟時代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2" w:name="Q27773_1"/>
      <w:r>
        <w:rPr>
          <w:rFonts w:hint="eastAsia"/>
          <w:color w:val="000000"/>
        </w:rPr>
        <w:t>土地</w:t>
      </w:r>
      <w:bookmarkEnd w:id="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3" w:name="Q27773_2"/>
      <w:r>
        <w:rPr>
          <w:rFonts w:hint="eastAsia"/>
          <w:color w:val="000000"/>
        </w:rPr>
        <w:t>勞動</w:t>
      </w:r>
      <w:bookmarkEnd w:id="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4" w:name="Q27773_3"/>
      <w:r>
        <w:rPr>
          <w:rFonts w:hint="eastAsia"/>
          <w:color w:val="000000"/>
        </w:rPr>
        <w:t>企業能力</w:t>
      </w:r>
      <w:bookmarkEnd w:id="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5" w:name="Q27773_4"/>
      <w:r>
        <w:rPr>
          <w:rFonts w:hint="eastAsia"/>
          <w:color w:val="000000"/>
        </w:rPr>
        <w:t>知識</w:t>
      </w:r>
      <w:bookmarkStart w:id="66" w:name="Q27773_E"/>
      <w:bookmarkEnd w:id="65"/>
      <w:r>
        <w:rPr>
          <w:rFonts w:hint="eastAsia"/>
          <w:color w:val="000000"/>
        </w:rPr>
        <w:t>為最重要的生產要素。</w:t>
      </w:r>
    </w:p>
    <w:p w:rsidR="009839A9" w:rsidRDefault="009839A9" w:rsidP="009839A9">
      <w:pPr>
        <w:ind w:left="1049" w:hanging="1049"/>
      </w:pPr>
      <w:bookmarkStart w:id="67" w:name="Q26543"/>
      <w:bookmarkStart w:id="68" w:name="T26543"/>
      <w:bookmarkEnd w:id="60"/>
      <w:bookmarkEnd w:id="61"/>
      <w:bookmarkEnd w:id="66"/>
      <w:r>
        <w:rPr>
          <w:rFonts w:eastAsia="細明體"/>
        </w:rPr>
        <w:t>(    ) 10.</w:t>
      </w:r>
      <w:r>
        <w:rPr>
          <w:rFonts w:ascii="新細明體" w:hAnsi="新細明體"/>
        </w:rPr>
        <w:t xml:space="preserve">　(A)</w:t>
      </w:r>
      <w:bookmarkStart w:id="69" w:name="Q26543_1"/>
      <w:r w:rsidRPr="00634D2F">
        <w:rPr>
          <w:rFonts w:hint="eastAsia"/>
        </w:rPr>
        <w:t>工資</w:t>
      </w:r>
      <w:bookmarkEnd w:id="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70" w:name="Q26543_2"/>
      <w:r w:rsidRPr="00634D2F">
        <w:rPr>
          <w:rFonts w:hint="eastAsia"/>
        </w:rPr>
        <w:t>利潤</w:t>
      </w:r>
      <w:bookmarkEnd w:id="7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71" w:name="Q26543_3"/>
      <w:r w:rsidRPr="00634D2F">
        <w:rPr>
          <w:rFonts w:hint="eastAsia"/>
        </w:rPr>
        <w:t>利息</w:t>
      </w:r>
      <w:bookmarkEnd w:id="7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2" w:name="Q26543_4"/>
      <w:r w:rsidRPr="00634D2F">
        <w:rPr>
          <w:rFonts w:hint="eastAsia"/>
        </w:rPr>
        <w:t>利率</w:t>
      </w:r>
      <w:bookmarkStart w:id="73" w:name="Q26543_E"/>
      <w:bookmarkEnd w:id="72"/>
      <w:r w:rsidRPr="00634D2F">
        <w:rPr>
          <w:rFonts w:hint="eastAsia"/>
        </w:rPr>
        <w:t>為放棄流動性的報酬</w:t>
      </w:r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/>
        </w:rPr>
      </w:pPr>
      <w:bookmarkStart w:id="74" w:name="Q23812"/>
      <w:bookmarkStart w:id="75" w:name="T23812"/>
      <w:bookmarkEnd w:id="67"/>
      <w:bookmarkEnd w:id="68"/>
      <w:bookmarkEnd w:id="73"/>
      <w:r>
        <w:rPr>
          <w:rFonts w:eastAsia="細明體"/>
        </w:rPr>
        <w:t>(    ) 11.</w:t>
      </w:r>
      <w:r w:rsidRPr="003D3556">
        <w:rPr>
          <w:rFonts w:ascii="新細明體" w:hAnsi="新細明體" w:hint="eastAsia"/>
        </w:rPr>
        <w:t>消費者之需求曲線，為獨占市場之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76" w:name="Q23812_1"/>
      <w:r w:rsidRPr="003D3556">
        <w:rPr>
          <w:rFonts w:ascii="新細明體" w:hAnsi="新細明體" w:hint="eastAsia"/>
        </w:rPr>
        <w:t>總收益曲線</w:t>
      </w:r>
      <w:bookmarkEnd w:id="7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77" w:name="Q23812_2"/>
      <w:r w:rsidRPr="003D3556">
        <w:rPr>
          <w:rFonts w:ascii="新細明體" w:hAnsi="新細明體" w:hint="eastAsia"/>
        </w:rPr>
        <w:t>平均收益曲線</w:t>
      </w:r>
      <w:bookmarkEnd w:id="7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78" w:name="Q23812_3"/>
      <w:r w:rsidRPr="003D3556">
        <w:rPr>
          <w:rFonts w:ascii="新細明體" w:hAnsi="新細明體" w:hint="eastAsia"/>
        </w:rPr>
        <w:t>邊際收益曲線</w:t>
      </w:r>
      <w:bookmarkEnd w:id="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9" w:name="Q23812_4"/>
      <w:r w:rsidRPr="003D3556">
        <w:rPr>
          <w:rFonts w:ascii="新細明體" w:hAnsi="新細明體" w:hint="eastAsia"/>
        </w:rPr>
        <w:t>平均利潤線</w:t>
      </w:r>
      <w:bookmarkStart w:id="80" w:name="Q23812_E"/>
      <w:bookmarkEnd w:id="79"/>
      <w:r>
        <w:rPr>
          <w:rFonts w:ascii="新細明體" w:hAnsi="新細明體" w:hint="eastAsia"/>
        </w:rPr>
        <w:t>。</w:t>
      </w:r>
    </w:p>
    <w:p w:rsidR="009839A9" w:rsidRPr="00EC20DA" w:rsidRDefault="009839A9" w:rsidP="006037B5">
      <w:pPr>
        <w:ind w:left="1049" w:hanging="1049"/>
        <w:rPr>
          <w:color w:val="0000FF"/>
        </w:rPr>
      </w:pPr>
      <w:bookmarkStart w:id="81" w:name="Q27358"/>
      <w:bookmarkStart w:id="82" w:name="T27358"/>
      <w:bookmarkEnd w:id="74"/>
      <w:bookmarkEnd w:id="75"/>
      <w:bookmarkEnd w:id="80"/>
      <w:r>
        <w:rPr>
          <w:rFonts w:eastAsia="細明體"/>
        </w:rPr>
        <w:t>(    ) 12.</w:t>
      </w:r>
      <w:r>
        <w:rPr>
          <w:rFonts w:hint="eastAsia"/>
          <w:color w:val="000000"/>
        </w:rPr>
        <w:t>所謂的公營事業是指政府的持股比率超過百分之多少的事業？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3" w:name="Q27358_1"/>
      <w:r>
        <w:rPr>
          <w:rFonts w:hint="eastAsia"/>
          <w:color w:val="000000"/>
        </w:rPr>
        <w:t>20%</w:t>
      </w:r>
      <w:bookmarkEnd w:id="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4" w:name="Q27358_2"/>
      <w:r>
        <w:rPr>
          <w:rFonts w:hint="eastAsia"/>
          <w:color w:val="000000"/>
        </w:rPr>
        <w:t>45%</w:t>
      </w:r>
      <w:bookmarkEnd w:id="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5" w:name="Q27358_3"/>
      <w:r>
        <w:rPr>
          <w:rFonts w:hint="eastAsia"/>
          <w:color w:val="000000"/>
        </w:rPr>
        <w:t>50%</w:t>
      </w:r>
      <w:bookmarkEnd w:id="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86" w:name="Q27358_4"/>
      <w:r>
        <w:rPr>
          <w:rFonts w:hint="eastAsia"/>
          <w:color w:val="000000"/>
        </w:rPr>
        <w:t>60%</w:t>
      </w:r>
      <w:bookmarkStart w:id="87" w:name="Q27358_E"/>
      <w:bookmarkEnd w:id="86"/>
      <w:r w:rsidRPr="00EC20DA">
        <w:rPr>
          <w:rFonts w:ascii="新細明體" w:hAnsi="新細明體" w:cs="新細明體" w:hint="eastAsia"/>
        </w:rPr>
        <w:t>。</w:t>
      </w:r>
      <w:bookmarkStart w:id="88" w:name="A27358"/>
      <w:bookmarkEnd w:id="81"/>
      <w:bookmarkEnd w:id="87"/>
    </w:p>
    <w:p w:rsidR="009839A9" w:rsidRPr="00DC3D62" w:rsidRDefault="009839A9" w:rsidP="006037B5">
      <w:pPr>
        <w:ind w:left="1049" w:hanging="1049"/>
        <w:rPr>
          <w:color w:val="008000"/>
        </w:rPr>
      </w:pPr>
      <w:bookmarkStart w:id="89" w:name="Q27135"/>
      <w:bookmarkStart w:id="90" w:name="T27135"/>
      <w:bookmarkEnd w:id="82"/>
      <w:bookmarkEnd w:id="88"/>
      <w:r>
        <w:rPr>
          <w:rFonts w:eastAsia="細明體"/>
        </w:rPr>
        <w:t>(    ) 13.</w:t>
      </w:r>
      <w:r w:rsidRPr="00A155A1">
        <w:rPr>
          <w:rFonts w:hint="eastAsia"/>
          <w:color w:val="000000"/>
        </w:rPr>
        <w:t>下列哪一項不是貨幣所具備的功能？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91" w:name="Q27135_1"/>
      <w:r w:rsidRPr="00A155A1">
        <w:rPr>
          <w:rFonts w:hint="eastAsia"/>
          <w:color w:val="000000"/>
        </w:rPr>
        <w:t>交易媒介</w:t>
      </w:r>
      <w:bookmarkEnd w:id="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2" w:name="Q27135_2"/>
      <w:r w:rsidRPr="00A155A1">
        <w:rPr>
          <w:rFonts w:hint="eastAsia"/>
          <w:color w:val="000000"/>
        </w:rPr>
        <w:t>價值儲藏</w:t>
      </w:r>
      <w:bookmarkEnd w:id="9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3" w:name="Q27135_3"/>
      <w:r w:rsidRPr="00A155A1">
        <w:rPr>
          <w:rFonts w:hint="eastAsia"/>
          <w:color w:val="000000"/>
        </w:rPr>
        <w:t>價值標準</w:t>
      </w:r>
      <w:bookmarkEnd w:id="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4" w:name="Q27135_4"/>
      <w:r w:rsidRPr="00A155A1">
        <w:rPr>
          <w:rFonts w:hint="eastAsia"/>
          <w:color w:val="000000"/>
        </w:rPr>
        <w:t>有限法償</w:t>
      </w:r>
      <w:bookmarkStart w:id="95" w:name="Q27135_E"/>
      <w:bookmarkEnd w:id="94"/>
      <w:r w:rsidRPr="00DC3D62">
        <w:rPr>
          <w:rFonts w:ascii="新細明體" w:hAnsi="新細明體" w:cs="新細明體" w:hint="eastAsia"/>
        </w:rPr>
        <w:t>。</w:t>
      </w:r>
      <w:bookmarkStart w:id="96" w:name="R27135"/>
      <w:bookmarkEnd w:id="89"/>
      <w:bookmarkEnd w:id="95"/>
    </w:p>
    <w:p w:rsidR="009839A9" w:rsidRDefault="009839A9" w:rsidP="009839A9">
      <w:pPr>
        <w:ind w:left="1049" w:hanging="1049"/>
      </w:pPr>
      <w:bookmarkStart w:id="97" w:name="Q23092"/>
      <w:bookmarkStart w:id="98" w:name="T23092"/>
      <w:bookmarkEnd w:id="90"/>
      <w:bookmarkEnd w:id="96"/>
      <w:r>
        <w:rPr>
          <w:rFonts w:eastAsia="細明體"/>
        </w:rPr>
        <w:t>(    ) 14.</w:t>
      </w:r>
      <w:r w:rsidRPr="0024605D">
        <w:t>其他財貨價格的變動，對某一財貨需要數量變動的反應程度是為</w:t>
      </w:r>
      <w:r>
        <w:rPr>
          <w:rFonts w:ascii="新細明體" w:hAnsi="新細明體"/>
        </w:rPr>
        <w:t xml:space="preserve">　(A)</w:t>
      </w:r>
      <w:bookmarkStart w:id="99" w:name="Q23092_1"/>
      <w:r w:rsidRPr="0024605D">
        <w:t>所得彈性</w:t>
      </w:r>
      <w:bookmarkEnd w:id="99"/>
      <w:r>
        <w:rPr>
          <w:rFonts w:ascii="新細明體" w:hAnsi="新細明體"/>
        </w:rPr>
        <w:t xml:space="preserve">　(B)</w:t>
      </w:r>
      <w:bookmarkStart w:id="100" w:name="Q23092_2"/>
      <w:r w:rsidRPr="0024605D">
        <w:t>供給彈性</w:t>
      </w:r>
      <w:bookmarkEnd w:id="100"/>
      <w:r>
        <w:rPr>
          <w:rFonts w:ascii="新細明體" w:hAnsi="新細明體"/>
        </w:rPr>
        <w:t xml:space="preserve">　(C)</w:t>
      </w:r>
      <w:bookmarkStart w:id="101" w:name="Q23092_3"/>
      <w:r w:rsidRPr="0024605D">
        <w:t>交叉彈性</w:t>
      </w:r>
      <w:bookmarkEnd w:id="101"/>
      <w:r>
        <w:rPr>
          <w:rFonts w:ascii="新細明體" w:hAnsi="新細明體"/>
        </w:rPr>
        <w:t xml:space="preserve">　(D)</w:t>
      </w:r>
      <w:bookmarkStart w:id="102" w:name="Q23092_4"/>
      <w:r w:rsidRPr="0024605D">
        <w:t>交叉彈性</w:t>
      </w:r>
      <w:bookmarkStart w:id="103" w:name="Q23092_E"/>
      <w:bookmarkEnd w:id="102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104" w:name="Q27466"/>
      <w:bookmarkStart w:id="105" w:name="T27466"/>
      <w:bookmarkEnd w:id="97"/>
      <w:bookmarkEnd w:id="98"/>
      <w:bookmarkEnd w:id="103"/>
      <w:r>
        <w:rPr>
          <w:rFonts w:eastAsia="細明體"/>
        </w:rPr>
        <w:t>(    ) 15.</w:t>
      </w:r>
      <w:r>
        <w:rPr>
          <w:rFonts w:hint="eastAsia"/>
          <w:color w:val="000000"/>
        </w:rPr>
        <w:t>下列那一國不是</w:t>
      </w:r>
      <w:r>
        <w:rPr>
          <w:rFonts w:hint="eastAsia"/>
          <w:color w:val="000000"/>
        </w:rPr>
        <w:t>ASEAN</w:t>
      </w:r>
      <w:r>
        <w:rPr>
          <w:rFonts w:hint="eastAsia"/>
          <w:color w:val="000000"/>
        </w:rPr>
        <w:t>的會員國？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6" w:name="Q27466_1"/>
      <w:r>
        <w:rPr>
          <w:rFonts w:hint="eastAsia"/>
          <w:color w:val="000000"/>
        </w:rPr>
        <w:t>台灣</w:t>
      </w:r>
      <w:bookmarkEnd w:id="1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7" w:name="Q27466_2"/>
      <w:r>
        <w:rPr>
          <w:rFonts w:hint="eastAsia"/>
          <w:color w:val="000000"/>
        </w:rPr>
        <w:t>新加坡</w:t>
      </w:r>
      <w:bookmarkEnd w:id="10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08" w:name="Q27466_3"/>
      <w:r>
        <w:rPr>
          <w:rFonts w:hint="eastAsia"/>
          <w:color w:val="000000"/>
        </w:rPr>
        <w:t>越南</w:t>
      </w:r>
      <w:bookmarkEnd w:id="1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9" w:name="Q27466_4"/>
      <w:r>
        <w:rPr>
          <w:rFonts w:hint="eastAsia"/>
          <w:color w:val="000000"/>
        </w:rPr>
        <w:t>汶萊</w:t>
      </w:r>
      <w:bookmarkStart w:id="110" w:name="Q27466_E"/>
      <w:bookmarkEnd w:id="109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/>
        </w:rPr>
      </w:pPr>
      <w:bookmarkStart w:id="111" w:name="Q23508"/>
      <w:bookmarkStart w:id="112" w:name="T23508"/>
      <w:bookmarkEnd w:id="104"/>
      <w:bookmarkEnd w:id="105"/>
      <w:bookmarkEnd w:id="110"/>
      <w:r>
        <w:rPr>
          <w:rFonts w:eastAsia="細明體"/>
        </w:rPr>
        <w:t>(    ) 16.</w:t>
      </w:r>
      <w:r w:rsidRPr="0010652C">
        <w:rPr>
          <w:rFonts w:ascii="新細明體" w:hAnsi="新細明體" w:hint="eastAsia"/>
        </w:rPr>
        <w:t>「都教授」金秀賢在</w:t>
      </w:r>
      <w:r w:rsidRPr="0010652C">
        <w:rPr>
          <w:rFonts w:ascii="新細明體" w:hAnsi="新細明體" w:hint="eastAsia"/>
          <w:u w:val="single"/>
        </w:rPr>
        <w:t>臺灣</w:t>
      </w:r>
      <w:r w:rsidRPr="0010652C">
        <w:rPr>
          <w:rFonts w:ascii="新細明體" w:hAnsi="新細明體" w:hint="eastAsia"/>
        </w:rPr>
        <w:t>舉辦「來自星星的你」簽唱會，現場熱力四射，風靡所有的「星星迷」，試問創造了何種效用？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3" w:name="Q23508_1"/>
      <w:r w:rsidRPr="0010652C">
        <w:rPr>
          <w:rFonts w:ascii="新細明體" w:hAnsi="新細明體" w:hint="eastAsia"/>
        </w:rPr>
        <w:t>時間效用</w:t>
      </w:r>
      <w:bookmarkEnd w:id="1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4" w:name="Q23508_2"/>
      <w:r w:rsidRPr="0010652C">
        <w:rPr>
          <w:rFonts w:ascii="新細明體" w:hAnsi="新細明體" w:hint="eastAsia"/>
        </w:rPr>
        <w:t>地方效用</w:t>
      </w:r>
      <w:bookmarkEnd w:id="11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5" w:name="Q23508_3"/>
      <w:r w:rsidRPr="0010652C">
        <w:rPr>
          <w:rFonts w:ascii="新細明體" w:hAnsi="新細明體" w:hint="eastAsia"/>
        </w:rPr>
        <w:t>形式效用</w:t>
      </w:r>
      <w:bookmarkEnd w:id="11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6" w:name="Q23508_4"/>
      <w:r w:rsidRPr="0010652C">
        <w:rPr>
          <w:rFonts w:ascii="新細明體" w:hAnsi="新細明體" w:hint="eastAsia"/>
        </w:rPr>
        <w:t>勞務效用</w:t>
      </w:r>
      <w:bookmarkStart w:id="117" w:name="Q23508_E"/>
      <w:bookmarkEnd w:id="116"/>
      <w:r>
        <w:rPr>
          <w:rFonts w:ascii="新細明體" w:hAnsi="新細明體" w:hint="eastAsia"/>
        </w:rPr>
        <w:t>。</w:t>
      </w:r>
    </w:p>
    <w:p w:rsidR="009839A9" w:rsidRDefault="009839A9" w:rsidP="009839A9">
      <w:pPr>
        <w:ind w:left="1049" w:hanging="1049"/>
      </w:pPr>
      <w:bookmarkStart w:id="118" w:name="Q22799"/>
      <w:bookmarkStart w:id="119" w:name="T22799"/>
      <w:bookmarkEnd w:id="111"/>
      <w:bookmarkEnd w:id="112"/>
      <w:bookmarkEnd w:id="117"/>
      <w:r>
        <w:rPr>
          <w:rFonts w:eastAsia="細明體"/>
        </w:rPr>
        <w:t>(    ) 17.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用最少的代價獲得最大報酬，在經濟學中稱為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20" w:name="Q22799_1"/>
      <w:r>
        <w:rPr>
          <w:rFonts w:hint="eastAsia"/>
        </w:rPr>
        <w:t>需要原則</w:t>
      </w:r>
      <w:bookmarkEnd w:id="1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21" w:name="Q22799_2"/>
      <w:r>
        <w:rPr>
          <w:rFonts w:hint="eastAsia"/>
        </w:rPr>
        <w:t>經濟原則</w:t>
      </w:r>
      <w:bookmarkEnd w:id="12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2" w:name="Q22799_3"/>
      <w:r>
        <w:rPr>
          <w:rFonts w:hint="eastAsia"/>
        </w:rPr>
        <w:t>節省原則</w:t>
      </w:r>
      <w:bookmarkEnd w:id="12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3" w:name="Q22799_4"/>
      <w:r>
        <w:rPr>
          <w:rFonts w:hint="eastAsia"/>
        </w:rPr>
        <w:t>利潤原則</w:t>
      </w:r>
      <w:bookmarkStart w:id="124" w:name="Q22799_E"/>
      <w:bookmarkEnd w:id="123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/>
        </w:rPr>
      </w:pPr>
      <w:bookmarkStart w:id="125" w:name="Q23389"/>
      <w:bookmarkStart w:id="126" w:name="T23389"/>
      <w:bookmarkEnd w:id="118"/>
      <w:bookmarkEnd w:id="119"/>
      <w:bookmarkEnd w:id="124"/>
      <w:r>
        <w:rPr>
          <w:rFonts w:eastAsia="細明體"/>
          <w:noProof/>
        </w:rPr>
        <w:t>(    ) 18.</w:t>
      </w:r>
      <w:r w:rsidRPr="00412633">
        <w:rPr>
          <w:rFonts w:ascii="新細明體" w:hAnsi="新細明體"/>
          <w:noProof/>
        </w:rPr>
        <w:drawing>
          <wp:inline distT="0" distB="0" distL="0" distR="0">
            <wp:extent cx="850900" cy="36195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DEF">
        <w:rPr>
          <w:rFonts w:ascii="新細明體" w:hAnsi="新細明體" w:hint="eastAsia"/>
        </w:rPr>
        <w:t>的經濟意義為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27" w:name="Q23389_1"/>
      <w:r w:rsidRPr="00911DEF">
        <w:rPr>
          <w:rFonts w:ascii="新細明體" w:hAnsi="新細明體" w:hint="eastAsia"/>
        </w:rPr>
        <w:t>成本最低</w:t>
      </w:r>
      <w:bookmarkEnd w:id="1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28" w:name="Q23389_2"/>
      <w:r w:rsidRPr="00911DEF">
        <w:rPr>
          <w:rFonts w:ascii="新細明體" w:hAnsi="新細明體" w:hint="eastAsia"/>
        </w:rPr>
        <w:t>利潤最大</w:t>
      </w:r>
      <w:bookmarkEnd w:id="12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9" w:name="Q23389_3"/>
      <w:r w:rsidRPr="00911DEF">
        <w:rPr>
          <w:rFonts w:ascii="新細明體" w:hAnsi="新細明體" w:hint="eastAsia"/>
        </w:rPr>
        <w:t>損失最小</w:t>
      </w:r>
      <w:bookmarkEnd w:id="1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0" w:name="Q23389_4"/>
      <w:r w:rsidRPr="00911DEF">
        <w:rPr>
          <w:rFonts w:ascii="新細明體" w:hAnsi="新細明體" w:hint="eastAsia"/>
        </w:rPr>
        <w:t>效用最大</w:t>
      </w:r>
      <w:bookmarkStart w:id="131" w:name="Q23389_E"/>
      <w:bookmarkEnd w:id="130"/>
      <w:r>
        <w:rPr>
          <w:rFonts w:ascii="新細明體" w:hAnsi="新細明體" w:hint="eastAsia"/>
        </w:rPr>
        <w:t>。</w:t>
      </w:r>
    </w:p>
    <w:p w:rsidR="009839A9" w:rsidRDefault="009839A9" w:rsidP="009839A9">
      <w:pPr>
        <w:ind w:left="1049" w:hanging="1049"/>
      </w:pPr>
      <w:bookmarkStart w:id="132" w:name="Q26574"/>
      <w:bookmarkStart w:id="133" w:name="T26574"/>
      <w:bookmarkEnd w:id="125"/>
      <w:bookmarkEnd w:id="126"/>
      <w:bookmarkEnd w:id="131"/>
      <w:r>
        <w:rPr>
          <w:rFonts w:eastAsia="細明體"/>
        </w:rPr>
        <w:t>(    ) 19.</w:t>
      </w:r>
      <w:r w:rsidRPr="00A33E7D">
        <w:rPr>
          <w:rFonts w:hint="eastAsia"/>
          <w:u w:val="single"/>
        </w:rPr>
        <w:t>奈特</w:t>
      </w:r>
      <w:r w:rsidRPr="00634D2F">
        <w:rPr>
          <w:rFonts w:hint="eastAsia"/>
        </w:rPr>
        <w:t>認為利潤是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4" w:name="Q26574_1"/>
      <w:r w:rsidRPr="00634D2F">
        <w:rPr>
          <w:rFonts w:hint="eastAsia"/>
        </w:rPr>
        <w:t>剝削勞動者的結果</w:t>
      </w:r>
      <w:bookmarkEnd w:id="1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5" w:name="Q26574_2"/>
      <w:r w:rsidRPr="00634D2F">
        <w:rPr>
          <w:rFonts w:hint="eastAsia"/>
        </w:rPr>
        <w:t>獨占的結果</w:t>
      </w:r>
      <w:bookmarkEnd w:id="1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6" w:name="Q26574_3"/>
      <w:r w:rsidRPr="00634D2F">
        <w:rPr>
          <w:rFonts w:hint="eastAsia"/>
        </w:rPr>
        <w:t>冒險的報酬</w:t>
      </w:r>
      <w:bookmarkEnd w:id="1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7" w:name="Q26574_4"/>
      <w:r w:rsidRPr="00634D2F">
        <w:rPr>
          <w:rFonts w:hint="eastAsia"/>
        </w:rPr>
        <w:t>創新的報酬</w:t>
      </w:r>
      <w:bookmarkStart w:id="138" w:name="Q26574_E"/>
      <w:bookmarkEnd w:id="137"/>
      <w:r>
        <w:rPr>
          <w:rFonts w:hint="eastAsia"/>
        </w:rPr>
        <w:t>。</w:t>
      </w:r>
    </w:p>
    <w:p w:rsidR="009839A9" w:rsidRDefault="009839A9" w:rsidP="009839A9">
      <w:pPr>
        <w:ind w:left="1049" w:hanging="1049"/>
      </w:pPr>
      <w:bookmarkStart w:id="139" w:name="Q23292"/>
      <w:bookmarkStart w:id="140" w:name="T23292"/>
      <w:bookmarkEnd w:id="132"/>
      <w:bookmarkEnd w:id="133"/>
      <w:bookmarkEnd w:id="138"/>
      <w:r>
        <w:rPr>
          <w:rFonts w:eastAsia="細明體"/>
        </w:rPr>
        <w:t>(    ) 20.</w:t>
      </w:r>
      <w:r w:rsidRPr="007179F6">
        <w:t>若今年的高麗菜大豐收，其產量比去年增加</w:t>
      </w:r>
      <w:r w:rsidRPr="007179F6">
        <w:t>25</w:t>
      </w:r>
      <w:r w:rsidRPr="007179F6">
        <w:t>％，但其價格卻比去年降低</w:t>
      </w:r>
      <w:r w:rsidRPr="007179F6">
        <w:t>20</w:t>
      </w:r>
      <w:r w:rsidRPr="007179F6">
        <w:t>％，則其彈性係數為</w:t>
      </w:r>
      <w:r>
        <w:rPr>
          <w:rFonts w:ascii="新細明體" w:hAnsi="新細明體"/>
        </w:rPr>
        <w:t xml:space="preserve">　(A)</w:t>
      </w:r>
      <w:bookmarkStart w:id="141" w:name="Q23292_1"/>
      <w:r>
        <w:rPr>
          <w:rFonts w:hint="eastAsia"/>
        </w:rPr>
        <w:t>0.625</w:t>
      </w:r>
      <w:bookmarkEnd w:id="1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2" w:name="Q23292_2"/>
      <w:r>
        <w:rPr>
          <w:rFonts w:hint="eastAsia"/>
        </w:rPr>
        <w:t>0.8</w:t>
      </w:r>
      <w:bookmarkEnd w:id="1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3" w:name="Q23292_3"/>
      <w:r>
        <w:rPr>
          <w:rFonts w:hint="eastAsia"/>
        </w:rPr>
        <w:t>1.04</w:t>
      </w:r>
      <w:bookmarkEnd w:id="14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4" w:name="Q23292_4"/>
      <w:r>
        <w:rPr>
          <w:rFonts w:hint="eastAsia"/>
        </w:rPr>
        <w:t>1.25</w:t>
      </w:r>
      <w:bookmarkStart w:id="145" w:name="Q23292_E"/>
      <w:bookmarkEnd w:id="144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146" w:name="Q27654"/>
      <w:bookmarkStart w:id="147" w:name="T27654"/>
      <w:bookmarkEnd w:id="139"/>
      <w:bookmarkEnd w:id="140"/>
      <w:bookmarkEnd w:id="145"/>
      <w:r>
        <w:rPr>
          <w:rFonts w:eastAsia="細明體"/>
        </w:rPr>
        <w:t>(    ) 21.</w:t>
      </w:r>
      <w:r>
        <w:rPr>
          <w:rFonts w:hint="eastAsia"/>
          <w:color w:val="000000"/>
        </w:rPr>
        <w:t>商業循環的週期大約為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8" w:name="Q27654_1"/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～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年</w:t>
      </w:r>
      <w:bookmarkEnd w:id="1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9" w:name="Q27654_2"/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～</w:t>
      </w:r>
      <w:r>
        <w:rPr>
          <w:rFonts w:hint="eastAsia"/>
          <w:color w:val="000000"/>
        </w:rPr>
        <w:t>11</w:t>
      </w:r>
      <w:r>
        <w:rPr>
          <w:rFonts w:hint="eastAsia"/>
          <w:color w:val="000000"/>
        </w:rPr>
        <w:t>年</w:t>
      </w:r>
      <w:bookmarkEnd w:id="14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0" w:name="Q27654_3"/>
      <w:r>
        <w:rPr>
          <w:rFonts w:hint="eastAsia"/>
          <w:color w:val="000000"/>
        </w:rPr>
        <w:t>15</w:t>
      </w:r>
      <w:r>
        <w:rPr>
          <w:rFonts w:hint="eastAsia"/>
          <w:color w:val="000000"/>
        </w:rPr>
        <w:t>～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年</w:t>
      </w:r>
      <w:bookmarkEnd w:id="15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1" w:name="Q27654_4"/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～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年</w:t>
      </w:r>
      <w:bookmarkStart w:id="152" w:name="Q27654_E"/>
      <w:bookmarkEnd w:id="151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</w:pPr>
      <w:bookmarkStart w:id="153" w:name="Q26411"/>
      <w:bookmarkStart w:id="154" w:name="T26411"/>
      <w:bookmarkEnd w:id="146"/>
      <w:bookmarkEnd w:id="147"/>
      <w:bookmarkEnd w:id="152"/>
      <w:r>
        <w:rPr>
          <w:rFonts w:eastAsia="細明體"/>
        </w:rPr>
        <w:t>(    ) 22.</w:t>
      </w:r>
      <w:r w:rsidRPr="00D22503">
        <w:rPr>
          <w:rFonts w:hint="eastAsia"/>
        </w:rPr>
        <w:t>個別的勞動供給曲線，其形狀為</w:t>
      </w:r>
      <w:r w:rsidRPr="00D22503">
        <w:br/>
      </w:r>
      <w:r>
        <w:rPr>
          <w:rFonts w:ascii="新細明體" w:hAnsi="新細明體"/>
        </w:rPr>
        <w:t xml:space="preserve">　(A)</w:t>
      </w:r>
      <w:bookmarkStart w:id="155" w:name="Q26411_1"/>
      <w:r w:rsidRPr="00271294">
        <w:rPr>
          <w:noProof/>
        </w:rPr>
        <w:drawing>
          <wp:inline distT="0" distB="0" distL="0" distR="0">
            <wp:extent cx="1073150" cy="736600"/>
            <wp:effectExtent l="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5"/>
      <w:r>
        <w:rPr>
          <w:rFonts w:ascii="新細明體" w:hAnsi="新細明體"/>
        </w:rPr>
        <w:t xml:space="preserve">　(B)</w:t>
      </w:r>
      <w:bookmarkStart w:id="156" w:name="Q26411_2"/>
      <w:r w:rsidRPr="00271294">
        <w:rPr>
          <w:noProof/>
        </w:rPr>
        <w:drawing>
          <wp:inline distT="0" distB="0" distL="0" distR="0">
            <wp:extent cx="1003300" cy="736600"/>
            <wp:effectExtent l="0" t="0" r="0" b="0"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6"/>
      <w:r>
        <w:rPr>
          <w:rFonts w:ascii="新細明體" w:hAnsi="新細明體"/>
        </w:rPr>
        <w:t xml:space="preserve">　(C)</w:t>
      </w:r>
      <w:bookmarkStart w:id="157" w:name="Q26411_3"/>
      <w:r w:rsidRPr="00271294">
        <w:rPr>
          <w:noProof/>
        </w:rPr>
        <w:drawing>
          <wp:inline distT="0" distB="0" distL="0" distR="0">
            <wp:extent cx="1028700" cy="704850"/>
            <wp:effectExtent l="0" t="0" r="0" b="0"/>
            <wp:docPr id="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7"/>
      <w:r>
        <w:rPr>
          <w:rFonts w:ascii="新細明體" w:hAnsi="新細明體"/>
        </w:rPr>
        <w:t xml:space="preserve">　(D)</w:t>
      </w:r>
      <w:bookmarkStart w:id="158" w:name="Q26411_4"/>
      <w:r w:rsidRPr="00271294">
        <w:rPr>
          <w:noProof/>
        </w:rPr>
        <w:drawing>
          <wp:inline distT="0" distB="0" distL="0" distR="0">
            <wp:extent cx="1073150" cy="768350"/>
            <wp:effectExtent l="0" t="0" r="0" b="0"/>
            <wp:docPr id="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9" w:name="Q26411_E"/>
      <w:bookmarkEnd w:id="158"/>
      <w:r>
        <w:rPr>
          <w:rFonts w:hint="eastAsia"/>
        </w:rPr>
        <w:t>。</w:t>
      </w:r>
    </w:p>
    <w:p w:rsidR="009839A9" w:rsidRPr="007D2456" w:rsidRDefault="009839A9" w:rsidP="006037B5">
      <w:pPr>
        <w:ind w:left="1049" w:hanging="1049"/>
        <w:rPr>
          <w:color w:val="0000FF"/>
        </w:rPr>
      </w:pPr>
      <w:bookmarkStart w:id="160" w:name="Q27480"/>
      <w:bookmarkStart w:id="161" w:name="T27480"/>
      <w:bookmarkEnd w:id="153"/>
      <w:bookmarkEnd w:id="154"/>
      <w:bookmarkEnd w:id="159"/>
      <w:r>
        <w:rPr>
          <w:rFonts w:eastAsia="細明體"/>
        </w:rPr>
        <w:t>(    ) 23.</w:t>
      </w:r>
      <w:r>
        <w:rPr>
          <w:rFonts w:hint="eastAsia"/>
          <w:color w:val="000000"/>
        </w:rPr>
        <w:t>一國出口品國際價格與進口品國際價格之比值稱為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2" w:name="Q27480_1"/>
      <w:r>
        <w:rPr>
          <w:rFonts w:hint="eastAsia"/>
          <w:color w:val="000000"/>
        </w:rPr>
        <w:t>貿易依存度</w:t>
      </w:r>
      <w:bookmarkEnd w:id="1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3" w:name="Q27480_2"/>
      <w:r>
        <w:rPr>
          <w:rFonts w:hint="eastAsia"/>
          <w:color w:val="000000"/>
        </w:rPr>
        <w:t>貿易條件</w:t>
      </w:r>
      <w:bookmarkEnd w:id="1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4" w:name="Q27480_3"/>
      <w:r>
        <w:rPr>
          <w:rFonts w:hint="eastAsia"/>
          <w:color w:val="000000"/>
        </w:rPr>
        <w:t>貿易利得</w:t>
      </w:r>
      <w:bookmarkEnd w:id="1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5" w:name="Q27480_4"/>
      <w:r>
        <w:rPr>
          <w:rFonts w:hint="eastAsia"/>
          <w:color w:val="000000"/>
        </w:rPr>
        <w:t>出口傾向</w:t>
      </w:r>
      <w:bookmarkStart w:id="166" w:name="Q27480_E"/>
      <w:bookmarkEnd w:id="165"/>
      <w:r w:rsidRPr="007D2456">
        <w:rPr>
          <w:rFonts w:ascii="新細明體" w:hAnsi="新細明體" w:cs="新細明體" w:hint="eastAsia"/>
        </w:rPr>
        <w:t>。</w:t>
      </w:r>
      <w:bookmarkStart w:id="167" w:name="A27480"/>
      <w:bookmarkEnd w:id="160"/>
      <w:bookmarkEnd w:id="166"/>
    </w:p>
    <w:p w:rsidR="009839A9" w:rsidRPr="00C73886" w:rsidRDefault="009839A9" w:rsidP="006037B5">
      <w:pPr>
        <w:ind w:left="1049" w:hanging="1049"/>
        <w:rPr>
          <w:color w:val="0000FF"/>
        </w:rPr>
      </w:pPr>
      <w:bookmarkStart w:id="168" w:name="Q27335"/>
      <w:bookmarkStart w:id="169" w:name="T27335"/>
      <w:bookmarkEnd w:id="161"/>
      <w:bookmarkEnd w:id="167"/>
      <w:r>
        <w:rPr>
          <w:rFonts w:eastAsia="細明體"/>
        </w:rPr>
        <w:t>(    ) 24.</w:t>
      </w:r>
      <w:r w:rsidRPr="00480CB0">
        <w:rPr>
          <w:rFonts w:hint="eastAsia"/>
          <w:color w:val="000000"/>
        </w:rPr>
        <w:t>政府的財政收入中，高速公路的通行費是屬於：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0" w:name="Q27335_1"/>
      <w:r w:rsidRPr="00480CB0">
        <w:rPr>
          <w:rFonts w:hint="eastAsia"/>
          <w:color w:val="000000"/>
        </w:rPr>
        <w:t>規費收入</w:t>
      </w:r>
      <w:bookmarkEnd w:id="17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1" w:name="Q27335_2"/>
      <w:r w:rsidRPr="00480CB0">
        <w:rPr>
          <w:rFonts w:hint="eastAsia"/>
          <w:color w:val="000000"/>
        </w:rPr>
        <w:t>租稅收入</w:t>
      </w:r>
      <w:bookmarkEnd w:id="17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2" w:name="Q27335_3"/>
      <w:r w:rsidRPr="00480CB0">
        <w:rPr>
          <w:rFonts w:hint="eastAsia"/>
          <w:color w:val="000000"/>
        </w:rPr>
        <w:t>財產及企業收入</w:t>
      </w:r>
      <w:bookmarkEnd w:id="17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3" w:name="Q27335_4"/>
      <w:r w:rsidRPr="00480CB0">
        <w:rPr>
          <w:rFonts w:hint="eastAsia"/>
          <w:color w:val="000000"/>
        </w:rPr>
        <w:t>罰款收入</w:t>
      </w:r>
      <w:bookmarkStart w:id="174" w:name="A27335"/>
      <w:bookmarkEnd w:id="168"/>
      <w:bookmarkEnd w:id="173"/>
    </w:p>
    <w:p w:rsidR="009839A9" w:rsidRDefault="009839A9" w:rsidP="009839A9">
      <w:pPr>
        <w:ind w:left="1049" w:hanging="1049"/>
      </w:pPr>
      <w:bookmarkStart w:id="175" w:name="Q22842"/>
      <w:bookmarkStart w:id="176" w:name="T22842"/>
      <w:bookmarkEnd w:id="169"/>
      <w:bookmarkEnd w:id="174"/>
      <w:r>
        <w:rPr>
          <w:rFonts w:eastAsia="細明體"/>
        </w:rPr>
        <w:t>(    ) 25.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若歌王杰倫多寫一首歌的歌詞，必須放棄</w:t>
      </w:r>
      <w:r w:rsidRPr="00B634FC">
        <w:rPr>
          <w:rFonts w:ascii="新細明體" w:hAnsi="新細明體" w:cs="Adobe 仿宋 Std R"/>
          <w:color w:val="000000"/>
          <w:spacing w:val="8"/>
        </w:rPr>
        <w:t xml:space="preserve"> 3 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首歌的譜曲，此</w:t>
      </w:r>
      <w:r w:rsidRPr="00B634FC">
        <w:rPr>
          <w:rFonts w:ascii="新細明體" w:hAnsi="新細明體" w:cs="Adobe 仿宋 Std R"/>
          <w:color w:val="000000"/>
          <w:spacing w:val="8"/>
        </w:rPr>
        <w:t xml:space="preserve"> 3 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首歌的譜曲可稱為生產一首歌詞的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77" w:name="Q22842_1"/>
      <w:r w:rsidRPr="00B634FC">
        <w:rPr>
          <w:rFonts w:ascii="新細明體" w:hAnsi="新細明體" w:cs="Adobe 仿宋 Std R" w:hint="eastAsia"/>
          <w:color w:val="000000"/>
          <w:spacing w:val="8"/>
        </w:rPr>
        <w:t>平均成本</w:t>
      </w:r>
      <w:bookmarkEnd w:id="17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78" w:name="Q22842_2"/>
      <w:r w:rsidRPr="00B634FC">
        <w:rPr>
          <w:rFonts w:ascii="新細明體" w:hAnsi="新細明體" w:cs="Adobe 仿宋 Std R" w:hint="eastAsia"/>
          <w:color w:val="000000"/>
          <w:spacing w:val="8"/>
        </w:rPr>
        <w:t>變動成本</w:t>
      </w:r>
      <w:bookmarkEnd w:id="17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79" w:name="Q22842_3"/>
      <w:r w:rsidRPr="00B634FC">
        <w:rPr>
          <w:rFonts w:ascii="新細明體" w:hAnsi="新細明體" w:cs="Adobe 仿宋 Std R" w:hint="eastAsia"/>
          <w:color w:val="000000"/>
          <w:spacing w:val="8"/>
        </w:rPr>
        <w:t>總成本</w:t>
      </w:r>
      <w:bookmarkEnd w:id="17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80" w:name="Q22842_4"/>
      <w:r w:rsidRPr="00B634FC">
        <w:rPr>
          <w:rFonts w:ascii="新細明體" w:hAnsi="新細明體" w:cs="Adobe 仿宋 Std R" w:hint="eastAsia"/>
          <w:color w:val="000000"/>
          <w:spacing w:val="8"/>
        </w:rPr>
        <w:t>機會成本</w:t>
      </w:r>
      <w:bookmarkStart w:id="181" w:name="Q22842_E"/>
      <w:bookmarkEnd w:id="180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182" w:name="Q27102"/>
      <w:bookmarkStart w:id="183" w:name="T27102"/>
      <w:bookmarkEnd w:id="175"/>
      <w:bookmarkEnd w:id="176"/>
      <w:bookmarkEnd w:id="181"/>
      <w:r>
        <w:rPr>
          <w:rFonts w:eastAsia="細明體"/>
        </w:rPr>
        <w:t>(    ) 26.</w:t>
      </w:r>
      <w:r w:rsidRPr="00A155A1">
        <w:rPr>
          <w:rFonts w:hint="eastAsia"/>
          <w:color w:val="000000"/>
        </w:rPr>
        <w:t>下列何者為央行最常採用的貨幣政策？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4" w:name="Q27102_1"/>
      <w:r w:rsidRPr="00A155A1">
        <w:rPr>
          <w:rFonts w:hint="eastAsia"/>
          <w:color w:val="000000"/>
        </w:rPr>
        <w:t>選擇性信用管制政策</w:t>
      </w:r>
      <w:bookmarkEnd w:id="1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5" w:name="Q27102_2"/>
      <w:r w:rsidRPr="00A155A1">
        <w:rPr>
          <w:rFonts w:hint="eastAsia"/>
          <w:color w:val="000000"/>
        </w:rPr>
        <w:t>法定準備率政策</w:t>
      </w:r>
      <w:bookmarkEnd w:id="1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6" w:name="Q27102_3"/>
      <w:r w:rsidRPr="00A155A1">
        <w:rPr>
          <w:rFonts w:hint="eastAsia"/>
          <w:color w:val="000000"/>
        </w:rPr>
        <w:t>公開市場操作政策</w:t>
      </w:r>
      <w:bookmarkEnd w:id="1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7" w:name="Q27102_4"/>
      <w:r w:rsidRPr="00A155A1">
        <w:rPr>
          <w:rFonts w:hint="eastAsia"/>
          <w:color w:val="000000"/>
        </w:rPr>
        <w:t>重貼現率政策</w:t>
      </w:r>
      <w:bookmarkStart w:id="188" w:name="Q27102_E"/>
      <w:bookmarkEnd w:id="187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</w:pPr>
      <w:bookmarkStart w:id="189" w:name="Q22696"/>
      <w:bookmarkStart w:id="190" w:name="T22696"/>
      <w:bookmarkEnd w:id="182"/>
      <w:bookmarkEnd w:id="183"/>
      <w:bookmarkEnd w:id="188"/>
      <w:r>
        <w:rPr>
          <w:rFonts w:eastAsia="細明體"/>
        </w:rPr>
        <w:t>(    ) 27.</w:t>
      </w:r>
      <w:r w:rsidRPr="00C35223">
        <w:t>各取所值的所得分配方式易造成那一種缺點？</w:t>
      </w:r>
      <w:r>
        <w:rPr>
          <w:rFonts w:ascii="新細明體" w:hAnsi="新細明體"/>
        </w:rPr>
        <w:t xml:space="preserve">　(A)</w:t>
      </w:r>
      <w:bookmarkStart w:id="191" w:name="Q22696_1"/>
      <w:r w:rsidRPr="00C35223">
        <w:t>降低人們努力上進的意願</w:t>
      </w:r>
      <w:bookmarkEnd w:id="191"/>
      <w:r>
        <w:rPr>
          <w:rFonts w:ascii="新細明體" w:hAnsi="新細明體"/>
        </w:rPr>
        <w:t xml:space="preserve">　(B)</w:t>
      </w:r>
      <w:bookmarkStart w:id="192" w:name="Q22696_2"/>
      <w:r w:rsidRPr="00C35223">
        <w:t>造成均富的局面</w:t>
      </w:r>
      <w:bookmarkEnd w:id="192"/>
      <w:r>
        <w:rPr>
          <w:rFonts w:ascii="新細明體" w:hAnsi="新細明體"/>
        </w:rPr>
        <w:t xml:space="preserve">　(C)</w:t>
      </w:r>
      <w:bookmarkStart w:id="193" w:name="Q22696_3"/>
      <w:r w:rsidRPr="00C35223">
        <w:t>造成均貧的局面</w:t>
      </w:r>
      <w:bookmarkEnd w:id="193"/>
      <w:r>
        <w:rPr>
          <w:rFonts w:ascii="新細明體" w:hAnsi="新細明體"/>
        </w:rPr>
        <w:t xml:space="preserve">　(D)</w:t>
      </w:r>
      <w:bookmarkStart w:id="194" w:name="Q22696_4"/>
      <w:r w:rsidRPr="00C35223">
        <w:t>造成貧富不均的局面</w:t>
      </w:r>
      <w:bookmarkStart w:id="195" w:name="Q22696_E"/>
      <w:bookmarkEnd w:id="194"/>
      <w:r>
        <w:rPr>
          <w:rFonts w:hint="eastAsia"/>
        </w:rPr>
        <w:t>。</w:t>
      </w:r>
    </w:p>
    <w:p w:rsidR="009839A9" w:rsidRDefault="009839A9" w:rsidP="006037B5">
      <w:pPr>
        <w:ind w:left="1049" w:hanging="1049"/>
        <w:rPr>
          <w:rFonts w:ascii="新細明體" w:hAnsi="新細明體"/>
        </w:rPr>
      </w:pPr>
      <w:bookmarkStart w:id="196" w:name="Q23573"/>
      <w:bookmarkStart w:id="197" w:name="T23573"/>
      <w:bookmarkEnd w:id="189"/>
      <w:bookmarkEnd w:id="190"/>
      <w:bookmarkEnd w:id="195"/>
      <w:r>
        <w:rPr>
          <w:rFonts w:eastAsia="細明體"/>
        </w:rPr>
        <w:t>(    ) 28.</w:t>
      </w:r>
      <w:r w:rsidRPr="0010652C">
        <w:rPr>
          <w:rFonts w:ascii="新細明體" w:hAnsi="新細明體" w:hint="eastAsia"/>
        </w:rPr>
        <w:t>創造或增加效用之經濟活動，稱為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8" w:name="Q23573_1"/>
      <w:r w:rsidRPr="0010652C">
        <w:rPr>
          <w:rFonts w:ascii="新細明體" w:hAnsi="新細明體" w:hint="eastAsia"/>
        </w:rPr>
        <w:t>需要</w:t>
      </w:r>
      <w:bookmarkEnd w:id="1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9" w:name="Q23573_2"/>
      <w:r w:rsidRPr="0010652C">
        <w:rPr>
          <w:rFonts w:ascii="新細明體" w:hAnsi="新細明體" w:hint="eastAsia"/>
        </w:rPr>
        <w:t>消費</w:t>
      </w:r>
      <w:bookmarkEnd w:id="1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0" w:name="Q23573_3"/>
      <w:r w:rsidRPr="0010652C">
        <w:rPr>
          <w:rFonts w:ascii="新細明體" w:hAnsi="新細明體" w:hint="eastAsia"/>
        </w:rPr>
        <w:t>生產</w:t>
      </w:r>
      <w:bookmarkEnd w:id="20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1" w:name="Q23573_4"/>
      <w:r w:rsidRPr="0010652C">
        <w:rPr>
          <w:rFonts w:ascii="新細明體" w:hAnsi="新細明體" w:hint="eastAsia"/>
        </w:rPr>
        <w:t>分配</w:t>
      </w:r>
      <w:bookmarkStart w:id="202" w:name="Q23573_E"/>
      <w:bookmarkEnd w:id="201"/>
      <w:r w:rsidRPr="00E22815">
        <w:rPr>
          <w:rFonts w:ascii="新細明體" w:hAnsi="新細明體" w:hint="eastAsia"/>
        </w:rPr>
        <w:t>。</w:t>
      </w:r>
      <w:bookmarkStart w:id="203" w:name="A23573"/>
      <w:bookmarkEnd w:id="196"/>
      <w:bookmarkEnd w:id="202"/>
    </w:p>
    <w:p w:rsidR="006037B5" w:rsidRPr="00E22815" w:rsidRDefault="006037B5" w:rsidP="006037B5">
      <w:pPr>
        <w:ind w:left="1049" w:hanging="1049"/>
        <w:rPr>
          <w:rFonts w:ascii="新細明體" w:hAnsi="新細明體" w:hint="eastAsia"/>
          <w:color w:val="0000FF"/>
        </w:rPr>
      </w:pPr>
    </w:p>
    <w:p w:rsidR="009839A9" w:rsidRPr="002E181A" w:rsidRDefault="009839A9" w:rsidP="006037B5">
      <w:pPr>
        <w:ind w:left="1049" w:hanging="1049"/>
        <w:rPr>
          <w:color w:val="0000FF"/>
        </w:rPr>
      </w:pPr>
      <w:bookmarkStart w:id="204" w:name="Q27541"/>
      <w:bookmarkStart w:id="205" w:name="T27541"/>
      <w:bookmarkEnd w:id="197"/>
      <w:bookmarkEnd w:id="203"/>
      <w:r>
        <w:rPr>
          <w:rFonts w:eastAsia="細明體"/>
        </w:rPr>
        <w:lastRenderedPageBreak/>
        <w:t>(    ) 29.</w:t>
      </w:r>
      <w:r>
        <w:rPr>
          <w:rFonts w:hint="eastAsia"/>
          <w:color w:val="000000"/>
        </w:rPr>
        <w:t>若台幣／英鎊的匯率為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英鎊兌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元新台幣，請問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萬元新台幣可兌換多少英鎊？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6" w:name="Q27541_1"/>
      <w:r>
        <w:rPr>
          <w:rFonts w:hint="eastAsia"/>
          <w:color w:val="000000"/>
        </w:rPr>
        <w:t>1,000</w:t>
      </w:r>
      <w:r>
        <w:rPr>
          <w:rFonts w:hint="eastAsia"/>
          <w:color w:val="000000"/>
        </w:rPr>
        <w:t>英鎊</w:t>
      </w:r>
      <w:bookmarkEnd w:id="2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7" w:name="Q27541_2"/>
      <w:r>
        <w:rPr>
          <w:rFonts w:hint="eastAsia"/>
          <w:color w:val="000000"/>
        </w:rPr>
        <w:t>6,000</w:t>
      </w:r>
      <w:r>
        <w:rPr>
          <w:rFonts w:hint="eastAsia"/>
          <w:color w:val="000000"/>
        </w:rPr>
        <w:t>英鎊</w:t>
      </w:r>
      <w:bookmarkEnd w:id="20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8" w:name="Q27541_3"/>
      <w:r>
        <w:rPr>
          <w:rFonts w:hint="eastAsia"/>
          <w:color w:val="000000"/>
        </w:rPr>
        <w:t>10,000</w:t>
      </w:r>
      <w:r>
        <w:rPr>
          <w:rFonts w:hint="eastAsia"/>
          <w:color w:val="000000"/>
        </w:rPr>
        <w:t>英鎊</w:t>
      </w:r>
      <w:bookmarkEnd w:id="2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9" w:name="Q27541_4"/>
      <w:r>
        <w:rPr>
          <w:rFonts w:hint="eastAsia"/>
          <w:color w:val="000000"/>
        </w:rPr>
        <w:t>15,000</w:t>
      </w:r>
      <w:r>
        <w:rPr>
          <w:rFonts w:hint="eastAsia"/>
          <w:color w:val="000000"/>
        </w:rPr>
        <w:t>英鎊</w:t>
      </w:r>
      <w:bookmarkStart w:id="210" w:name="Q27541_E"/>
      <w:bookmarkEnd w:id="209"/>
      <w:r w:rsidRPr="002E181A">
        <w:rPr>
          <w:rFonts w:ascii="新細明體" w:hAnsi="新細明體" w:cs="新細明體" w:hint="eastAsia"/>
        </w:rPr>
        <w:t>。</w:t>
      </w:r>
      <w:bookmarkStart w:id="211" w:name="A27541"/>
      <w:bookmarkEnd w:id="204"/>
      <w:bookmarkEnd w:id="210"/>
    </w:p>
    <w:p w:rsidR="009839A9" w:rsidRDefault="009839A9" w:rsidP="009839A9">
      <w:pPr>
        <w:ind w:left="1049" w:hanging="1049"/>
        <w:rPr>
          <w:rFonts w:ascii="新細明體" w:hAnsi="新細明體"/>
        </w:rPr>
      </w:pPr>
      <w:bookmarkStart w:id="212" w:name="Q23582"/>
      <w:bookmarkStart w:id="213" w:name="T23582"/>
      <w:bookmarkEnd w:id="205"/>
      <w:bookmarkEnd w:id="211"/>
      <w:r>
        <w:rPr>
          <w:rFonts w:eastAsia="細明體"/>
        </w:rPr>
        <w:t>(    ) 30.</w:t>
      </w:r>
      <w:r w:rsidRPr="0010652C">
        <w:rPr>
          <w:rFonts w:ascii="新細明體" w:hAnsi="新細明體" w:hint="eastAsia"/>
        </w:rPr>
        <w:t>下列何者非經濟學所定義的生產要素？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4" w:name="Q23582_1"/>
      <w:r w:rsidRPr="0010652C">
        <w:rPr>
          <w:rFonts w:ascii="新細明體" w:hAnsi="新細明體" w:hint="eastAsia"/>
        </w:rPr>
        <w:t>勞動</w:t>
      </w:r>
      <w:bookmarkEnd w:id="21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5" w:name="Q23582_2"/>
      <w:r w:rsidRPr="0010652C">
        <w:rPr>
          <w:rFonts w:ascii="新細明體" w:hAnsi="新細明體" w:hint="eastAsia"/>
        </w:rPr>
        <w:t>原料</w:t>
      </w:r>
      <w:bookmarkEnd w:id="21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6" w:name="Q23582_3"/>
      <w:r w:rsidRPr="0010652C">
        <w:rPr>
          <w:rFonts w:ascii="新細明體" w:hAnsi="新細明體" w:hint="eastAsia"/>
        </w:rPr>
        <w:t>資本</w:t>
      </w:r>
      <w:bookmarkEnd w:id="2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7" w:name="Q23582_4"/>
      <w:r w:rsidRPr="0010652C">
        <w:rPr>
          <w:rFonts w:ascii="新細明體" w:hAnsi="新細明體" w:hint="eastAsia"/>
        </w:rPr>
        <w:t>企業家精神</w:t>
      </w:r>
      <w:bookmarkStart w:id="218" w:name="Q23582_E"/>
      <w:bookmarkEnd w:id="217"/>
      <w:r>
        <w:rPr>
          <w:rFonts w:ascii="新細明體" w:hAnsi="新細明體" w:hint="eastAsia"/>
        </w:rPr>
        <w:t>。</w:t>
      </w:r>
    </w:p>
    <w:p w:rsidR="009839A9" w:rsidRPr="00D643D2" w:rsidRDefault="009839A9" w:rsidP="006037B5">
      <w:pPr>
        <w:ind w:left="1049" w:hanging="1049"/>
        <w:rPr>
          <w:color w:val="0000FF"/>
        </w:rPr>
      </w:pPr>
      <w:bookmarkStart w:id="219" w:name="Q26940"/>
      <w:bookmarkStart w:id="220" w:name="T26940"/>
      <w:bookmarkEnd w:id="212"/>
      <w:bookmarkEnd w:id="213"/>
      <w:bookmarkEnd w:id="218"/>
      <w:r>
        <w:rPr>
          <w:rFonts w:eastAsia="細明體"/>
        </w:rPr>
        <w:t>(    ) 31.</w:t>
      </w:r>
      <w:r>
        <w:rPr>
          <w:rFonts w:hint="eastAsia"/>
          <w:color w:val="000000"/>
        </w:rPr>
        <w:t>在簡單凱因斯模型中，平均消費傾向（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）與平均儲蓄傾向（</w:t>
      </w:r>
      <w:r>
        <w:rPr>
          <w:rFonts w:hint="eastAsia"/>
          <w:color w:val="000000"/>
        </w:rPr>
        <w:t>APS</w:t>
      </w:r>
      <w:r>
        <w:rPr>
          <w:rFonts w:hint="eastAsia"/>
          <w:color w:val="000000"/>
        </w:rPr>
        <w:t>）兩者之和為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1" w:name="Q26940_1"/>
      <w:r>
        <w:rPr>
          <w:rFonts w:hint="eastAsia"/>
          <w:color w:val="000000"/>
        </w:rPr>
        <w:t>0</w:t>
      </w:r>
      <w:bookmarkEnd w:id="22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2" w:name="Q26940_2"/>
      <w:r>
        <w:rPr>
          <w:rFonts w:hint="eastAsia"/>
          <w:color w:val="000000"/>
        </w:rPr>
        <w:t>-1</w:t>
      </w:r>
      <w:bookmarkEnd w:id="22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3" w:name="Q26940_3"/>
      <w:r>
        <w:rPr>
          <w:rFonts w:hint="eastAsia"/>
          <w:color w:val="000000"/>
        </w:rPr>
        <w:t>1</w:t>
      </w:r>
      <w:bookmarkEnd w:id="2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4" w:name="Q26940_4"/>
      <w:r>
        <w:rPr>
          <w:rFonts w:hint="eastAsia"/>
          <w:color w:val="000000"/>
        </w:rPr>
        <w:t>2</w:t>
      </w:r>
      <w:bookmarkStart w:id="225" w:name="Q26940_E"/>
      <w:bookmarkEnd w:id="224"/>
      <w:r w:rsidRPr="00D643D2">
        <w:rPr>
          <w:rFonts w:ascii="新細明體" w:hAnsi="新細明體" w:cs="新細明體" w:hint="eastAsia"/>
        </w:rPr>
        <w:t>。</w:t>
      </w:r>
      <w:bookmarkStart w:id="226" w:name="A26940"/>
      <w:bookmarkEnd w:id="219"/>
      <w:bookmarkEnd w:id="225"/>
    </w:p>
    <w:p w:rsidR="009839A9" w:rsidRDefault="009839A9" w:rsidP="009839A9">
      <w:pPr>
        <w:ind w:left="1049" w:hanging="1049"/>
      </w:pPr>
      <w:bookmarkStart w:id="227" w:name="Q23203"/>
      <w:bookmarkStart w:id="228" w:name="T23203"/>
      <w:bookmarkEnd w:id="220"/>
      <w:bookmarkEnd w:id="226"/>
      <w:r>
        <w:rPr>
          <w:rFonts w:eastAsia="細明體"/>
        </w:rPr>
        <w:t>(    ) 32.</w:t>
      </w:r>
      <w:r w:rsidRPr="00165007">
        <w:t>所謂「供給法則」是指供給量的增減與價格漲跌成</w:t>
      </w:r>
      <w:r>
        <w:rPr>
          <w:rFonts w:ascii="新細明體" w:hAnsi="新細明體"/>
        </w:rPr>
        <w:t xml:space="preserve">　(A)</w:t>
      </w:r>
      <w:bookmarkStart w:id="229" w:name="Q23203_1"/>
      <w:r w:rsidRPr="00165007">
        <w:t>同向</w:t>
      </w:r>
      <w:bookmarkEnd w:id="229"/>
      <w:r>
        <w:rPr>
          <w:rFonts w:ascii="新細明體" w:hAnsi="新細明體"/>
        </w:rPr>
        <w:t xml:space="preserve">　(B)</w:t>
      </w:r>
      <w:bookmarkStart w:id="230" w:name="Q23203_2"/>
      <w:r w:rsidRPr="00165007">
        <w:t>反向</w:t>
      </w:r>
      <w:bookmarkEnd w:id="230"/>
      <w:r>
        <w:rPr>
          <w:rFonts w:ascii="新細明體" w:hAnsi="新細明體"/>
        </w:rPr>
        <w:t xml:space="preserve">　(C)</w:t>
      </w:r>
      <w:bookmarkStart w:id="231" w:name="Q23203_3"/>
      <w:r w:rsidRPr="00165007">
        <w:t>同比</w:t>
      </w:r>
      <w:bookmarkEnd w:id="231"/>
      <w:r>
        <w:rPr>
          <w:rFonts w:ascii="新細明體" w:hAnsi="新細明體"/>
        </w:rPr>
        <w:t xml:space="preserve">　(D)</w:t>
      </w:r>
      <w:bookmarkStart w:id="232" w:name="Q23203_4"/>
      <w:r w:rsidRPr="00165007">
        <w:t>一定比例</w:t>
      </w:r>
      <w:bookmarkStart w:id="233" w:name="Q23203_E"/>
      <w:bookmarkEnd w:id="232"/>
      <w:r w:rsidRPr="00165007">
        <w:t>的變動</w:t>
      </w:r>
      <w:r>
        <w:rPr>
          <w:rFonts w:hint="eastAsia"/>
        </w:rPr>
        <w:t>。</w:t>
      </w:r>
    </w:p>
    <w:p w:rsidR="009839A9" w:rsidRPr="00B2275A" w:rsidRDefault="009839A9" w:rsidP="006037B5">
      <w:pPr>
        <w:ind w:left="1049" w:hanging="1049"/>
        <w:rPr>
          <w:rFonts w:ascii="新細明體" w:hAnsi="新細明體"/>
          <w:color w:val="0000FF"/>
        </w:rPr>
      </w:pPr>
      <w:bookmarkStart w:id="234" w:name="Q23827"/>
      <w:bookmarkStart w:id="235" w:name="T23827"/>
      <w:bookmarkEnd w:id="227"/>
      <w:bookmarkEnd w:id="228"/>
      <w:bookmarkEnd w:id="233"/>
      <w:r>
        <w:rPr>
          <w:rFonts w:eastAsia="細明體"/>
        </w:rPr>
        <w:t>(    ) 33.</w:t>
      </w:r>
      <w:r w:rsidRPr="003D3556">
        <w:rPr>
          <w:rFonts w:ascii="新細明體" w:hAnsi="新細明體" w:hint="eastAsia"/>
        </w:rPr>
        <w:t>下列那一種市場結構，廠商之間彼此牽制的行為最明顯？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6" w:name="Q23827_1"/>
      <w:r w:rsidRPr="003D3556">
        <w:rPr>
          <w:rFonts w:ascii="新細明體" w:hAnsi="新細明體" w:hint="eastAsia"/>
        </w:rPr>
        <w:t>完全競爭</w:t>
      </w:r>
      <w:bookmarkEnd w:id="2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7" w:name="Q23827_2"/>
      <w:r w:rsidRPr="003D3556">
        <w:rPr>
          <w:rFonts w:ascii="新細明體" w:hAnsi="新細明體" w:hint="eastAsia"/>
        </w:rPr>
        <w:t>獨占性競爭</w:t>
      </w:r>
      <w:bookmarkEnd w:id="23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8" w:name="Q23827_3"/>
      <w:r w:rsidRPr="003D3556">
        <w:rPr>
          <w:rFonts w:ascii="新細明體" w:hAnsi="新細明體" w:hint="eastAsia"/>
        </w:rPr>
        <w:t>寡占</w:t>
      </w:r>
      <w:bookmarkEnd w:id="2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9" w:name="Q23827_4"/>
      <w:r w:rsidRPr="003D3556">
        <w:rPr>
          <w:rFonts w:ascii="新細明體" w:hAnsi="新細明體" w:hint="eastAsia"/>
        </w:rPr>
        <w:t>獨占</w:t>
      </w:r>
      <w:bookmarkStart w:id="240" w:name="Q23827_E"/>
      <w:bookmarkEnd w:id="239"/>
      <w:r w:rsidRPr="00B2275A">
        <w:rPr>
          <w:rFonts w:ascii="新細明體" w:hAnsi="新細明體" w:hint="eastAsia"/>
        </w:rPr>
        <w:t>。</w:t>
      </w:r>
      <w:bookmarkStart w:id="241" w:name="A23827"/>
      <w:bookmarkEnd w:id="234"/>
      <w:bookmarkEnd w:id="240"/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242" w:name="Q27128"/>
      <w:bookmarkStart w:id="243" w:name="T27128"/>
      <w:bookmarkEnd w:id="235"/>
      <w:bookmarkEnd w:id="241"/>
      <w:r>
        <w:rPr>
          <w:rFonts w:eastAsia="細明體"/>
        </w:rPr>
        <w:t>(    ) 34.</w:t>
      </w:r>
      <w:r w:rsidRPr="00A155A1">
        <w:rPr>
          <w:rFonts w:hint="eastAsia"/>
          <w:color w:val="000000"/>
        </w:rPr>
        <w:t>下列何者非無組織的金融體系？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4" w:name="Q27128_1"/>
      <w:r w:rsidRPr="00A155A1">
        <w:rPr>
          <w:rFonts w:hint="eastAsia"/>
          <w:color w:val="000000"/>
        </w:rPr>
        <w:t>外國銀行在台分行</w:t>
      </w:r>
      <w:bookmarkEnd w:id="24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5" w:name="Q27128_2"/>
      <w:r w:rsidRPr="00A155A1">
        <w:rPr>
          <w:rFonts w:hint="eastAsia"/>
          <w:color w:val="000000"/>
        </w:rPr>
        <w:t>地下錢莊</w:t>
      </w:r>
      <w:bookmarkEnd w:id="2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6" w:name="Q27128_3"/>
      <w:r w:rsidRPr="00A155A1">
        <w:rPr>
          <w:rFonts w:hint="eastAsia"/>
          <w:color w:val="000000"/>
        </w:rPr>
        <w:t>民間互助會</w:t>
      </w:r>
      <w:bookmarkEnd w:id="2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7" w:name="Q27128_4"/>
      <w:r w:rsidRPr="00A155A1">
        <w:rPr>
          <w:rFonts w:hint="eastAsia"/>
          <w:color w:val="000000"/>
        </w:rPr>
        <w:t>租賃公司</w:t>
      </w:r>
      <w:bookmarkStart w:id="248" w:name="Q27128_E"/>
      <w:bookmarkEnd w:id="247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</w:pPr>
      <w:bookmarkStart w:id="249" w:name="Q26672"/>
      <w:bookmarkStart w:id="250" w:name="T26672"/>
      <w:bookmarkEnd w:id="242"/>
      <w:bookmarkEnd w:id="243"/>
      <w:bookmarkEnd w:id="248"/>
      <w:r>
        <w:rPr>
          <w:rFonts w:eastAsia="細明體"/>
        </w:rPr>
        <w:t>(    ) 35.</w:t>
      </w:r>
      <w:r w:rsidRPr="00EF4271">
        <w:rPr>
          <w:rFonts w:hint="eastAsia"/>
        </w:rPr>
        <w:t>欲瞭解不同產業其產值佔</w:t>
      </w:r>
      <w:r w:rsidRPr="00EF4271">
        <w:rPr>
          <w:rFonts w:hint="eastAsia"/>
        </w:rPr>
        <w:t>GDP</w:t>
      </w:r>
      <w:r w:rsidRPr="00EF4271">
        <w:rPr>
          <w:rFonts w:hint="eastAsia"/>
        </w:rPr>
        <w:t>的比重，應採何法衡量</w:t>
      </w:r>
      <w:r w:rsidRPr="00EF4271">
        <w:rPr>
          <w:rFonts w:hint="eastAsia"/>
        </w:rPr>
        <w:t>GDP</w:t>
      </w:r>
      <w:r w:rsidRPr="00EF4271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1" w:name="Q26672_1"/>
      <w:r w:rsidRPr="00EF4271">
        <w:rPr>
          <w:rFonts w:hint="eastAsia"/>
        </w:rPr>
        <w:t>生產法</w:t>
      </w:r>
      <w:bookmarkEnd w:id="25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2" w:name="Q26672_2"/>
      <w:r w:rsidRPr="00EF4271">
        <w:rPr>
          <w:rFonts w:hint="eastAsia"/>
        </w:rPr>
        <w:t>支出法</w:t>
      </w:r>
      <w:bookmarkEnd w:id="2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3" w:name="Q26672_3"/>
      <w:r w:rsidRPr="00EF4271">
        <w:rPr>
          <w:rFonts w:hint="eastAsia"/>
        </w:rPr>
        <w:t>所得法</w:t>
      </w:r>
      <w:bookmarkEnd w:id="2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4" w:name="Q26672_4"/>
      <w:r w:rsidRPr="00EF4271">
        <w:rPr>
          <w:rFonts w:hint="eastAsia"/>
        </w:rPr>
        <w:t>利息收入</w:t>
      </w:r>
      <w:bookmarkStart w:id="255" w:name="Q26672_E"/>
      <w:bookmarkEnd w:id="254"/>
      <w:r>
        <w:rPr>
          <w:rFonts w:hint="eastAsia"/>
        </w:rPr>
        <w:t>。</w:t>
      </w:r>
    </w:p>
    <w:p w:rsidR="009839A9" w:rsidRPr="00216F35" w:rsidRDefault="009839A9" w:rsidP="006037B5">
      <w:pPr>
        <w:ind w:left="1049" w:hanging="1049"/>
        <w:rPr>
          <w:color w:val="0000FF"/>
        </w:rPr>
      </w:pPr>
      <w:bookmarkStart w:id="256" w:name="Q24071"/>
      <w:bookmarkStart w:id="257" w:name="T24071"/>
      <w:bookmarkEnd w:id="249"/>
      <w:bookmarkEnd w:id="250"/>
      <w:bookmarkEnd w:id="255"/>
      <w:r>
        <w:rPr>
          <w:rFonts w:eastAsia="細明體"/>
        </w:rPr>
        <w:t>(    ) 36.</w:t>
      </w:r>
      <w:r w:rsidRPr="00C74A3C">
        <w:t>當獨占性競爭廠商達到短期均衡且有超額損失，平均收益線與平均成本線</w:t>
      </w:r>
      <w:r>
        <w:rPr>
          <w:rFonts w:ascii="新細明體" w:hAnsi="新細明體"/>
        </w:rPr>
        <w:t xml:space="preserve">　(A)</w:t>
      </w:r>
      <w:bookmarkStart w:id="258" w:name="Q24071_1"/>
      <w:r w:rsidRPr="00C74A3C">
        <w:t>相交</w:t>
      </w:r>
      <w:bookmarkEnd w:id="258"/>
      <w:r>
        <w:rPr>
          <w:rFonts w:ascii="新細明體" w:hAnsi="新細明體"/>
        </w:rPr>
        <w:t xml:space="preserve">　(B)</w:t>
      </w:r>
      <w:bookmarkStart w:id="259" w:name="Q24071_2"/>
      <w:r>
        <w:rPr>
          <w:rFonts w:hint="eastAsia"/>
        </w:rPr>
        <w:t>相切</w:t>
      </w:r>
      <w:bookmarkEnd w:id="2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0" w:name="Q24071_3"/>
      <w:r>
        <w:rPr>
          <w:rFonts w:hint="eastAsia"/>
        </w:rPr>
        <w:t>相離</w:t>
      </w:r>
      <w:bookmarkEnd w:id="2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1" w:name="Q24071_4"/>
      <w:r>
        <w:rPr>
          <w:rFonts w:hint="eastAsia"/>
        </w:rPr>
        <w:t>平行</w:t>
      </w:r>
      <w:bookmarkStart w:id="262" w:name="A24071"/>
      <w:bookmarkEnd w:id="256"/>
      <w:bookmarkEnd w:id="261"/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263" w:name="Q27619"/>
      <w:bookmarkStart w:id="264" w:name="T27619"/>
      <w:bookmarkEnd w:id="257"/>
      <w:bookmarkEnd w:id="262"/>
      <w:r>
        <w:rPr>
          <w:rFonts w:eastAsia="細明體"/>
        </w:rPr>
        <w:t>(    ) 37.</w:t>
      </w:r>
      <w:r>
        <w:rPr>
          <w:rFonts w:hint="eastAsia"/>
          <w:color w:val="000000"/>
        </w:rPr>
        <w:t>發生物價膨脹時，對下列何種人最為不利？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5" w:name="Q27619_1"/>
      <w:r>
        <w:rPr>
          <w:rFonts w:hint="eastAsia"/>
          <w:color w:val="000000"/>
        </w:rPr>
        <w:t>債務人</w:t>
      </w:r>
      <w:bookmarkEnd w:id="2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6" w:name="Q27619_2"/>
      <w:r>
        <w:rPr>
          <w:rFonts w:hint="eastAsia"/>
          <w:color w:val="000000"/>
        </w:rPr>
        <w:t>商人</w:t>
      </w:r>
      <w:bookmarkEnd w:id="2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7" w:name="Q27619_3"/>
      <w:r>
        <w:rPr>
          <w:rFonts w:hint="eastAsia"/>
          <w:color w:val="000000"/>
        </w:rPr>
        <w:t>非固定收入者，如開業醫師</w:t>
      </w:r>
      <w:bookmarkEnd w:id="2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8" w:name="Q27619_4"/>
      <w:r>
        <w:rPr>
          <w:rFonts w:hint="eastAsia"/>
          <w:color w:val="000000"/>
        </w:rPr>
        <w:t>存款人</w:t>
      </w:r>
      <w:bookmarkStart w:id="269" w:name="Q27619_E"/>
      <w:bookmarkEnd w:id="268"/>
      <w:r>
        <w:rPr>
          <w:rFonts w:ascii="新細明體" w:hAnsi="新細明體" w:cs="新細明體" w:hint="eastAsia"/>
          <w:color w:val="000000"/>
        </w:rPr>
        <w:t>。</w:t>
      </w:r>
    </w:p>
    <w:p w:rsidR="009839A9" w:rsidRPr="00A0010D" w:rsidRDefault="009839A9" w:rsidP="006037B5">
      <w:pPr>
        <w:ind w:left="1049" w:hanging="1049"/>
        <w:rPr>
          <w:rFonts w:ascii="新細明體" w:hAnsi="新細明體"/>
          <w:color w:val="0000FF"/>
        </w:rPr>
      </w:pPr>
      <w:bookmarkStart w:id="270" w:name="Q23717"/>
      <w:bookmarkStart w:id="271" w:name="T23717"/>
      <w:bookmarkEnd w:id="263"/>
      <w:bookmarkEnd w:id="264"/>
      <w:bookmarkEnd w:id="269"/>
      <w:r>
        <w:rPr>
          <w:rFonts w:eastAsia="細明體"/>
        </w:rPr>
        <w:t>(    ) 38.</w:t>
      </w:r>
      <w:r w:rsidRPr="009D772A">
        <w:rPr>
          <w:rFonts w:ascii="新細明體" w:hAnsi="新細明體" w:hint="eastAsia"/>
        </w:rPr>
        <w:t>總收益與總經濟成本之間的差額，稱為：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2" w:name="Q23717_1"/>
      <w:r w:rsidRPr="009D772A">
        <w:rPr>
          <w:rFonts w:ascii="新細明體" w:hAnsi="新細明體" w:hint="eastAsia"/>
        </w:rPr>
        <w:t>外顯利潤（explicit profit）</w:t>
      </w:r>
      <w:bookmarkEnd w:id="27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3" w:name="Q23717_2"/>
      <w:r w:rsidRPr="009D772A">
        <w:rPr>
          <w:rFonts w:ascii="新細明體" w:hAnsi="新細明體" w:hint="eastAsia"/>
        </w:rPr>
        <w:t>正常利潤（normal profit）</w:t>
      </w:r>
      <w:bookmarkEnd w:id="2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4" w:name="Q23717_3"/>
      <w:r w:rsidRPr="009D772A">
        <w:rPr>
          <w:rFonts w:ascii="新細明體" w:hAnsi="新細明體" w:hint="eastAsia"/>
        </w:rPr>
        <w:t>經濟利潤（economic profit）</w:t>
      </w:r>
      <w:bookmarkEnd w:id="2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5" w:name="Q23717_4"/>
      <w:r w:rsidRPr="009D772A">
        <w:rPr>
          <w:rFonts w:ascii="新細明體" w:hAnsi="新細明體" w:hint="eastAsia"/>
        </w:rPr>
        <w:t>會計利潤（</w:t>
      </w:r>
      <w:r w:rsidRPr="009D772A">
        <w:rPr>
          <w:rFonts w:ascii="新細明體" w:hAnsi="新細明體"/>
        </w:rPr>
        <w:t>accounting pro</w:t>
      </w:r>
      <w:r w:rsidRPr="00CF765D">
        <w:rPr>
          <w:rFonts w:ascii="MS Mincho" w:eastAsia="MS Mincho" w:hAnsi="MS Mincho" w:cs="MS Mincho" w:hint="eastAsia"/>
        </w:rPr>
        <w:t>ﬁ</w:t>
      </w:r>
      <w:r w:rsidRPr="009D772A">
        <w:rPr>
          <w:rFonts w:ascii="新細明體" w:hAnsi="新細明體"/>
        </w:rPr>
        <w:t>t</w:t>
      </w:r>
      <w:r w:rsidRPr="009D772A">
        <w:rPr>
          <w:rFonts w:ascii="新細明體" w:hAnsi="新細明體" w:hint="eastAsia"/>
        </w:rPr>
        <w:t>）</w:t>
      </w:r>
      <w:bookmarkStart w:id="276" w:name="Q23717_E"/>
      <w:bookmarkEnd w:id="275"/>
      <w:r w:rsidRPr="00A0010D">
        <w:rPr>
          <w:rFonts w:ascii="新細明體" w:hAnsi="新細明體" w:hint="eastAsia"/>
        </w:rPr>
        <w:t>。</w:t>
      </w:r>
      <w:bookmarkStart w:id="277" w:name="A23717"/>
      <w:bookmarkEnd w:id="270"/>
      <w:bookmarkEnd w:id="276"/>
    </w:p>
    <w:p w:rsidR="009839A9" w:rsidRPr="00006724" w:rsidRDefault="009839A9" w:rsidP="00E1312F">
      <w:pPr>
        <w:ind w:left="1049" w:hanging="1049"/>
        <w:rPr>
          <w:color w:val="0000FF"/>
        </w:rPr>
      </w:pPr>
      <w:bookmarkStart w:id="278" w:name="Q22741"/>
      <w:bookmarkStart w:id="279" w:name="T22741"/>
      <w:bookmarkEnd w:id="271"/>
      <w:bookmarkEnd w:id="277"/>
      <w:r>
        <w:rPr>
          <w:rFonts w:eastAsia="細明體"/>
        </w:rPr>
        <w:t>(    ) 39.</w:t>
      </w:r>
      <w:r w:rsidRPr="00C35223">
        <w:t>下列何者並非所得分配之衡量指標？</w:t>
      </w:r>
      <w:r>
        <w:rPr>
          <w:rFonts w:ascii="新細明體" w:hAnsi="新細明體"/>
        </w:rPr>
        <w:t xml:space="preserve">　(A)</w:t>
      </w:r>
      <w:bookmarkStart w:id="280" w:name="Q22741_1"/>
      <w:r w:rsidRPr="00C35223">
        <w:t>洛侖士曲線（</w:t>
      </w:r>
      <w:r w:rsidRPr="00C35223">
        <w:t>Lorenzcurve</w:t>
      </w:r>
      <w:r w:rsidRPr="00C35223">
        <w:t>）</w:t>
      </w:r>
      <w:bookmarkEnd w:id="280"/>
      <w:r>
        <w:rPr>
          <w:rFonts w:ascii="新細明體" w:hAnsi="新細明體"/>
        </w:rPr>
        <w:t xml:space="preserve">　(B)</w:t>
      </w:r>
      <w:bookmarkStart w:id="281" w:name="Q22741_2"/>
      <w:r w:rsidRPr="00C35223">
        <w:t>最高組所得相對最低組所得的倍數</w:t>
      </w:r>
      <w:bookmarkEnd w:id="281"/>
      <w:r>
        <w:rPr>
          <w:rFonts w:ascii="新細明體" w:hAnsi="新細明體"/>
        </w:rPr>
        <w:t xml:space="preserve">　(C)</w:t>
      </w:r>
      <w:bookmarkStart w:id="282" w:name="Q22741_3"/>
      <w:r w:rsidRPr="00C35223">
        <w:t>吉尼係數</w:t>
      </w:r>
      <w:bookmarkEnd w:id="282"/>
      <w:r>
        <w:rPr>
          <w:rFonts w:ascii="新細明體" w:hAnsi="新細明體"/>
        </w:rPr>
        <w:t xml:space="preserve">　(D)</w:t>
      </w:r>
      <w:bookmarkStart w:id="283" w:name="Q22741_4"/>
      <w:r w:rsidRPr="00C35223">
        <w:t>痛苦指數</w:t>
      </w:r>
      <w:bookmarkStart w:id="284" w:name="Q22741_E"/>
      <w:bookmarkEnd w:id="283"/>
      <w:r w:rsidRPr="00006724">
        <w:rPr>
          <w:rFonts w:hint="eastAsia"/>
        </w:rPr>
        <w:t>。</w:t>
      </w:r>
      <w:bookmarkStart w:id="285" w:name="A22741"/>
      <w:bookmarkEnd w:id="278"/>
      <w:bookmarkEnd w:id="284"/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286" w:name="Q27469"/>
      <w:bookmarkStart w:id="287" w:name="T27469"/>
      <w:bookmarkEnd w:id="279"/>
      <w:bookmarkEnd w:id="285"/>
      <w:r>
        <w:rPr>
          <w:rFonts w:eastAsia="細明體"/>
        </w:rPr>
        <w:t>(    ) 40.</w:t>
      </w:r>
      <w:r>
        <w:rPr>
          <w:rFonts w:hint="eastAsia"/>
          <w:color w:val="000000"/>
        </w:rPr>
        <w:t>區域經濟整合的各種形式中，下列何者的整合程度最高？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88" w:name="Q27469_1"/>
      <w:r>
        <w:rPr>
          <w:rFonts w:hint="eastAsia"/>
          <w:color w:val="000000"/>
        </w:rPr>
        <w:t>自由貿易協定</w:t>
      </w:r>
      <w:bookmarkEnd w:id="2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9" w:name="Q27469_2"/>
      <w:r>
        <w:rPr>
          <w:rFonts w:hint="eastAsia"/>
          <w:color w:val="000000"/>
        </w:rPr>
        <w:t>關稅同盟</w:t>
      </w:r>
      <w:bookmarkEnd w:id="2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0" w:name="Q27469_3"/>
      <w:r>
        <w:rPr>
          <w:rFonts w:hint="eastAsia"/>
          <w:color w:val="000000"/>
        </w:rPr>
        <w:t>共同市場</w:t>
      </w:r>
      <w:bookmarkEnd w:id="29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91" w:name="Q27469_4"/>
      <w:r>
        <w:rPr>
          <w:rFonts w:hint="eastAsia"/>
          <w:color w:val="000000"/>
        </w:rPr>
        <w:t>經濟同盟</w:t>
      </w:r>
      <w:bookmarkStart w:id="292" w:name="Q27469_E"/>
      <w:bookmarkEnd w:id="291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293" w:name="Q27731"/>
      <w:bookmarkStart w:id="294" w:name="T27731"/>
      <w:bookmarkEnd w:id="286"/>
      <w:bookmarkEnd w:id="287"/>
      <w:bookmarkEnd w:id="292"/>
      <w:r>
        <w:rPr>
          <w:rFonts w:eastAsia="細明體"/>
        </w:rPr>
        <w:t>(    ) 41.</w:t>
      </w:r>
      <w:r>
        <w:rPr>
          <w:rFonts w:hint="eastAsia"/>
          <w:color w:val="000000"/>
        </w:rPr>
        <w:t>下列何者非全球暖化的對策？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5" w:name="Q27731_1"/>
      <w:r>
        <w:rPr>
          <w:rFonts w:hint="eastAsia"/>
          <w:color w:val="000000"/>
        </w:rPr>
        <w:t>力行節能減碳</w:t>
      </w:r>
      <w:bookmarkEnd w:id="2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96" w:name="Q27731_2"/>
      <w:r>
        <w:rPr>
          <w:rFonts w:hint="eastAsia"/>
          <w:color w:val="000000"/>
        </w:rPr>
        <w:t>使用再生能源</w:t>
      </w:r>
      <w:bookmarkEnd w:id="2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7" w:name="Q27731_3"/>
      <w:r>
        <w:rPr>
          <w:rFonts w:hint="eastAsia"/>
          <w:color w:val="000000"/>
        </w:rPr>
        <w:t>使用符合環保標章的產品</w:t>
      </w:r>
      <w:bookmarkEnd w:id="2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98" w:name="Q27731_4"/>
      <w:r>
        <w:rPr>
          <w:rFonts w:hint="eastAsia"/>
          <w:color w:val="000000"/>
        </w:rPr>
        <w:t>各國控制平均溫度上升幅度勿超過攝氏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℃</w:t>
      </w:r>
      <w:bookmarkStart w:id="299" w:name="Q27731_E"/>
      <w:bookmarkEnd w:id="298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  <w:rPr>
          <w:color w:val="000000"/>
        </w:rPr>
      </w:pPr>
      <w:bookmarkStart w:id="300" w:name="Q26960"/>
      <w:bookmarkStart w:id="301" w:name="T26960"/>
      <w:bookmarkEnd w:id="293"/>
      <w:bookmarkEnd w:id="294"/>
      <w:bookmarkEnd w:id="299"/>
      <w:r>
        <w:rPr>
          <w:rFonts w:eastAsia="細明體"/>
        </w:rPr>
        <w:t>(    ) 42.</w:t>
      </w:r>
      <w:r>
        <w:rPr>
          <w:rFonts w:hint="eastAsia"/>
          <w:color w:val="000000"/>
        </w:rPr>
        <w:t>在一個不考慮國際貿易和公共財政的經濟社會中，投資乘數是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02" w:name="Q26960_1"/>
      <w:r>
        <w:rPr>
          <w:rFonts w:hint="eastAsia"/>
          <w:color w:val="000000"/>
        </w:rPr>
        <w:t>APC</w:t>
      </w:r>
      <w:bookmarkEnd w:id="30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03" w:name="Q26960_2"/>
      <w:r>
        <w:rPr>
          <w:rFonts w:hint="eastAsia"/>
          <w:color w:val="000000"/>
        </w:rPr>
        <w:t>MPC</w:t>
      </w:r>
      <w:bookmarkEnd w:id="3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4" w:name="Q26960_3"/>
      <w:r>
        <w:rPr>
          <w:rFonts w:hint="eastAsia"/>
          <w:color w:val="000000"/>
        </w:rPr>
        <w:t>APS</w:t>
      </w:r>
      <w:bookmarkEnd w:id="3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5" w:name="Q26960_4"/>
      <w:r>
        <w:rPr>
          <w:rFonts w:hint="eastAsia"/>
          <w:color w:val="000000"/>
        </w:rPr>
        <w:t>MPS</w:t>
      </w:r>
      <w:bookmarkStart w:id="306" w:name="Q26960_E"/>
      <w:bookmarkEnd w:id="305"/>
      <w:r>
        <w:rPr>
          <w:rFonts w:hint="eastAsia"/>
          <w:color w:val="000000"/>
        </w:rPr>
        <w:t>的倒數。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307" w:name="Q27600"/>
      <w:bookmarkStart w:id="308" w:name="T27600"/>
      <w:bookmarkEnd w:id="300"/>
      <w:bookmarkEnd w:id="301"/>
      <w:bookmarkEnd w:id="306"/>
      <w:r>
        <w:rPr>
          <w:rFonts w:eastAsia="細明體"/>
        </w:rPr>
        <w:t>(    ) 43.</w:t>
      </w:r>
      <w:r>
        <w:rPr>
          <w:rFonts w:hint="eastAsia"/>
          <w:color w:val="000000"/>
        </w:rPr>
        <w:t>勞動者初次尋職不獲，或在更換工作時，因缺乏流動性或訊息不安全，所發生的短期失業現象，稱為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09" w:name="Q27600_1"/>
      <w:r>
        <w:rPr>
          <w:rFonts w:hint="eastAsia"/>
          <w:color w:val="000000"/>
        </w:rPr>
        <w:t>結構性失業</w:t>
      </w:r>
      <w:bookmarkEnd w:id="30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10" w:name="Q27600_2"/>
      <w:r>
        <w:rPr>
          <w:rFonts w:hint="eastAsia"/>
          <w:color w:val="000000"/>
        </w:rPr>
        <w:t>摩擦性失業</w:t>
      </w:r>
      <w:bookmarkEnd w:id="3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11" w:name="Q27600_3"/>
      <w:r>
        <w:rPr>
          <w:rFonts w:hint="eastAsia"/>
          <w:color w:val="000000"/>
        </w:rPr>
        <w:t>循環性失業</w:t>
      </w:r>
      <w:bookmarkEnd w:id="3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12" w:name="Q27600_4"/>
      <w:r>
        <w:rPr>
          <w:rFonts w:hint="eastAsia"/>
          <w:color w:val="000000"/>
        </w:rPr>
        <w:t>隱藏性失業</w:t>
      </w:r>
      <w:bookmarkStart w:id="313" w:name="Q27600_E"/>
      <w:bookmarkEnd w:id="312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314" w:name="Q27577"/>
      <w:bookmarkStart w:id="315" w:name="T27577"/>
      <w:bookmarkEnd w:id="307"/>
      <w:bookmarkEnd w:id="308"/>
      <w:bookmarkEnd w:id="313"/>
      <w:r>
        <w:rPr>
          <w:rFonts w:eastAsia="細明體"/>
        </w:rPr>
        <w:t>(    ) 44.</w:t>
      </w:r>
      <w:r>
        <w:rPr>
          <w:rFonts w:hint="eastAsia"/>
          <w:color w:val="000000"/>
        </w:rPr>
        <w:t>「康屈拉鐵夫」為一種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6" w:name="Q27577_1"/>
      <w:r>
        <w:rPr>
          <w:rFonts w:hint="eastAsia"/>
          <w:color w:val="000000"/>
        </w:rPr>
        <w:t>經濟循環</w:t>
      </w:r>
      <w:bookmarkEnd w:id="3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17" w:name="Q27577_2"/>
      <w:r>
        <w:rPr>
          <w:rFonts w:hint="eastAsia"/>
          <w:color w:val="000000"/>
        </w:rPr>
        <w:t>經濟成長</w:t>
      </w:r>
      <w:bookmarkEnd w:id="3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18" w:name="Q27577_3"/>
      <w:r>
        <w:rPr>
          <w:rFonts w:hint="eastAsia"/>
          <w:color w:val="000000"/>
        </w:rPr>
        <w:t>經濟政策</w:t>
      </w:r>
      <w:bookmarkEnd w:id="3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19" w:name="Q27577_4"/>
      <w:r>
        <w:rPr>
          <w:rFonts w:hint="eastAsia"/>
          <w:color w:val="000000"/>
        </w:rPr>
        <w:t>經濟改革</w:t>
      </w:r>
      <w:bookmarkStart w:id="320" w:name="Q27577_E"/>
      <w:bookmarkEnd w:id="319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321" w:name="Q26893"/>
      <w:bookmarkStart w:id="322" w:name="T26893"/>
      <w:bookmarkEnd w:id="314"/>
      <w:bookmarkEnd w:id="315"/>
      <w:bookmarkEnd w:id="320"/>
      <w:r>
        <w:rPr>
          <w:rFonts w:eastAsia="細明體"/>
        </w:rPr>
        <w:t>(    ) 45.</w:t>
      </w:r>
      <w:r>
        <w:rPr>
          <w:rFonts w:hint="eastAsia"/>
          <w:color w:val="000000"/>
        </w:rPr>
        <w:t>提出乘數原理的學者為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23" w:name="Q26893_1"/>
      <w:r w:rsidRPr="008B5C89">
        <w:rPr>
          <w:rFonts w:hint="eastAsia"/>
          <w:color w:val="000000"/>
          <w:u w:val="single"/>
        </w:rPr>
        <w:t>亞當斯密</w:t>
      </w:r>
      <w:bookmarkEnd w:id="3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24" w:name="Q26893_2"/>
      <w:r w:rsidRPr="008B5C89">
        <w:rPr>
          <w:rFonts w:hint="eastAsia"/>
          <w:color w:val="000000"/>
          <w:u w:val="single"/>
        </w:rPr>
        <w:t>馬歇爾</w:t>
      </w:r>
      <w:bookmarkEnd w:id="3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25" w:name="Q26893_3"/>
      <w:r w:rsidRPr="008B5C89">
        <w:rPr>
          <w:rFonts w:hint="eastAsia"/>
          <w:color w:val="000000"/>
          <w:u w:val="single"/>
        </w:rPr>
        <w:t>李嘉圖</w:t>
      </w:r>
      <w:bookmarkEnd w:id="3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26" w:name="Q26893_4"/>
      <w:r w:rsidRPr="008B5C89">
        <w:rPr>
          <w:rFonts w:hint="eastAsia"/>
          <w:color w:val="000000"/>
          <w:u w:val="single"/>
        </w:rPr>
        <w:t>凱因斯</w:t>
      </w:r>
      <w:bookmarkStart w:id="327" w:name="Q26893_E"/>
      <w:bookmarkEnd w:id="326"/>
      <w:r>
        <w:rPr>
          <w:rFonts w:ascii="新細明體" w:hAnsi="新細明體" w:cs="新細明體" w:hint="eastAsia"/>
          <w:color w:val="000000"/>
        </w:rPr>
        <w:t>。</w:t>
      </w:r>
    </w:p>
    <w:p w:rsidR="009839A9" w:rsidRDefault="009839A9" w:rsidP="009839A9">
      <w:pPr>
        <w:ind w:left="1049" w:hanging="1049"/>
      </w:pPr>
      <w:bookmarkStart w:id="328" w:name="Q22907"/>
      <w:bookmarkStart w:id="329" w:name="T22907"/>
      <w:bookmarkEnd w:id="321"/>
      <w:bookmarkEnd w:id="322"/>
      <w:bookmarkEnd w:id="327"/>
      <w:r>
        <w:rPr>
          <w:rFonts w:eastAsia="細明體"/>
        </w:rPr>
        <w:t>(    ) 46.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由於生產</w:t>
      </w:r>
      <w:r w:rsidRPr="0019482A">
        <w:rPr>
          <w:rFonts w:ascii="新細明體" w:hAnsi="新細明體" w:cs="Adobe 仿宋 Std R"/>
          <w:color w:val="000000"/>
          <w:spacing w:val="8"/>
        </w:rPr>
        <w:t xml:space="preserve"> X 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物，而不得不減少對</w:t>
      </w:r>
      <w:r w:rsidRPr="0019482A">
        <w:rPr>
          <w:rFonts w:ascii="新細明體" w:hAnsi="新細明體" w:cs="Adobe 仿宋 Std R"/>
          <w:color w:val="000000"/>
          <w:spacing w:val="8"/>
        </w:rPr>
        <w:t xml:space="preserve"> Y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、</w:t>
      </w:r>
      <w:r w:rsidRPr="0019482A">
        <w:rPr>
          <w:rFonts w:ascii="新細明體" w:hAnsi="新細明體" w:cs="Adobe 仿宋 Std R"/>
          <w:color w:val="000000"/>
          <w:spacing w:val="8"/>
        </w:rPr>
        <w:t xml:space="preserve">Z 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等其他物品的生產，即此生產</w:t>
      </w:r>
      <w:r w:rsidRPr="0019482A">
        <w:rPr>
          <w:rFonts w:ascii="新細明體" w:hAnsi="新細明體" w:cs="Adobe 仿宋 Std R"/>
          <w:color w:val="000000"/>
          <w:spacing w:val="8"/>
        </w:rPr>
        <w:t xml:space="preserve"> X 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物的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330" w:name="Q22907_1"/>
      <w:r w:rsidRPr="0019482A">
        <w:rPr>
          <w:rFonts w:ascii="新細明體" w:hAnsi="新細明體" w:cs="Adobe 仿宋 Std R" w:hint="eastAsia"/>
          <w:color w:val="000000"/>
          <w:spacing w:val="8"/>
        </w:rPr>
        <w:t>社會成本</w:t>
      </w:r>
      <w:bookmarkEnd w:id="330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331" w:name="Q22907_2"/>
      <w:r w:rsidRPr="0019482A">
        <w:rPr>
          <w:rFonts w:ascii="新細明體" w:hAnsi="新細明體" w:cs="Adobe 仿宋 Std R" w:hint="eastAsia"/>
          <w:color w:val="000000"/>
          <w:spacing w:val="8"/>
        </w:rPr>
        <w:t>外部成本</w:t>
      </w:r>
      <w:bookmarkEnd w:id="331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332" w:name="Q22907_3"/>
      <w:r w:rsidRPr="0019482A">
        <w:rPr>
          <w:rFonts w:ascii="新細明體" w:hAnsi="新細明體" w:cs="Adobe 仿宋 Std R" w:hint="eastAsia"/>
          <w:color w:val="000000"/>
          <w:spacing w:val="8"/>
        </w:rPr>
        <w:t>外露成本</w:t>
      </w:r>
      <w:bookmarkEnd w:id="33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333" w:name="Q22907_4"/>
      <w:r w:rsidRPr="0019482A">
        <w:rPr>
          <w:rFonts w:ascii="新細明體" w:hAnsi="新細明體" w:cs="Adobe 仿宋 Std R" w:hint="eastAsia"/>
          <w:color w:val="000000"/>
          <w:spacing w:val="8"/>
        </w:rPr>
        <w:t>機會成本</w:t>
      </w:r>
      <w:bookmarkStart w:id="334" w:name="Q22907_E"/>
      <w:bookmarkEnd w:id="333"/>
      <w:r>
        <w:rPr>
          <w:rFonts w:hint="eastAsia"/>
        </w:rPr>
        <w:t>。</w:t>
      </w:r>
    </w:p>
    <w:p w:rsidR="009839A9" w:rsidRDefault="009839A9" w:rsidP="009839A9">
      <w:pPr>
        <w:ind w:left="1049" w:hanging="1049"/>
      </w:pPr>
      <w:bookmarkStart w:id="335" w:name="Q22882"/>
      <w:bookmarkStart w:id="336" w:name="T22882"/>
      <w:bookmarkEnd w:id="328"/>
      <w:bookmarkEnd w:id="329"/>
      <w:bookmarkEnd w:id="334"/>
      <w:r>
        <w:rPr>
          <w:rFonts w:eastAsia="細明體"/>
        </w:rPr>
        <w:t>(    ) 47.</w:t>
      </w:r>
      <w:r w:rsidRPr="00322681">
        <w:rPr>
          <w:rFonts w:ascii="新細明體" w:hAnsi="新細明體" w:cs="Adobe 仿宋 Std R" w:hint="eastAsia"/>
          <w:color w:val="000000"/>
          <w:spacing w:val="8"/>
        </w:rPr>
        <w:t>首先將經濟現象作為有系統的科學來研究的經濟學者是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337" w:name="Q22882_1"/>
      <w:r w:rsidRPr="00322681">
        <w:rPr>
          <w:rFonts w:ascii="新細明體" w:hAnsi="新細明體" w:cs="Adobe 仿宋 Std R" w:hint="eastAsia"/>
          <w:color w:val="000000"/>
          <w:spacing w:val="8"/>
        </w:rPr>
        <w:t>李嘉圖</w:t>
      </w:r>
      <w:bookmarkEnd w:id="33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338" w:name="Q22882_2"/>
      <w:r w:rsidRPr="00322681">
        <w:rPr>
          <w:rFonts w:ascii="新細明體" w:hAnsi="新細明體" w:cs="Adobe 仿宋 Std R" w:hint="eastAsia"/>
          <w:color w:val="000000"/>
          <w:spacing w:val="8"/>
        </w:rPr>
        <w:t>亞當斯密</w:t>
      </w:r>
      <w:bookmarkEnd w:id="33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339" w:name="Q22882_3"/>
      <w:r w:rsidRPr="00322681">
        <w:rPr>
          <w:rFonts w:ascii="新細明體" w:hAnsi="新細明體" w:cs="Adobe 仿宋 Std R" w:hint="eastAsia"/>
          <w:color w:val="000000"/>
          <w:spacing w:val="8"/>
        </w:rPr>
        <w:t>馬歇爾</w:t>
      </w:r>
      <w:bookmarkEnd w:id="33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340" w:name="Q22882_4"/>
      <w:r w:rsidRPr="00322681">
        <w:rPr>
          <w:rFonts w:ascii="新細明體" w:hAnsi="新細明體" w:cs="Adobe 仿宋 Std R" w:hint="eastAsia"/>
          <w:color w:val="000000"/>
          <w:spacing w:val="8"/>
        </w:rPr>
        <w:t>賽伊</w:t>
      </w:r>
      <w:bookmarkStart w:id="341" w:name="Q22882_E"/>
      <w:bookmarkEnd w:id="340"/>
      <w:r>
        <w:rPr>
          <w:rFonts w:hint="eastAsia"/>
        </w:rPr>
        <w:t>。</w:t>
      </w:r>
    </w:p>
    <w:p w:rsidR="00E1312F" w:rsidRDefault="009839A9" w:rsidP="00E1312F">
      <w:pPr>
        <w:ind w:left="1049" w:hanging="1049"/>
      </w:pPr>
      <w:bookmarkStart w:id="342" w:name="Q23289"/>
      <w:bookmarkStart w:id="343" w:name="T23289"/>
      <w:bookmarkEnd w:id="335"/>
      <w:bookmarkEnd w:id="336"/>
      <w:bookmarkEnd w:id="341"/>
      <w:r>
        <w:rPr>
          <w:rFonts w:eastAsia="細明體"/>
        </w:rPr>
        <w:t>(    ) 48.</w:t>
      </w:r>
      <w:r w:rsidRPr="00366934">
        <w:t>花卉店若降低</w:t>
      </w:r>
      <w:r w:rsidRPr="00366934">
        <w:t xml:space="preserve"> 10</w:t>
      </w:r>
      <w:r w:rsidRPr="00366934">
        <w:t>％的價格，會增加</w:t>
      </w:r>
      <w:r w:rsidRPr="00366934">
        <w:t xml:space="preserve"> 12</w:t>
      </w:r>
      <w:r w:rsidRPr="00366934">
        <w:t>％的花卉銷售量，消費者對花卉的需求價格彈性為：</w:t>
      </w:r>
      <w:r>
        <w:rPr>
          <w:rFonts w:ascii="新細明體" w:hAnsi="新細明體"/>
        </w:rPr>
        <w:t xml:space="preserve">　(A)</w:t>
      </w:r>
      <w:bookmarkStart w:id="344" w:name="Q23289_1"/>
      <w:r w:rsidRPr="00366934">
        <w:t>－</w:t>
      </w:r>
      <w:r w:rsidRPr="00366934">
        <w:t>0.83</w:t>
      </w:r>
      <w:bookmarkEnd w:id="344"/>
      <w:r>
        <w:rPr>
          <w:rFonts w:ascii="新細明體" w:hAnsi="新細明體"/>
        </w:rPr>
        <w:t xml:space="preserve">　(B)</w:t>
      </w:r>
      <w:bookmarkStart w:id="345" w:name="Q23289_2"/>
      <w:r w:rsidRPr="00366934">
        <w:t>－</w:t>
      </w:r>
      <w:r w:rsidRPr="00366934">
        <w:t>0.93</w:t>
      </w:r>
      <w:bookmarkEnd w:id="345"/>
      <w:r>
        <w:rPr>
          <w:rFonts w:ascii="新細明體" w:hAnsi="新細明體"/>
        </w:rPr>
        <w:t xml:space="preserve">　(C)</w:t>
      </w:r>
      <w:bookmarkStart w:id="346" w:name="Q23289_3"/>
      <w:r w:rsidRPr="00366934">
        <w:t>－</w:t>
      </w:r>
      <w:r w:rsidRPr="00366934">
        <w:t>1.00</w:t>
      </w:r>
      <w:bookmarkEnd w:id="346"/>
      <w:r>
        <w:rPr>
          <w:rFonts w:ascii="新細明體" w:hAnsi="新細明體"/>
        </w:rPr>
        <w:t xml:space="preserve">　(D)</w:t>
      </w:r>
      <w:bookmarkStart w:id="347" w:name="Q23289_4"/>
      <w:r w:rsidRPr="00366934">
        <w:t>－</w:t>
      </w:r>
      <w:r w:rsidRPr="00366934">
        <w:t>1.20</w:t>
      </w:r>
      <w:bookmarkStart w:id="348" w:name="Q23289_E"/>
      <w:bookmarkEnd w:id="347"/>
      <w:r w:rsidRPr="007E0C75">
        <w:rPr>
          <w:rFonts w:hint="eastAsia"/>
        </w:rPr>
        <w:t>。</w:t>
      </w:r>
      <w:bookmarkStart w:id="349" w:name="R23289"/>
      <w:bookmarkEnd w:id="342"/>
      <w:bookmarkEnd w:id="348"/>
    </w:p>
    <w:p w:rsidR="009839A9" w:rsidRDefault="009839A9" w:rsidP="009839A9">
      <w:pPr>
        <w:ind w:left="1049" w:hanging="1049"/>
      </w:pPr>
      <w:bookmarkStart w:id="350" w:name="Q24118"/>
      <w:bookmarkStart w:id="351" w:name="T24118"/>
      <w:bookmarkEnd w:id="343"/>
      <w:bookmarkEnd w:id="349"/>
      <w:r>
        <w:rPr>
          <w:rFonts w:eastAsia="細明體"/>
        </w:rPr>
        <w:t>(    ) 49.</w:t>
      </w:r>
      <w:r w:rsidRPr="00C74A3C">
        <w:t>下列關於獨占性競爭市場與完全競爭市場利潤之比較，何者錯誤？</w:t>
      </w:r>
      <w:r>
        <w:rPr>
          <w:rFonts w:ascii="新細明體" w:hAnsi="新細明體"/>
        </w:rPr>
        <w:t xml:space="preserve">　(A)</w:t>
      </w:r>
      <w:bookmarkStart w:id="352" w:name="Q24118_1"/>
      <w:r w:rsidRPr="00C74A3C">
        <w:t>短期中，兩者均可能有超額利潤</w:t>
      </w:r>
      <w:bookmarkEnd w:id="352"/>
      <w:r>
        <w:rPr>
          <w:rFonts w:ascii="新細明體" w:hAnsi="新細明體"/>
        </w:rPr>
        <w:t xml:space="preserve">　(B)</w:t>
      </w:r>
      <w:bookmarkStart w:id="353" w:name="Q24118_2"/>
      <w:r w:rsidRPr="00C74A3C">
        <w:t>短期中，兩者均可能賺取正常利潤</w:t>
      </w:r>
      <w:bookmarkEnd w:id="353"/>
      <w:r>
        <w:rPr>
          <w:rFonts w:ascii="新細明體" w:hAnsi="新細明體"/>
        </w:rPr>
        <w:t xml:space="preserve">　(C)</w:t>
      </w:r>
      <w:bookmarkStart w:id="354" w:name="Q24118_3"/>
      <w:r w:rsidRPr="00C74A3C">
        <w:t>長期中，兩者均可能有超額利潤</w:t>
      </w:r>
      <w:bookmarkEnd w:id="354"/>
      <w:r>
        <w:rPr>
          <w:rFonts w:ascii="新細明體" w:hAnsi="新細明體"/>
        </w:rPr>
        <w:t xml:space="preserve">　(D)</w:t>
      </w:r>
      <w:bookmarkStart w:id="355" w:name="Q24118_4"/>
      <w:r w:rsidRPr="00C74A3C">
        <w:t>長期中，兩者均只賺取正常利潤</w:t>
      </w:r>
      <w:bookmarkStart w:id="356" w:name="Q24118_E"/>
      <w:bookmarkEnd w:id="355"/>
      <w:r>
        <w:rPr>
          <w:rFonts w:hint="eastAsia"/>
        </w:rPr>
        <w:t>。</w:t>
      </w:r>
    </w:p>
    <w:p w:rsidR="009839A9" w:rsidRDefault="009839A9" w:rsidP="009839A9">
      <w:pPr>
        <w:ind w:left="1049" w:hanging="1049"/>
        <w:rPr>
          <w:rFonts w:ascii="新細明體" w:hAnsi="新細明體" w:cs="新細明體"/>
          <w:color w:val="000000"/>
        </w:rPr>
      </w:pPr>
      <w:bookmarkStart w:id="357" w:name="Q27121"/>
      <w:bookmarkStart w:id="358" w:name="T27121"/>
      <w:bookmarkEnd w:id="350"/>
      <w:bookmarkEnd w:id="351"/>
      <w:bookmarkEnd w:id="356"/>
      <w:r>
        <w:rPr>
          <w:rFonts w:eastAsia="細明體"/>
        </w:rPr>
        <w:t>(    ) 50.</w:t>
      </w:r>
      <w:r w:rsidRPr="00A155A1">
        <w:rPr>
          <w:rFonts w:hint="eastAsia"/>
          <w:color w:val="000000"/>
        </w:rPr>
        <w:t>金融商品的到期日約在一年以內稱為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59" w:name="Q27121_1"/>
      <w:r w:rsidRPr="00A155A1">
        <w:rPr>
          <w:rFonts w:hint="eastAsia"/>
          <w:color w:val="000000"/>
        </w:rPr>
        <w:t>集中市場</w:t>
      </w:r>
      <w:bookmarkEnd w:id="3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60" w:name="Q27121_2"/>
      <w:r w:rsidRPr="00A155A1">
        <w:rPr>
          <w:rFonts w:hint="eastAsia"/>
          <w:color w:val="000000"/>
        </w:rPr>
        <w:t>店頭市場</w:t>
      </w:r>
      <w:bookmarkEnd w:id="3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61" w:name="Q27121_3"/>
      <w:r w:rsidRPr="00A155A1">
        <w:rPr>
          <w:rFonts w:hint="eastAsia"/>
          <w:color w:val="000000"/>
        </w:rPr>
        <w:t>資本市場</w:t>
      </w:r>
      <w:bookmarkEnd w:id="3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62" w:name="Q27121_4"/>
      <w:r w:rsidRPr="00A155A1">
        <w:rPr>
          <w:rFonts w:hint="eastAsia"/>
          <w:color w:val="000000"/>
        </w:rPr>
        <w:t>貨幣市場</w:t>
      </w:r>
      <w:bookmarkStart w:id="363" w:name="Q27121_E"/>
      <w:bookmarkEnd w:id="362"/>
      <w:r>
        <w:rPr>
          <w:rFonts w:ascii="新細明體" w:hAnsi="新細明體" w:cs="新細明體" w:hint="eastAsia"/>
          <w:color w:val="000000"/>
        </w:rPr>
        <w:t>。</w:t>
      </w:r>
    </w:p>
    <w:bookmarkEnd w:id="357"/>
    <w:bookmarkEnd w:id="358"/>
    <w:bookmarkEnd w:id="363"/>
    <w:p w:rsidR="00F15D40" w:rsidRPr="009839A9" w:rsidRDefault="00F15D40" w:rsidP="009839A9">
      <w:pPr>
        <w:snapToGrid w:val="0"/>
        <w:rPr>
          <w:rFonts w:eastAsia="標楷體" w:hint="eastAsia"/>
          <w:b/>
        </w:rPr>
      </w:pPr>
    </w:p>
    <w:sectPr w:rsidR="00F15D40" w:rsidRPr="009839A9" w:rsidSect="009839A9">
      <w:headerReference w:type="even" r:id="rId13"/>
      <w:footerReference w:type="even" r:id="rId14"/>
      <w:pgSz w:w="14572" w:h="20639" w:code="9"/>
      <w:pgMar w:top="850" w:right="850" w:bottom="850" w:left="850" w:header="850" w:footer="567" w:gutter="0"/>
      <w:cols w:sep="1" w:space="720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E43" w:rsidRDefault="009C4E43">
      <w:r>
        <w:separator/>
      </w:r>
    </w:p>
  </w:endnote>
  <w:endnote w:type="continuationSeparator" w:id="0">
    <w:p w:rsidR="009C4E43" w:rsidRDefault="009C4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仿宋 Std R"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E43" w:rsidRDefault="009C4E43">
      <w:r>
        <w:separator/>
      </w:r>
    </w:p>
  </w:footnote>
  <w:footnote w:type="continuationSeparator" w:id="0">
    <w:p w:rsidR="009C4E43" w:rsidRDefault="009C4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3"/>
      <w:jc w:val="right"/>
      <w:rPr>
        <w:rFonts w:ascii="標楷體" w:eastAsia="標楷體" w:hAnsi="標楷體" w:hint="eastAsia"/>
      </w:rPr>
    </w:pPr>
    <w:r>
      <w:rPr>
        <w:rFonts w:ascii="標楷體" w:eastAsia="標楷體" w:hAnsi="標楷體"/>
      </w:rPr>
      <w:t>國中自然與生科一下</w:t>
    </w:r>
    <w:r w:rsidR="009839A9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63EED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9839A9">
      <w:rPr>
        <w:rFonts w:ascii="標楷體" w:eastAsia="標楷體" w:hAnsi="標楷體"/>
        <w:noProof/>
        <w:position w:val="-10"/>
      </w:rPr>
      <w:drawing>
        <wp:inline distT="0" distB="0" distL="0" distR="0">
          <wp:extent cx="196850" cy="196850"/>
          <wp:effectExtent l="0" t="0" r="0" b="0"/>
          <wp:docPr id="10" name="圖片 10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D40"/>
    <w:rsid w:val="000208F9"/>
    <w:rsid w:val="001028A6"/>
    <w:rsid w:val="0016648F"/>
    <w:rsid w:val="003D1F6F"/>
    <w:rsid w:val="003F314E"/>
    <w:rsid w:val="0041186D"/>
    <w:rsid w:val="00430339"/>
    <w:rsid w:val="00460EC9"/>
    <w:rsid w:val="004B5199"/>
    <w:rsid w:val="0058560D"/>
    <w:rsid w:val="006037B5"/>
    <w:rsid w:val="006A3D14"/>
    <w:rsid w:val="006C6A7D"/>
    <w:rsid w:val="00745587"/>
    <w:rsid w:val="008131BA"/>
    <w:rsid w:val="008531D8"/>
    <w:rsid w:val="00867BE6"/>
    <w:rsid w:val="008F12CC"/>
    <w:rsid w:val="009839A9"/>
    <w:rsid w:val="009C4E43"/>
    <w:rsid w:val="00A3653B"/>
    <w:rsid w:val="00A5226A"/>
    <w:rsid w:val="00B257E1"/>
    <w:rsid w:val="00B42653"/>
    <w:rsid w:val="00C604DF"/>
    <w:rsid w:val="00C94382"/>
    <w:rsid w:val="00CC3A38"/>
    <w:rsid w:val="00D23256"/>
    <w:rsid w:val="00D57D6C"/>
    <w:rsid w:val="00D66280"/>
    <w:rsid w:val="00D8558D"/>
    <w:rsid w:val="00DA172D"/>
    <w:rsid w:val="00DE70D0"/>
    <w:rsid w:val="00E1312F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6575DA"/>
  <w15:chartTrackingRefBased/>
  <w15:docId w15:val="{93E244A5-C83C-41C7-A871-E1CEDDBC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108-2-2高三經濟題目</Template>
  <TotalTime>4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4</cp:revision>
  <dcterms:created xsi:type="dcterms:W3CDTF">2020-05-05T05:35:00Z</dcterms:created>
  <dcterms:modified xsi:type="dcterms:W3CDTF">2020-05-05T05:38:00Z</dcterms:modified>
</cp:coreProperties>
</file>