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FF5" w:rsidRPr="005A68E3" w:rsidRDefault="001655E6" w:rsidP="005A68E3">
      <w:pPr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sz w:val="32"/>
          <w:szCs w:val="32"/>
        </w:rPr>
        <w:t>一、</w:t>
      </w:r>
      <w:r w:rsidR="00E0066A" w:rsidRPr="005A68E3">
        <w:rPr>
          <w:rFonts w:ascii="標楷體" w:eastAsia="標楷體" w:hAnsi="標楷體" w:hint="eastAsia"/>
          <w:b/>
          <w:sz w:val="32"/>
          <w:szCs w:val="32"/>
        </w:rPr>
        <w:t>是非</w:t>
      </w:r>
      <w:r w:rsidR="00AD03BE" w:rsidRPr="005A68E3">
        <w:rPr>
          <w:rFonts w:ascii="標楷體" w:eastAsia="標楷體" w:hAnsi="標楷體" w:hint="eastAsia"/>
          <w:b/>
          <w:sz w:val="32"/>
          <w:szCs w:val="32"/>
        </w:rPr>
        <w:t>題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(一題</w:t>
      </w:r>
      <w:r w:rsidR="00614915">
        <w:rPr>
          <w:rFonts w:ascii="標楷體" w:eastAsia="標楷體" w:hAnsi="標楷體" w:hint="eastAsia"/>
          <w:b/>
          <w:sz w:val="32"/>
          <w:szCs w:val="32"/>
        </w:rPr>
        <w:t>2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614915">
        <w:rPr>
          <w:rFonts w:ascii="標楷體" w:eastAsia="標楷體" w:hAnsi="標楷體" w:hint="eastAsia"/>
          <w:b/>
          <w:sz w:val="32"/>
          <w:szCs w:val="32"/>
        </w:rPr>
        <w:t>4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7435B5" w:rsidRPr="008C2E9A" w:rsidRDefault="00AD03BE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1.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6B7825">
        <w:rPr>
          <w:rFonts w:ascii="標楷體" w:eastAsia="標楷體" w:hAnsi="標楷體" w:hint="eastAsia"/>
          <w:sz w:val="28"/>
          <w:szCs w:val="32"/>
        </w:rPr>
        <w:t>只要買到</w:t>
      </w:r>
      <w:r w:rsidR="001655E6">
        <w:rPr>
          <w:rFonts w:ascii="標楷體" w:eastAsia="標楷體" w:hAnsi="標楷體" w:hint="eastAsia"/>
          <w:sz w:val="28"/>
          <w:szCs w:val="32"/>
        </w:rPr>
        <w:t>新鮮的食材，儲存或烹調方式，</w:t>
      </w:r>
      <w:r w:rsidR="006B7825">
        <w:rPr>
          <w:rFonts w:ascii="標楷體" w:eastAsia="標楷體" w:hAnsi="標楷體" w:hint="eastAsia"/>
          <w:sz w:val="28"/>
          <w:szCs w:val="32"/>
        </w:rPr>
        <w:t>可以依個人習慣自由處理</w:t>
      </w:r>
      <w:r w:rsidR="001655E6">
        <w:rPr>
          <w:rFonts w:ascii="標楷體" w:eastAsia="標楷體" w:hAnsi="標楷體" w:hint="eastAsia"/>
          <w:sz w:val="28"/>
          <w:szCs w:val="32"/>
        </w:rPr>
        <w:t>。</w:t>
      </w:r>
    </w:p>
    <w:p w:rsidR="00B517B8" w:rsidRPr="00B517B8" w:rsidRDefault="007435B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2.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B517B8">
        <w:rPr>
          <w:rFonts w:ascii="標楷體" w:eastAsia="標楷體" w:hAnsi="標楷體" w:hint="eastAsia"/>
          <w:sz w:val="28"/>
          <w:szCs w:val="32"/>
        </w:rPr>
        <w:t>冷凍食品的最佳溫度需要-18</w:t>
      </w:r>
      <m:oMath>
        <m:r>
          <m:rPr>
            <m:sty m:val="p"/>
          </m:rPr>
          <w:rPr>
            <w:rFonts w:ascii="Cambria Math" w:eastAsia="標楷體" w:hAnsi="Cambria Math"/>
            <w:sz w:val="28"/>
            <w:szCs w:val="32"/>
          </w:rPr>
          <m:t>℃</m:t>
        </m:r>
      </m:oMath>
      <w:r w:rsidR="00B517B8">
        <w:rPr>
          <w:rFonts w:ascii="標楷體" w:eastAsia="標楷體" w:hAnsi="標楷體" w:hint="eastAsia"/>
          <w:sz w:val="28"/>
          <w:szCs w:val="32"/>
        </w:rPr>
        <w:t>以下</w:t>
      </w:r>
      <w:r w:rsidR="00B517B8"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53781E" w:rsidRPr="008C2E9A" w:rsidRDefault="0053781E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3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>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="00B517B8">
        <w:rPr>
          <w:rFonts w:ascii="標楷體" w:eastAsia="標楷體" w:hAnsi="標楷體" w:hint="eastAsia"/>
          <w:sz w:val="28"/>
          <w:szCs w:val="32"/>
        </w:rPr>
        <w:t xml:space="preserve">(   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 xml:space="preserve">   )</w:t>
      </w:r>
      <w:r w:rsidR="005A68E3" w:rsidRPr="005A68E3">
        <w:rPr>
          <w:rFonts w:ascii="標楷體" w:eastAsia="標楷體" w:hAnsi="標楷體" w:hint="eastAsia"/>
          <w:sz w:val="28"/>
          <w:szCs w:val="32"/>
        </w:rPr>
        <w:t>食物的選購及儲存要把握「冷者恆冷，熱者恆熱」的原則，較能確保食物品質。</w:t>
      </w:r>
      <w:r w:rsidR="00E0066A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F342F4" w:rsidRPr="008C2E9A" w:rsidRDefault="0053781E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4.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1178EB">
        <w:rPr>
          <w:rFonts w:ascii="標楷體" w:eastAsia="標楷體" w:hAnsi="標楷體" w:hint="eastAsia"/>
          <w:sz w:val="28"/>
          <w:szCs w:val="32"/>
        </w:rPr>
        <w:t>玉米、堅果和蕎麥麵都是屬於澱</w:t>
      </w:r>
      <w:r w:rsidR="000D5394">
        <w:rPr>
          <w:rFonts w:ascii="標楷體" w:eastAsia="標楷體" w:hAnsi="標楷體" w:hint="eastAsia"/>
          <w:sz w:val="28"/>
          <w:szCs w:val="32"/>
        </w:rPr>
        <w:t>粉，也是六大營養素中的醣類，熱量的來源。</w:t>
      </w:r>
    </w:p>
    <w:p w:rsidR="0053781E" w:rsidRPr="008C2E9A" w:rsidRDefault="0053781E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58055D">
        <w:rPr>
          <w:rFonts w:ascii="標楷體" w:eastAsia="標楷體" w:hAnsi="標楷體" w:hint="eastAsia"/>
          <w:sz w:val="28"/>
          <w:szCs w:val="32"/>
        </w:rPr>
        <w:t>5</w:t>
      </w:r>
      <w:r w:rsidRPr="008C2E9A">
        <w:rPr>
          <w:rFonts w:ascii="標楷體" w:eastAsia="標楷體" w:hAnsi="標楷體" w:hint="eastAsia"/>
          <w:sz w:val="28"/>
          <w:szCs w:val="32"/>
        </w:rPr>
        <w:t>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0D5394">
        <w:rPr>
          <w:rFonts w:ascii="標楷體" w:eastAsia="標楷體" w:hAnsi="標楷體" w:hint="eastAsia"/>
          <w:sz w:val="28"/>
          <w:szCs w:val="32"/>
        </w:rPr>
        <w:t>為了增加飽足感，所有的水果都可以餐前吃，以利營養素的吸收。</w:t>
      </w:r>
    </w:p>
    <w:p w:rsidR="002D21FC" w:rsidRPr="008C2E9A" w:rsidRDefault="0053781E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6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>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="00F342F4"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8577FF">
        <w:rPr>
          <w:rFonts w:ascii="標楷體" w:eastAsia="標楷體" w:hAnsi="標楷體" w:hint="eastAsia"/>
          <w:sz w:val="28"/>
          <w:szCs w:val="32"/>
        </w:rPr>
        <w:t>紅豆、綠豆與花豆都是豆類，他們都是蛋白質</w:t>
      </w:r>
      <w:r w:rsidR="000B60E2">
        <w:rPr>
          <w:rFonts w:ascii="標楷體" w:eastAsia="標楷體" w:hAnsi="標楷體" w:hint="eastAsia"/>
          <w:sz w:val="28"/>
          <w:szCs w:val="32"/>
        </w:rPr>
        <w:t>。</w:t>
      </w:r>
    </w:p>
    <w:p w:rsidR="008577FF" w:rsidRDefault="0053781E" w:rsidP="006B7825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7</w:t>
      </w:r>
      <w:r w:rsidR="002D21FC" w:rsidRPr="008C2E9A">
        <w:rPr>
          <w:rFonts w:ascii="標楷體" w:eastAsia="標楷體" w:hAnsi="標楷體" w:hint="eastAsia"/>
          <w:sz w:val="28"/>
          <w:szCs w:val="32"/>
        </w:rPr>
        <w:t>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="002D21FC"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8577FF">
        <w:rPr>
          <w:rFonts w:ascii="標楷體" w:eastAsia="標楷體" w:hAnsi="標楷體" w:hint="eastAsia"/>
          <w:sz w:val="28"/>
          <w:szCs w:val="32"/>
        </w:rPr>
        <w:t>一個人每天需要3-4杯(240CC)的低脂乳品。</w:t>
      </w:r>
    </w:p>
    <w:p w:rsidR="006B7825" w:rsidRPr="006B7825" w:rsidRDefault="0053781E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8.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8577FF">
        <w:rPr>
          <w:rFonts w:ascii="標楷體" w:eastAsia="標楷體" w:hAnsi="標楷體" w:hint="eastAsia"/>
          <w:sz w:val="28"/>
          <w:szCs w:val="32"/>
        </w:rPr>
        <w:t>蔬菜類可分為葉菜類、花菜類、豆菜類與菇等等種類。</w:t>
      </w:r>
    </w:p>
    <w:p w:rsidR="00F66A8E" w:rsidRPr="008C2E9A" w:rsidRDefault="00F866C2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9</w:t>
      </w:r>
      <w:r w:rsidR="00F66A8E" w:rsidRPr="008C2E9A">
        <w:rPr>
          <w:rFonts w:ascii="標楷體" w:eastAsia="標楷體" w:hAnsi="標楷體" w:hint="eastAsia"/>
          <w:sz w:val="28"/>
          <w:szCs w:val="32"/>
        </w:rPr>
        <w:t>.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="00F66A8E" w:rsidRPr="008C2E9A">
        <w:rPr>
          <w:rFonts w:ascii="標楷體" w:eastAsia="標楷體" w:hAnsi="標楷體" w:hint="eastAsia"/>
          <w:sz w:val="28"/>
          <w:szCs w:val="32"/>
        </w:rPr>
        <w:t>(      )</w:t>
      </w:r>
      <w:r w:rsidR="008577FF">
        <w:rPr>
          <w:rFonts w:ascii="標楷體" w:eastAsia="標楷體" w:hAnsi="標楷體" w:hint="eastAsia"/>
          <w:sz w:val="28"/>
          <w:szCs w:val="32"/>
        </w:rPr>
        <w:t>水果類可提供維生素與礦物質</w:t>
      </w:r>
      <w:r w:rsidR="006B7825" w:rsidRPr="006B7825">
        <w:rPr>
          <w:rFonts w:ascii="標楷體" w:eastAsia="標楷體" w:hAnsi="標楷體" w:hint="eastAsia"/>
          <w:sz w:val="28"/>
          <w:szCs w:val="32"/>
        </w:rPr>
        <w:t>。</w:t>
      </w:r>
      <w:r w:rsidR="006B7825"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Default="000E4C60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 xml:space="preserve">10.(   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Pr="008C2E9A">
        <w:rPr>
          <w:rFonts w:ascii="標楷體" w:eastAsia="標楷體" w:hAnsi="標楷體" w:hint="eastAsia"/>
          <w:sz w:val="28"/>
          <w:szCs w:val="32"/>
        </w:rPr>
        <w:t xml:space="preserve">  )</w:t>
      </w:r>
      <w:r w:rsidR="008577FF">
        <w:rPr>
          <w:rFonts w:ascii="標楷體" w:eastAsia="標楷體" w:hAnsi="標楷體" w:hint="eastAsia"/>
          <w:sz w:val="28"/>
          <w:szCs w:val="32"/>
        </w:rPr>
        <w:t>醬油跟蠔油是屬於油脂類。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1.(      )</w:t>
      </w:r>
      <w:r>
        <w:rPr>
          <w:rFonts w:ascii="標楷體" w:eastAsia="標楷體" w:hAnsi="標楷體" w:hint="eastAsia"/>
          <w:sz w:val="28"/>
          <w:szCs w:val="32"/>
        </w:rPr>
        <w:t>食材的新鮮度和衛生不會因為</w:t>
      </w:r>
      <w:r w:rsidRPr="008C2E9A">
        <w:rPr>
          <w:rFonts w:ascii="標楷體" w:eastAsia="標楷體" w:hAnsi="標楷體" w:hint="eastAsia"/>
          <w:sz w:val="28"/>
          <w:szCs w:val="32"/>
        </w:rPr>
        <w:t>食品</w:t>
      </w:r>
      <w:r>
        <w:rPr>
          <w:rFonts w:ascii="標楷體" w:eastAsia="標楷體" w:hAnsi="標楷體" w:hint="eastAsia"/>
          <w:sz w:val="28"/>
          <w:szCs w:val="32"/>
        </w:rPr>
        <w:t>存放的環境而受到影響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B517B8" w:rsidRPr="008C2E9A" w:rsidRDefault="006B7825" w:rsidP="00B517B8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2.(      )</w:t>
      </w:r>
      <w:r w:rsidR="00B517B8">
        <w:rPr>
          <w:rFonts w:ascii="標楷體" w:eastAsia="標楷體" w:hAnsi="標楷體" w:hint="eastAsia"/>
          <w:sz w:val="28"/>
          <w:szCs w:val="32"/>
        </w:rPr>
        <w:t>食物可分為六大類。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3.(      )</w:t>
      </w:r>
      <w:r>
        <w:rPr>
          <w:rFonts w:ascii="標楷體" w:eastAsia="標楷體" w:hAnsi="標楷體" w:hint="eastAsia"/>
          <w:sz w:val="28"/>
          <w:szCs w:val="32"/>
        </w:rPr>
        <w:t>買有包裝的食品不需要注意食品標示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4.(      )</w:t>
      </w:r>
      <w:r>
        <w:rPr>
          <w:rFonts w:ascii="標楷體" w:eastAsia="標楷體" w:hAnsi="標楷體" w:hint="eastAsia"/>
          <w:sz w:val="28"/>
          <w:szCs w:val="32"/>
        </w:rPr>
        <w:t>挑選的原則為「看顏色、聞味道、挑外觀」，並且盡量挑選當令的食材。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58055D">
        <w:rPr>
          <w:rFonts w:ascii="標楷體" w:eastAsia="標楷體" w:hAnsi="標楷體" w:hint="eastAsia"/>
          <w:sz w:val="28"/>
          <w:szCs w:val="32"/>
        </w:rPr>
        <w:t>5</w:t>
      </w:r>
      <w:r w:rsidRPr="008C2E9A">
        <w:rPr>
          <w:rFonts w:ascii="標楷體" w:eastAsia="標楷體" w:hAnsi="標楷體" w:hint="eastAsia"/>
          <w:sz w:val="28"/>
          <w:szCs w:val="32"/>
        </w:rPr>
        <w:t>.(      )</w:t>
      </w:r>
      <w:r>
        <w:rPr>
          <w:rFonts w:ascii="標楷體" w:eastAsia="標楷體" w:hAnsi="標楷體" w:hint="eastAsia"/>
          <w:sz w:val="28"/>
          <w:szCs w:val="32"/>
        </w:rPr>
        <w:t>挑選葉菜類(如：地瓜葉、空心菜)的時候，要挑選整株鮮嫩、外型完整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6.(      )</w:t>
      </w:r>
      <w:r w:rsidR="008577FF">
        <w:rPr>
          <w:rFonts w:ascii="標楷體" w:eastAsia="標楷體" w:hAnsi="標楷體" w:hint="eastAsia"/>
          <w:sz w:val="28"/>
          <w:szCs w:val="32"/>
        </w:rPr>
        <w:t>一般男生所需要的熱量是2500大卡，比女生還少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7.(      )</w:t>
      </w:r>
      <w:r>
        <w:rPr>
          <w:rFonts w:ascii="標楷體" w:eastAsia="標楷體" w:hAnsi="標楷體" w:hint="eastAsia"/>
          <w:sz w:val="28"/>
          <w:szCs w:val="32"/>
        </w:rPr>
        <w:t>選購當季盛產食材的好處是物美價廉，也比較不會有農藥殘留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8.(      )</w:t>
      </w:r>
      <w:r>
        <w:rPr>
          <w:rFonts w:ascii="標楷體" w:eastAsia="標楷體" w:hAnsi="標楷體" w:hint="eastAsia"/>
          <w:sz w:val="28"/>
          <w:szCs w:val="32"/>
        </w:rPr>
        <w:t>優良肉質的顏色紅潤，也較有彈性，按壓後較容易恢復原狀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6B7825" w:rsidRPr="008C2E9A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9.(      )</w:t>
      </w:r>
      <w:r w:rsidR="008577FF">
        <w:rPr>
          <w:rFonts w:ascii="標楷體" w:eastAsia="標楷體" w:hAnsi="標楷體" w:hint="eastAsia"/>
          <w:sz w:val="28"/>
          <w:szCs w:val="32"/>
        </w:rPr>
        <w:t>因為堅果類含有非常豐富的營養，所以我們可以多吃</w:t>
      </w:r>
      <w:r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5A68E3" w:rsidRDefault="006B7825" w:rsidP="008577FF">
      <w:pPr>
        <w:spacing w:line="60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2</w:t>
      </w:r>
      <w:r w:rsidRPr="008C2E9A">
        <w:rPr>
          <w:rFonts w:ascii="標楷體" w:eastAsia="標楷體" w:hAnsi="標楷體" w:hint="eastAsia"/>
          <w:sz w:val="28"/>
          <w:szCs w:val="32"/>
        </w:rPr>
        <w:t xml:space="preserve">0.(   </w:t>
      </w:r>
      <w:r w:rsidR="008577FF">
        <w:rPr>
          <w:rFonts w:ascii="標楷體" w:eastAsia="標楷體" w:hAnsi="標楷體" w:hint="eastAsia"/>
          <w:sz w:val="28"/>
          <w:szCs w:val="32"/>
        </w:rPr>
        <w:t xml:space="preserve"> </w:t>
      </w:r>
      <w:r w:rsidRPr="008C2E9A">
        <w:rPr>
          <w:rFonts w:ascii="標楷體" w:eastAsia="標楷體" w:hAnsi="標楷體" w:hint="eastAsia"/>
          <w:sz w:val="28"/>
          <w:szCs w:val="32"/>
        </w:rPr>
        <w:t xml:space="preserve">  )</w:t>
      </w:r>
      <w:r w:rsidR="008577FF" w:rsidRPr="008577FF">
        <w:rPr>
          <w:rFonts w:ascii="標楷體" w:eastAsia="標楷體" w:hAnsi="標楷體" w:cs="Arial" w:hint="eastAsia"/>
          <w:color w:val="000000" w:themeColor="text1"/>
          <w:spacing w:val="14"/>
          <w:sz w:val="28"/>
          <w:szCs w:val="27"/>
          <w:shd w:val="clear" w:color="auto" w:fill="FFFFFF"/>
        </w:rPr>
        <w:t>酪梨屬於水果類</w:t>
      </w:r>
      <w:r w:rsidRPr="008577FF">
        <w:rPr>
          <w:rFonts w:ascii="標楷體" w:eastAsia="標楷體" w:hAnsi="標楷體"/>
          <w:color w:val="000000" w:themeColor="text1"/>
          <w:sz w:val="32"/>
          <w:szCs w:val="32"/>
        </w:rPr>
        <w:t>。</w:t>
      </w:r>
      <w:r w:rsidR="000D3452" w:rsidRPr="008577FF">
        <w:rPr>
          <w:rFonts w:ascii="標楷體" w:eastAsia="標楷體" w:hAnsi="標楷體"/>
          <w:sz w:val="28"/>
          <w:szCs w:val="32"/>
        </w:rPr>
        <w:br/>
      </w:r>
    </w:p>
    <w:p w:rsidR="000E4C60" w:rsidRPr="00A274F8" w:rsidRDefault="001655E6" w:rsidP="001655E6">
      <w:pPr>
        <w:spacing w:line="600" w:lineRule="exac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二、</w:t>
      </w:r>
      <w:r w:rsidR="000E4C60">
        <w:rPr>
          <w:rFonts w:ascii="標楷體" w:eastAsia="標楷體" w:hAnsi="標楷體" w:hint="eastAsia"/>
          <w:b/>
          <w:sz w:val="32"/>
          <w:szCs w:val="32"/>
        </w:rPr>
        <w:t>選擇</w:t>
      </w:r>
      <w:r w:rsidR="000E4C60"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0E4C60">
        <w:rPr>
          <w:rFonts w:ascii="標楷體" w:eastAsia="標楷體" w:hAnsi="標楷體" w:hint="eastAsia"/>
          <w:b/>
          <w:sz w:val="32"/>
          <w:szCs w:val="32"/>
        </w:rPr>
        <w:t>(一題</w:t>
      </w:r>
      <w:r w:rsidR="00614915">
        <w:rPr>
          <w:rFonts w:ascii="標楷體" w:eastAsia="標楷體" w:hAnsi="標楷體" w:hint="eastAsia"/>
          <w:b/>
          <w:sz w:val="32"/>
          <w:szCs w:val="32"/>
        </w:rPr>
        <w:t>2</w:t>
      </w:r>
      <w:r w:rsidR="000E4C60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614915">
        <w:rPr>
          <w:rFonts w:ascii="標楷體" w:eastAsia="標楷體" w:hAnsi="標楷體" w:hint="eastAsia"/>
          <w:b/>
          <w:sz w:val="32"/>
          <w:szCs w:val="32"/>
        </w:rPr>
        <w:t>2</w:t>
      </w:r>
      <w:r w:rsidR="000E4C60"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0E4C60" w:rsidRPr="00B517B8" w:rsidRDefault="000E4C60" w:rsidP="00B517B8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1.(      )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B517B8">
        <w:rPr>
          <w:rFonts w:ascii="標楷體" w:eastAsia="標楷體" w:hAnsi="標楷體" w:hint="eastAsia"/>
          <w:sz w:val="28"/>
          <w:szCs w:val="32"/>
        </w:rPr>
        <w:t>下列哪一項</w:t>
      </w:r>
      <w:r w:rsidR="00B517B8" w:rsidRPr="009C031E">
        <w:rPr>
          <w:rFonts w:ascii="標楷體" w:eastAsia="標楷體" w:hAnsi="標楷體" w:hint="eastAsia"/>
          <w:sz w:val="28"/>
          <w:szCs w:val="32"/>
        </w:rPr>
        <w:t>不是</w:t>
      </w:r>
      <w:r w:rsidR="00B517B8">
        <w:rPr>
          <w:rFonts w:ascii="標楷體" w:eastAsia="標楷體" w:hAnsi="標楷體" w:hint="eastAsia"/>
          <w:sz w:val="28"/>
          <w:szCs w:val="32"/>
        </w:rPr>
        <w:t>挑選生鮮食品的主要原則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B517B8">
        <w:rPr>
          <w:rFonts w:ascii="標楷體" w:eastAsia="標楷體" w:hAnsi="標楷體" w:hint="eastAsia"/>
          <w:sz w:val="28"/>
          <w:szCs w:val="32"/>
        </w:rPr>
        <w:t xml:space="preserve">看顏色 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>(B)</w:t>
      </w:r>
      <w:r w:rsidR="00B517B8">
        <w:rPr>
          <w:rFonts w:ascii="標楷體" w:eastAsia="標楷體" w:hAnsi="標楷體" w:hint="eastAsia"/>
          <w:sz w:val="28"/>
          <w:szCs w:val="32"/>
        </w:rPr>
        <w:t xml:space="preserve">秤重量 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>(C)</w:t>
      </w:r>
      <w:r w:rsidR="00B517B8">
        <w:rPr>
          <w:rFonts w:ascii="標楷體" w:eastAsia="標楷體" w:hAnsi="標楷體" w:hint="eastAsia"/>
          <w:sz w:val="28"/>
          <w:szCs w:val="32"/>
        </w:rPr>
        <w:t xml:space="preserve">聞味道 </w:t>
      </w:r>
      <w:r w:rsidR="00B517B8">
        <w:rPr>
          <w:rFonts w:ascii="標楷體" w:eastAsia="標楷體" w:hAnsi="標楷體"/>
          <w:sz w:val="28"/>
          <w:szCs w:val="32"/>
        </w:rPr>
        <w:br/>
      </w:r>
      <w:r w:rsidR="00B517B8"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>(D)</w:t>
      </w:r>
      <w:r w:rsidR="00B517B8">
        <w:rPr>
          <w:rFonts w:ascii="標楷體" w:eastAsia="標楷體" w:hAnsi="標楷體" w:hint="eastAsia"/>
          <w:sz w:val="28"/>
          <w:szCs w:val="32"/>
        </w:rPr>
        <w:t>挑外觀</w:t>
      </w:r>
    </w:p>
    <w:p w:rsidR="001D3A6E" w:rsidRPr="001D3A6E" w:rsidRDefault="001D3A6E" w:rsidP="001D3A6E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2</w:t>
      </w:r>
      <w:r w:rsidR="000E4C60" w:rsidRPr="000E4C60">
        <w:rPr>
          <w:rFonts w:ascii="標楷體" w:eastAsia="標楷體" w:hAnsi="標楷體" w:hint="eastAsia"/>
          <w:sz w:val="28"/>
          <w:szCs w:val="32"/>
        </w:rPr>
        <w:t>.(      )</w:t>
      </w:r>
      <w:r>
        <w:rPr>
          <w:rFonts w:ascii="標楷體" w:eastAsia="標楷體" w:hAnsi="標楷體" w:hint="eastAsia"/>
          <w:sz w:val="28"/>
          <w:szCs w:val="28"/>
        </w:rPr>
        <w:t>泡麵、罐頭、速食、便利超商的微波食品通常會有什麼成分含量過高的問題？</w:t>
      </w:r>
    </w:p>
    <w:p w:rsidR="001D3A6E" w:rsidRDefault="001D3A6E" w:rsidP="001D3A6E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 (A)糖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(B)鈉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(C)鋰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(D)鎂。</w:t>
      </w:r>
    </w:p>
    <w:p w:rsidR="001D3A6E" w:rsidRDefault="001D3A6E" w:rsidP="001D3A6E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Pr="00DA11D7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續上題，請問鈉含量過高會造成人體的什麼問題？</w:t>
      </w:r>
    </w:p>
    <w:p w:rsidR="001D3A6E" w:rsidRPr="00DA11D7" w:rsidRDefault="001D3A6E" w:rsidP="001D3A6E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(A)容易貧血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(B)容易情緒不穩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(C)容易對心臟造成負擔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(D)容易有肥胖問題。</w:t>
      </w:r>
    </w:p>
    <w:p w:rsidR="00B517B8" w:rsidRDefault="000E4C60" w:rsidP="00B517B8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4.(      )</w:t>
      </w:r>
      <w:r w:rsidR="00B517B8">
        <w:rPr>
          <w:rFonts w:ascii="標楷體" w:eastAsia="標楷體" w:hAnsi="標楷體" w:hint="eastAsia"/>
          <w:sz w:val="28"/>
          <w:szCs w:val="32"/>
        </w:rPr>
        <w:t>關於食物保存的溫度，下列何者正確？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>(A)</w:t>
      </w:r>
      <w:r w:rsidR="00B517B8">
        <w:rPr>
          <w:rFonts w:ascii="標楷體" w:eastAsia="標楷體" w:hAnsi="標楷體" w:hint="eastAsia"/>
          <w:sz w:val="28"/>
          <w:szCs w:val="32"/>
        </w:rPr>
        <w:t>油品：室溫日曬處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B517B8">
        <w:rPr>
          <w:rFonts w:ascii="標楷體" w:eastAsia="標楷體" w:hAnsi="標楷體" w:hint="eastAsia"/>
          <w:sz w:val="28"/>
          <w:szCs w:val="32"/>
        </w:rPr>
        <w:t xml:space="preserve">熱存：高於攝氏70度 </w:t>
      </w:r>
      <w:r w:rsidR="00B517B8" w:rsidRPr="000E4C60">
        <w:rPr>
          <w:rFonts w:ascii="標楷體" w:eastAsia="標楷體" w:hAnsi="標楷體" w:hint="eastAsia"/>
          <w:sz w:val="28"/>
          <w:szCs w:val="32"/>
        </w:rPr>
        <w:t xml:space="preserve"> </w:t>
      </w:r>
    </w:p>
    <w:p w:rsidR="00B517B8" w:rsidRPr="000E4C60" w:rsidRDefault="00B517B8" w:rsidP="00B517B8">
      <w:pPr>
        <w:adjustRightInd w:val="0"/>
        <w:snapToGrid w:val="0"/>
        <w:spacing w:line="276" w:lineRule="auto"/>
        <w:ind w:firstLineChars="500" w:firstLine="1400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lastRenderedPageBreak/>
        <w:t>(C)</w:t>
      </w:r>
      <w:r>
        <w:rPr>
          <w:rFonts w:ascii="標楷體" w:eastAsia="標楷體" w:hAnsi="標楷體" w:hint="eastAsia"/>
          <w:sz w:val="28"/>
          <w:szCs w:val="32"/>
        </w:rPr>
        <w:t>烹調加熱：高於攝氏60度   (D)冷凍：低於攝氏18度</w:t>
      </w:r>
    </w:p>
    <w:p w:rsidR="00EB78CF" w:rsidRDefault="000E4C60" w:rsidP="001D3A6E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5.(      )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3B6011">
        <w:rPr>
          <w:rFonts w:ascii="標楷體" w:eastAsia="標楷體" w:hAnsi="標楷體" w:hint="eastAsia"/>
          <w:sz w:val="28"/>
          <w:szCs w:val="32"/>
        </w:rPr>
        <w:t>選購食材需要注意哪些事情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3B6011">
        <w:rPr>
          <w:rFonts w:ascii="標楷體" w:eastAsia="標楷體" w:hAnsi="標楷體" w:hint="eastAsia"/>
          <w:sz w:val="28"/>
          <w:szCs w:val="32"/>
        </w:rPr>
        <w:t>食材的新鮮度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食品標示、合格標章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(C)</w:t>
      </w:r>
      <w:r w:rsidR="003B6011">
        <w:rPr>
          <w:rFonts w:ascii="標楷體" w:eastAsia="標楷體" w:hAnsi="標楷體" w:hint="eastAsia"/>
          <w:sz w:val="28"/>
          <w:szCs w:val="32"/>
        </w:rPr>
        <w:t>包裝</w:t>
      </w:r>
    </w:p>
    <w:p w:rsidR="000E4C60" w:rsidRPr="000E4C60" w:rsidRDefault="00EB78CF" w:rsidP="001D3A6E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</w:t>
      </w:r>
      <w:r w:rsidR="003B6011">
        <w:rPr>
          <w:rFonts w:ascii="標楷體" w:eastAsia="標楷體" w:hAnsi="標楷體" w:hint="eastAsia"/>
          <w:sz w:val="28"/>
          <w:szCs w:val="32"/>
        </w:rPr>
        <w:t>完整度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3B6011">
        <w:rPr>
          <w:rFonts w:ascii="標楷體" w:eastAsia="標楷體" w:hAnsi="標楷體" w:hint="eastAsia"/>
          <w:sz w:val="28"/>
          <w:szCs w:val="32"/>
        </w:rPr>
        <w:t>以上皆是</w:t>
      </w:r>
    </w:p>
    <w:p w:rsidR="003B6011" w:rsidRPr="009C031E" w:rsidRDefault="000E4C60" w:rsidP="001D3A6E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 xml:space="preserve">6.(   </w:t>
      </w:r>
      <w:r w:rsidRPr="009C031E">
        <w:rPr>
          <w:rFonts w:ascii="標楷體" w:eastAsia="標楷體" w:hAnsi="標楷體" w:hint="eastAsia"/>
          <w:sz w:val="28"/>
          <w:szCs w:val="32"/>
        </w:rPr>
        <w:t xml:space="preserve">   )</w:t>
      </w:r>
      <w:r w:rsidR="009A0DD6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EB78CF">
        <w:rPr>
          <w:rFonts w:ascii="標楷體" w:eastAsia="標楷體" w:hAnsi="標楷體" w:hint="eastAsia"/>
          <w:sz w:val="28"/>
          <w:szCs w:val="32"/>
        </w:rPr>
        <w:t>台灣</w:t>
      </w:r>
      <w:r w:rsidR="000D3452">
        <w:rPr>
          <w:rFonts w:ascii="標楷體" w:eastAsia="標楷體" w:hAnsi="標楷體" w:hint="eastAsia"/>
          <w:sz w:val="28"/>
          <w:szCs w:val="32"/>
        </w:rPr>
        <w:t>秋</w:t>
      </w:r>
      <w:r w:rsidR="001655E6">
        <w:rPr>
          <w:rFonts w:ascii="標楷體" w:eastAsia="標楷體" w:hAnsi="標楷體" w:hint="eastAsia"/>
          <w:sz w:val="28"/>
          <w:szCs w:val="32"/>
        </w:rPr>
        <w:t>冬</w:t>
      </w:r>
      <w:r w:rsidR="000D3452">
        <w:rPr>
          <w:rFonts w:ascii="標楷體" w:eastAsia="標楷體" w:hAnsi="標楷體" w:hint="eastAsia"/>
          <w:sz w:val="28"/>
          <w:szCs w:val="32"/>
        </w:rPr>
        <w:t>當季</w:t>
      </w:r>
      <w:r w:rsidR="009A0DD6">
        <w:rPr>
          <w:rFonts w:ascii="標楷體" w:eastAsia="標楷體" w:hAnsi="標楷體" w:hint="eastAsia"/>
          <w:sz w:val="28"/>
          <w:szCs w:val="32"/>
        </w:rPr>
        <w:t>盛產的水果不包含哪一項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？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(A)</w:t>
      </w:r>
      <w:r w:rsidR="000D3452">
        <w:rPr>
          <w:rFonts w:ascii="標楷體" w:eastAsia="標楷體" w:hAnsi="標楷體" w:hint="eastAsia"/>
          <w:sz w:val="28"/>
          <w:szCs w:val="32"/>
        </w:rPr>
        <w:t>蘋果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0D3452">
        <w:rPr>
          <w:rFonts w:ascii="標楷體" w:eastAsia="標楷體" w:hAnsi="標楷體" w:hint="eastAsia"/>
          <w:sz w:val="28"/>
          <w:szCs w:val="32"/>
        </w:rPr>
        <w:t>草莓</w:t>
      </w:r>
      <w:r w:rsidR="003B6011">
        <w:rPr>
          <w:rFonts w:ascii="標楷體" w:eastAsia="標楷體" w:hAnsi="標楷體" w:hint="eastAsia"/>
          <w:sz w:val="28"/>
          <w:szCs w:val="32"/>
        </w:rPr>
        <w:t xml:space="preserve">  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(C)</w:t>
      </w:r>
      <w:r w:rsidR="009A0DD6">
        <w:rPr>
          <w:rFonts w:ascii="標楷體" w:eastAsia="標楷體" w:hAnsi="標楷體" w:hint="eastAsia"/>
          <w:sz w:val="28"/>
          <w:szCs w:val="32"/>
        </w:rPr>
        <w:t>橘子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9A0DD6">
        <w:rPr>
          <w:rFonts w:ascii="標楷體" w:eastAsia="標楷體" w:hAnsi="標楷體" w:hint="eastAsia"/>
          <w:sz w:val="28"/>
          <w:szCs w:val="32"/>
        </w:rPr>
        <w:t>水蜜桃</w:t>
      </w:r>
    </w:p>
    <w:p w:rsidR="00EB78CF" w:rsidRDefault="000E4C60" w:rsidP="001D3A6E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7.(      )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5E4579">
        <w:rPr>
          <w:rFonts w:ascii="標楷體" w:eastAsia="標楷體" w:hAnsi="標楷體" w:hint="eastAsia"/>
          <w:sz w:val="28"/>
          <w:szCs w:val="32"/>
        </w:rPr>
        <w:t>加工</w:t>
      </w:r>
      <w:r w:rsidR="003B6011">
        <w:rPr>
          <w:rFonts w:ascii="標楷體" w:eastAsia="標楷體" w:hAnsi="標楷體" w:hint="eastAsia"/>
          <w:sz w:val="28"/>
          <w:szCs w:val="32"/>
        </w:rPr>
        <w:t>食品的選購原則哪一項</w:t>
      </w:r>
      <w:r w:rsidR="003B6011" w:rsidRPr="009C031E">
        <w:rPr>
          <w:rFonts w:ascii="標楷體" w:eastAsia="標楷體" w:hAnsi="標楷體" w:hint="eastAsia"/>
          <w:sz w:val="28"/>
          <w:szCs w:val="32"/>
        </w:rPr>
        <w:t>不正確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5E4579">
        <w:rPr>
          <w:rFonts w:ascii="標楷體" w:eastAsia="標楷體" w:hAnsi="標楷體" w:hint="eastAsia"/>
          <w:sz w:val="28"/>
          <w:szCs w:val="32"/>
        </w:rPr>
        <w:t>罐頭蓋已凸起或凹陷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3B6011">
        <w:rPr>
          <w:rFonts w:ascii="標楷體" w:eastAsia="標楷體" w:hAnsi="標楷體" w:hint="eastAsia"/>
          <w:sz w:val="28"/>
          <w:szCs w:val="32"/>
        </w:rPr>
        <w:t>盡量選購有合格</w:t>
      </w:r>
    </w:p>
    <w:p w:rsidR="003B6011" w:rsidRPr="000E4C60" w:rsidRDefault="008577FF" w:rsidP="001D3A6E">
      <w:pPr>
        <w:adjustRightInd w:val="0"/>
        <w:snapToGrid w:val="0"/>
        <w:spacing w:line="276" w:lineRule="auto"/>
        <w:ind w:leftChars="200" w:left="480" w:firstLineChars="50" w:firstLine="14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</w:t>
      </w:r>
      <w:r w:rsidR="003B6011">
        <w:rPr>
          <w:rFonts w:ascii="標楷體" w:eastAsia="標楷體" w:hAnsi="標楷體" w:hint="eastAsia"/>
          <w:sz w:val="28"/>
          <w:szCs w:val="32"/>
        </w:rPr>
        <w:t>標章的食物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(C)</w:t>
      </w:r>
      <w:r w:rsidR="005E4579">
        <w:rPr>
          <w:rFonts w:ascii="標楷體" w:eastAsia="標楷體" w:hAnsi="標楷體" w:hint="eastAsia"/>
          <w:sz w:val="28"/>
          <w:szCs w:val="32"/>
        </w:rPr>
        <w:t>有清楚且完整的標示資訊</w:t>
      </w:r>
      <w:r w:rsidR="003B6011"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 w:rsidR="005E4579">
        <w:rPr>
          <w:rFonts w:ascii="標楷體" w:eastAsia="標楷體" w:hAnsi="標楷體" w:hint="eastAsia"/>
          <w:sz w:val="28"/>
          <w:szCs w:val="32"/>
        </w:rPr>
        <w:t>須注意保存期限和製造日期</w:t>
      </w:r>
    </w:p>
    <w:p w:rsidR="001D3A6E" w:rsidRDefault="000E4C60" w:rsidP="001D3A6E">
      <w:pPr>
        <w:spacing w:line="276" w:lineRule="auto"/>
        <w:rPr>
          <w:rFonts w:ascii="標楷體" w:eastAsia="標楷體" w:hAnsi="標楷體"/>
          <w:sz w:val="28"/>
          <w:szCs w:val="28"/>
        </w:rPr>
      </w:pPr>
      <w:r w:rsidRPr="000E4C60">
        <w:rPr>
          <w:rFonts w:ascii="標楷體" w:eastAsia="標楷體" w:hAnsi="標楷體" w:hint="eastAsia"/>
          <w:sz w:val="28"/>
          <w:szCs w:val="32"/>
        </w:rPr>
        <w:t>8.</w:t>
      </w:r>
      <w:r w:rsidR="001D3A6E" w:rsidRPr="00DA11D7">
        <w:rPr>
          <w:rFonts w:ascii="標楷體" w:eastAsia="標楷體" w:hAnsi="標楷體" w:hint="eastAsia"/>
          <w:sz w:val="28"/>
          <w:szCs w:val="28"/>
        </w:rPr>
        <w:t xml:space="preserve">(  </w:t>
      </w:r>
      <w:r w:rsidR="001D3A6E">
        <w:rPr>
          <w:rFonts w:ascii="標楷體" w:eastAsia="標楷體" w:hAnsi="標楷體" w:hint="eastAsia"/>
          <w:sz w:val="28"/>
          <w:szCs w:val="28"/>
        </w:rPr>
        <w:t xml:space="preserve"> </w:t>
      </w:r>
      <w:r w:rsidR="001D3A6E" w:rsidRPr="00DA11D7">
        <w:rPr>
          <w:rFonts w:ascii="標楷體" w:eastAsia="標楷體" w:hAnsi="標楷體" w:hint="eastAsia"/>
          <w:sz w:val="28"/>
          <w:szCs w:val="28"/>
        </w:rPr>
        <w:t xml:space="preserve">   )</w:t>
      </w:r>
      <w:r w:rsidR="001D3A6E">
        <w:rPr>
          <w:rFonts w:ascii="標楷體" w:eastAsia="標楷體" w:hAnsi="標楷體" w:hint="eastAsia"/>
          <w:sz w:val="28"/>
          <w:szCs w:val="28"/>
        </w:rPr>
        <w:t>哪一組食物對於甲狀腺腫大的治療以及預防有幫助？</w:t>
      </w:r>
    </w:p>
    <w:p w:rsidR="001D3A6E" w:rsidRPr="00DA11D7" w:rsidRDefault="001D3A6E" w:rsidP="001D3A6E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 </w:t>
      </w:r>
      <w:r w:rsidRPr="000E4C60">
        <w:rPr>
          <w:rFonts w:ascii="標楷體" w:eastAsia="標楷體" w:hAnsi="標楷體" w:hint="eastAsia"/>
          <w:sz w:val="28"/>
          <w:szCs w:val="32"/>
        </w:rPr>
        <w:t>(A)</w:t>
      </w:r>
      <w:r>
        <w:rPr>
          <w:rFonts w:ascii="標楷體" w:eastAsia="標楷體" w:hAnsi="標楷體" w:hint="eastAsia"/>
          <w:sz w:val="28"/>
          <w:szCs w:val="28"/>
        </w:rPr>
        <w:t>海帶、紫菜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(B)肝、蛋黃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(C)牛奶、大豆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(D)菠菜、花椰菜。</w:t>
      </w:r>
    </w:p>
    <w:p w:rsidR="000D3452" w:rsidRDefault="000E4C60" w:rsidP="001D3A6E">
      <w:pPr>
        <w:widowControl/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  <w:r w:rsidRPr="000E4C60">
        <w:rPr>
          <w:rFonts w:ascii="標楷體" w:eastAsia="標楷體" w:hAnsi="標楷體" w:hint="eastAsia"/>
          <w:sz w:val="28"/>
          <w:szCs w:val="32"/>
        </w:rPr>
        <w:t>9.(      )</w:t>
      </w:r>
      <w:r w:rsidR="001655E6" w:rsidRPr="001655E6">
        <w:rPr>
          <w:rFonts w:hint="eastAsia"/>
        </w:rPr>
        <w:t xml:space="preserve"> 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>請問</w:t>
      </w:r>
      <w:r w:rsidR="000D3452">
        <w:rPr>
          <w:rFonts w:ascii="標楷體" w:eastAsia="標楷體" w:hAnsi="標楷體" w:hint="eastAsia"/>
          <w:sz w:val="28"/>
          <w:szCs w:val="32"/>
        </w:rPr>
        <w:t>在優良肉類上會出現哪一個合格標章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>？(A)</w:t>
      </w:r>
      <w:r w:rsidR="000D3452">
        <w:rPr>
          <w:rFonts w:ascii="標楷體" w:eastAsia="標楷體" w:hAnsi="標楷體" w:hint="eastAsia"/>
          <w:sz w:val="28"/>
          <w:szCs w:val="32"/>
        </w:rPr>
        <w:t>農產品產銷履歷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 xml:space="preserve">  (B)</w:t>
      </w:r>
      <w:r w:rsidR="000D3452" w:rsidRPr="000D3452">
        <w:rPr>
          <w:rFonts w:ascii="標楷體" w:eastAsia="標楷體" w:hAnsi="標楷體" w:hint="eastAsia"/>
          <w:sz w:val="28"/>
          <w:szCs w:val="32"/>
        </w:rPr>
        <w:t xml:space="preserve"> </w:t>
      </w:r>
      <w:r w:rsidR="000D3452">
        <w:rPr>
          <w:rFonts w:ascii="標楷體" w:eastAsia="標楷體" w:hAnsi="標楷體" w:hint="eastAsia"/>
          <w:sz w:val="28"/>
          <w:szCs w:val="32"/>
        </w:rPr>
        <w:t>CAS優良食品標章</w:t>
      </w:r>
      <w:r w:rsidR="000D3452" w:rsidRPr="000E4C60">
        <w:rPr>
          <w:rFonts w:ascii="標楷體" w:eastAsia="標楷體" w:hAnsi="標楷體" w:hint="eastAsia"/>
          <w:sz w:val="28"/>
          <w:szCs w:val="32"/>
        </w:rPr>
        <w:t xml:space="preserve">  </w:t>
      </w:r>
    </w:p>
    <w:p w:rsidR="001655E6" w:rsidRDefault="000D3452" w:rsidP="001D3A6E">
      <w:pPr>
        <w:adjustRightInd w:val="0"/>
        <w:snapToGrid w:val="0"/>
        <w:spacing w:line="276" w:lineRule="auto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</w:t>
      </w:r>
      <w:r w:rsidRPr="000E4C60">
        <w:rPr>
          <w:rFonts w:ascii="標楷體" w:eastAsia="標楷體" w:hAnsi="標楷體" w:hint="eastAsia"/>
          <w:sz w:val="28"/>
          <w:szCs w:val="32"/>
        </w:rPr>
        <w:t>(C)</w:t>
      </w:r>
      <w:r>
        <w:rPr>
          <w:rFonts w:ascii="標楷體" w:eastAsia="標楷體" w:hAnsi="標楷體" w:hint="eastAsia"/>
          <w:sz w:val="28"/>
          <w:szCs w:val="32"/>
        </w:rPr>
        <w:t>吉園圃安全蔬果標章</w:t>
      </w:r>
      <w:r w:rsidRPr="000E4C60">
        <w:rPr>
          <w:rFonts w:ascii="標楷體" w:eastAsia="標楷體" w:hAnsi="標楷體" w:hint="eastAsia"/>
          <w:sz w:val="28"/>
          <w:szCs w:val="32"/>
        </w:rPr>
        <w:t xml:space="preserve">  (D)</w:t>
      </w:r>
      <w:r>
        <w:rPr>
          <w:rFonts w:ascii="標楷體" w:eastAsia="標楷體" w:hAnsi="標楷體" w:hint="eastAsia"/>
          <w:sz w:val="28"/>
          <w:szCs w:val="32"/>
        </w:rPr>
        <w:t>GMP標章</w:t>
      </w:r>
    </w:p>
    <w:p w:rsidR="001D3A6E" w:rsidRDefault="000E4C60" w:rsidP="001D3A6E">
      <w:pPr>
        <w:spacing w:line="276" w:lineRule="auto"/>
        <w:rPr>
          <w:rFonts w:ascii="標楷體" w:eastAsia="標楷體" w:hAnsi="標楷體"/>
          <w:sz w:val="28"/>
          <w:szCs w:val="28"/>
        </w:rPr>
      </w:pPr>
      <w:r w:rsidRPr="000E4C60">
        <w:rPr>
          <w:rFonts w:ascii="標楷體" w:eastAsia="標楷體" w:hAnsi="標楷體" w:hint="eastAsia"/>
          <w:sz w:val="28"/>
          <w:szCs w:val="32"/>
        </w:rPr>
        <w:t>10.(      )</w:t>
      </w:r>
      <w:r w:rsidR="001D3A6E" w:rsidRPr="001D3A6E">
        <w:rPr>
          <w:rFonts w:ascii="標楷體" w:eastAsia="標楷體" w:hAnsi="標楷體" w:hint="eastAsia"/>
          <w:sz w:val="28"/>
          <w:szCs w:val="28"/>
        </w:rPr>
        <w:t xml:space="preserve"> </w:t>
      </w:r>
      <w:r w:rsidR="001D3A6E">
        <w:rPr>
          <w:rFonts w:ascii="標楷體" w:eastAsia="標楷體" w:hAnsi="標楷體" w:hint="eastAsia"/>
          <w:sz w:val="28"/>
          <w:szCs w:val="28"/>
        </w:rPr>
        <w:t>請問下列選項中，何種食物是提供鈣質的最佳來源？</w:t>
      </w:r>
    </w:p>
    <w:p w:rsidR="001D3A6E" w:rsidRPr="00DA11D7" w:rsidRDefault="001D3A6E" w:rsidP="001D3A6E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 (A)柑橘類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(B)綠色蔬菜類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(C)奶類</w:t>
      </w:r>
      <w:r w:rsidRPr="00DA11D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(D)含糖飲料類。</w:t>
      </w:r>
    </w:p>
    <w:p w:rsidR="000D3452" w:rsidRPr="001D3A6E" w:rsidRDefault="000D3452" w:rsidP="001D3A6E">
      <w:pPr>
        <w:adjustRightInd w:val="0"/>
        <w:snapToGrid w:val="0"/>
        <w:spacing w:line="276" w:lineRule="auto"/>
        <w:rPr>
          <w:rFonts w:ascii="標楷體" w:eastAsia="標楷體" w:hAnsi="標楷體"/>
          <w:sz w:val="28"/>
          <w:szCs w:val="32"/>
        </w:rPr>
      </w:pPr>
    </w:p>
    <w:p w:rsidR="007C7323" w:rsidRDefault="007C7323" w:rsidP="000D3452">
      <w:pPr>
        <w:adjustRightInd w:val="0"/>
        <w:snapToGrid w:val="0"/>
        <w:spacing w:line="360" w:lineRule="auto"/>
        <w:ind w:leftChars="300" w:left="720"/>
        <w:rPr>
          <w:rFonts w:ascii="標楷體" w:eastAsia="標楷體" w:hAnsi="標楷體"/>
          <w:sz w:val="28"/>
          <w:szCs w:val="32"/>
        </w:rPr>
      </w:pPr>
    </w:p>
    <w:p w:rsidR="006D1E03" w:rsidRPr="000D3452" w:rsidRDefault="000D3452" w:rsidP="000D3452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三、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勾選題</w:t>
      </w:r>
      <w:r w:rsidR="006D1E03" w:rsidRPr="000D3452">
        <w:rPr>
          <w:rFonts w:ascii="標楷體" w:eastAsia="標楷體" w:hAnsi="標楷體"/>
          <w:b/>
          <w:sz w:val="32"/>
          <w:szCs w:val="32"/>
        </w:rPr>
        <w:t>—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請將屬於「生鮮食品」的選項在</w:t>
      </w:r>
      <w:r w:rsidR="006D1E03" w:rsidRPr="000D3452">
        <w:rPr>
          <w:rFonts w:ascii="標楷體" w:eastAsia="標楷體" w:hAnsi="標楷體" w:hint="eastAsia"/>
          <w:sz w:val="28"/>
          <w:szCs w:val="32"/>
        </w:rPr>
        <w:t>□</w:t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>中打</w:t>
      </w:r>
      <w:r w:rsidR="006D1E03">
        <w:rPr>
          <w:rFonts w:hint="eastAsia"/>
        </w:rPr>
        <w:sym w:font="Wingdings" w:char="F0FC"/>
      </w:r>
      <w:r w:rsidR="006D1E03" w:rsidRPr="000D3452">
        <w:rPr>
          <w:rFonts w:ascii="標楷體" w:eastAsia="標楷體" w:hAnsi="標楷體" w:hint="eastAsia"/>
          <w:b/>
          <w:sz w:val="32"/>
          <w:szCs w:val="32"/>
        </w:rPr>
        <w:t xml:space="preserve"> (一題2分，共30分)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1.□洋芋片     2.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□甜辣醬     3.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□高麗菜     4.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□青江菜     5.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□口香糖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6.□豆腐       7.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□雞蛋       8.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□醬油膏     9.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□地瓜       10.□豆芽菜</w:t>
      </w:r>
    </w:p>
    <w:p w:rsidR="006D1E03" w:rsidRDefault="006D1E03" w:rsidP="006D1E03">
      <w:pPr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11.□</w:t>
      </w:r>
      <w:r w:rsidR="000D3452">
        <w:rPr>
          <w:rFonts w:ascii="標楷體" w:eastAsia="標楷體" w:hAnsi="標楷體" w:hint="eastAsia"/>
          <w:sz w:val="28"/>
          <w:szCs w:val="32"/>
        </w:rPr>
        <w:t>芭樂</w:t>
      </w:r>
      <w:r>
        <w:rPr>
          <w:rFonts w:ascii="標楷體" w:eastAsia="標楷體" w:hAnsi="標楷體" w:hint="eastAsia"/>
          <w:sz w:val="28"/>
          <w:szCs w:val="32"/>
        </w:rPr>
        <w:t xml:space="preserve">     12.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□蛋黃酥    13.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□豬肉      14.</w:t>
      </w:r>
      <w:r w:rsidRPr="009B30B2">
        <w:rPr>
          <w:rFonts w:ascii="標楷體" w:eastAsia="標楷體" w:hAnsi="標楷體" w:hint="eastAsia"/>
          <w:sz w:val="28"/>
          <w:szCs w:val="32"/>
        </w:rPr>
        <w:t xml:space="preserve"> </w:t>
      </w:r>
      <w:r>
        <w:rPr>
          <w:rFonts w:ascii="標楷體" w:eastAsia="標楷體" w:hAnsi="標楷體" w:hint="eastAsia"/>
          <w:sz w:val="28"/>
          <w:szCs w:val="32"/>
        </w:rPr>
        <w:t>□巧克力     15.□白蘿蔔</w:t>
      </w:r>
    </w:p>
    <w:p w:rsidR="00AC28FD" w:rsidRDefault="00056921" w:rsidP="00FC6D88">
      <w:pPr>
        <w:rPr>
          <w:rFonts w:ascii="標楷體" w:eastAsia="標楷體" w:hAnsi="標楷體"/>
          <w:sz w:val="28"/>
          <w:szCs w:val="28"/>
        </w:rPr>
      </w:pPr>
      <w:r w:rsidRPr="00EB78CF">
        <w:rPr>
          <w:rFonts w:ascii="標楷體" w:eastAsia="標楷體" w:hAnsi="標楷體" w:hint="eastAsia"/>
          <w:b/>
          <w:sz w:val="32"/>
          <w:szCs w:val="32"/>
        </w:rPr>
        <w:t>四、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簡答配合</w:t>
      </w:r>
      <w:r w:rsidRPr="00EB78CF">
        <w:rPr>
          <w:rFonts w:ascii="標楷體" w:eastAsia="標楷體" w:hAnsi="標楷體" w:hint="eastAsia"/>
          <w:b/>
          <w:sz w:val="32"/>
          <w:szCs w:val="32"/>
        </w:rPr>
        <w:t>題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(一個答案</w:t>
      </w:r>
      <w:r w:rsidR="00614915">
        <w:rPr>
          <w:rFonts w:ascii="標楷體" w:eastAsia="標楷體" w:hAnsi="標楷體" w:hint="eastAsia"/>
          <w:b/>
          <w:sz w:val="32"/>
          <w:szCs w:val="32"/>
        </w:rPr>
        <w:t>1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614915">
        <w:rPr>
          <w:rFonts w:ascii="標楷體" w:eastAsia="標楷體" w:hAnsi="標楷體" w:hint="eastAsia"/>
          <w:b/>
          <w:sz w:val="32"/>
          <w:szCs w:val="32"/>
        </w:rPr>
        <w:t>10</w:t>
      </w:r>
      <w:r w:rsidR="00EB78CF" w:rsidRPr="00EB78CF">
        <w:rPr>
          <w:rFonts w:ascii="標楷體" w:eastAsia="標楷體" w:hAnsi="標楷體" w:hint="eastAsia"/>
          <w:b/>
          <w:sz w:val="32"/>
          <w:szCs w:val="32"/>
        </w:rPr>
        <w:t>分)</w:t>
      </w:r>
      <w:r w:rsidRPr="00EB78CF">
        <w:rPr>
          <w:rFonts w:ascii="標楷體" w:eastAsia="標楷體" w:hAnsi="標楷體"/>
          <w:b/>
          <w:sz w:val="32"/>
          <w:szCs w:val="32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(</w:t>
      </w:r>
      <w:r w:rsidR="00175299">
        <w:rPr>
          <w:rFonts w:ascii="標楷體" w:eastAsia="標楷體" w:hAnsi="標楷體" w:hint="eastAsia"/>
          <w:sz w:val="28"/>
          <w:szCs w:val="28"/>
        </w:rPr>
        <w:t>一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>)下列食品正確存放的方式為何？請填入代號。</w:t>
      </w:r>
      <w:r w:rsidR="00EB78CF">
        <w:rPr>
          <w:rFonts w:ascii="標楷體" w:eastAsia="標楷體" w:hAnsi="標楷體"/>
          <w:sz w:val="32"/>
          <w:szCs w:val="32"/>
        </w:rPr>
        <w:br/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A室溫，通風乾燥處     B冰箱冷藏   </w:t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C冰箱冷凍</w:t>
      </w:r>
      <w:r w:rsid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="00254921" w:rsidRPr="00EB78CF">
        <w:rPr>
          <w:rFonts w:ascii="標楷體" w:eastAsia="標楷體" w:hAnsi="標楷體"/>
          <w:sz w:val="28"/>
          <w:szCs w:val="28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1.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>(    )</w:t>
      </w:r>
      <w:r w:rsidR="000D3452">
        <w:rPr>
          <w:rFonts w:ascii="標楷體" w:eastAsia="標楷體" w:hAnsi="標楷體" w:hint="eastAsia"/>
          <w:sz w:val="28"/>
          <w:szCs w:val="28"/>
        </w:rPr>
        <w:t>香蕉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0D3452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2.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0D3452">
        <w:rPr>
          <w:rFonts w:ascii="標楷體" w:eastAsia="標楷體" w:hAnsi="標楷體" w:hint="eastAsia"/>
          <w:sz w:val="28"/>
          <w:szCs w:val="28"/>
        </w:rPr>
        <w:t>地瓜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>3.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0D3452">
        <w:rPr>
          <w:rFonts w:ascii="標楷體" w:eastAsia="標楷體" w:hAnsi="標楷體" w:hint="eastAsia"/>
          <w:sz w:val="28"/>
          <w:szCs w:val="28"/>
        </w:rPr>
        <w:t>桂冠湯圓</w:t>
      </w:r>
      <w:r w:rsidR="00EB78CF" w:rsidRPr="00EB78CF">
        <w:rPr>
          <w:rFonts w:ascii="標楷體" w:eastAsia="標楷體" w:hAnsi="標楷體"/>
          <w:sz w:val="28"/>
          <w:szCs w:val="28"/>
        </w:rPr>
        <w:br/>
      </w:r>
      <w:r w:rsidR="00254921" w:rsidRPr="00EB78CF">
        <w:rPr>
          <w:rFonts w:ascii="標楷體" w:eastAsia="標楷體" w:hAnsi="標楷體" w:hint="eastAsia"/>
          <w:sz w:val="28"/>
          <w:szCs w:val="28"/>
        </w:rPr>
        <w:t>4.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>(    )</w:t>
      </w:r>
      <w:r w:rsidR="000D3452">
        <w:rPr>
          <w:rFonts w:ascii="標楷體" w:eastAsia="標楷體" w:hAnsi="標楷體" w:hint="eastAsia"/>
          <w:sz w:val="28"/>
          <w:szCs w:val="28"/>
        </w:rPr>
        <w:t>今晚要煮的豬肉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</w:t>
      </w:r>
      <w:r w:rsidR="00254921" w:rsidRPr="00EB78CF">
        <w:rPr>
          <w:rFonts w:ascii="標楷體" w:eastAsia="標楷體" w:hAnsi="標楷體" w:hint="eastAsia"/>
          <w:sz w:val="28"/>
          <w:szCs w:val="28"/>
        </w:rPr>
        <w:t>5.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(    )</w:t>
      </w:r>
      <w:r w:rsidR="000D3452">
        <w:rPr>
          <w:rFonts w:ascii="標楷體" w:eastAsia="標楷體" w:hAnsi="標楷體" w:hint="eastAsia"/>
          <w:sz w:val="28"/>
          <w:szCs w:val="28"/>
        </w:rPr>
        <w:t>豆腐</w:t>
      </w:r>
      <w:r w:rsidR="00EB78CF" w:rsidRPr="00EB78CF">
        <w:rPr>
          <w:rFonts w:ascii="標楷體" w:eastAsia="標楷體" w:hAnsi="標楷體" w:hint="eastAsia"/>
          <w:sz w:val="28"/>
          <w:szCs w:val="28"/>
        </w:rPr>
        <w:t xml:space="preserve">           6. (    )</w:t>
      </w:r>
      <w:r w:rsidR="000D3452">
        <w:rPr>
          <w:rFonts w:ascii="標楷體" w:eastAsia="標楷體" w:hAnsi="標楷體" w:hint="eastAsia"/>
          <w:sz w:val="28"/>
          <w:szCs w:val="28"/>
        </w:rPr>
        <w:t>青江菜</w:t>
      </w:r>
    </w:p>
    <w:p w:rsidR="003B1A8D" w:rsidRDefault="003B1A8D" w:rsidP="00FC6D88">
      <w:pPr>
        <w:rPr>
          <w:rFonts w:ascii="標楷體" w:eastAsia="標楷體" w:hAnsi="標楷體"/>
          <w:sz w:val="28"/>
          <w:szCs w:val="28"/>
          <w:bdr w:val="single" w:sz="4" w:space="0" w:color="auto"/>
        </w:rPr>
      </w:pPr>
      <w:r>
        <w:rPr>
          <w:rFonts w:ascii="標楷體" w:eastAsia="標楷體" w:hAnsi="標楷體" w:hint="eastAsia"/>
          <w:sz w:val="28"/>
          <w:szCs w:val="28"/>
        </w:rPr>
        <w:t>(二)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A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吐司兩片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   B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西瓜一片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</w:t>
      </w:r>
      <w:r w:rsidRPr="00EB78C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C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可樂一杯  D乾飯一碗  E青豆蝦仁  F水燙菠菜  G紅燒豆腐  </w:t>
      </w:r>
    </w:p>
    <w:p w:rsidR="003B1A8D" w:rsidRPr="003B1A8D" w:rsidRDefault="003B1A8D" w:rsidP="00FC6D88">
      <w:pPr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8577FF">
        <w:rPr>
          <w:rFonts w:ascii="標楷體" w:eastAsia="標楷體" w:hAnsi="標楷體" w:hint="eastAsia"/>
          <w:sz w:val="28"/>
          <w:szCs w:val="28"/>
        </w:rPr>
        <w:t xml:space="preserve">   </w:t>
      </w:r>
      <w:r w:rsidR="008577FF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H橘子一個   I涼拌小黃瓜   J糖醋魚   K辣子雞丁   L饅頭一個  M荷包蛋   N鮮奶一杯</w:t>
      </w:r>
    </w:p>
    <w:p w:rsidR="003B1A8D" w:rsidRDefault="003B1A8D" w:rsidP="00FC6D8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請從上述的食品中搭配出一組均勻膳食原則的食物。</w:t>
      </w:r>
      <w:r w:rsidR="00614915" w:rsidRPr="00614915">
        <w:rPr>
          <w:rFonts w:ascii="標楷體" w:eastAsia="標楷體" w:hAnsi="標楷體" w:hint="eastAsia"/>
          <w:b/>
          <w:bCs/>
          <w:sz w:val="28"/>
          <w:szCs w:val="28"/>
        </w:rPr>
        <w:t>請務必寫中文和代號</w:t>
      </w:r>
    </w:p>
    <w:sectPr w:rsidR="003B1A8D" w:rsidSect="001E651B">
      <w:headerReference w:type="default" r:id="rId7"/>
      <w:footerReference w:type="default" r:id="rId8"/>
      <w:pgSz w:w="14572" w:h="20639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98B" w:rsidRDefault="000D398B" w:rsidP="001E651B">
      <w:r>
        <w:separator/>
      </w:r>
    </w:p>
  </w:endnote>
  <w:endnote w:type="continuationSeparator" w:id="0">
    <w:p w:rsidR="000D398B" w:rsidRDefault="000D398B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4234024"/>
      <w:docPartObj>
        <w:docPartGallery w:val="Page Numbers (Bottom of Page)"/>
        <w:docPartUnique/>
      </w:docPartObj>
    </w:sdtPr>
    <w:sdtEndPr/>
    <w:sdtContent>
      <w:p w:rsidR="00D02F68" w:rsidRDefault="00616F2A">
        <w:pPr>
          <w:pStyle w:val="a9"/>
          <w:jc w:val="center"/>
        </w:pPr>
        <w:r>
          <w:fldChar w:fldCharType="begin"/>
        </w:r>
        <w:r w:rsidR="00D02F68">
          <w:instrText>PAGE   \* MERGEFORMAT</w:instrText>
        </w:r>
        <w:r>
          <w:fldChar w:fldCharType="separate"/>
        </w:r>
        <w:r w:rsidR="000D398B" w:rsidRPr="000D398B">
          <w:rPr>
            <w:noProof/>
            <w:lang w:val="zh-TW"/>
          </w:rPr>
          <w:t>1</w:t>
        </w:r>
        <w:r>
          <w:fldChar w:fldCharType="end"/>
        </w:r>
      </w:p>
    </w:sdtContent>
  </w:sdt>
  <w:p w:rsidR="00D02F68" w:rsidRDefault="00D02F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98B" w:rsidRDefault="000D398B" w:rsidP="001E651B">
      <w:r>
        <w:separator/>
      </w:r>
    </w:p>
  </w:footnote>
  <w:footnote w:type="continuationSeparator" w:id="0">
    <w:p w:rsidR="000D398B" w:rsidRDefault="000D398B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3FFA" w:rsidRDefault="00313FFA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299"/>
      <w:gridCol w:w="1134"/>
      <w:gridCol w:w="850"/>
      <w:gridCol w:w="1134"/>
      <w:gridCol w:w="851"/>
      <w:gridCol w:w="850"/>
      <w:gridCol w:w="425"/>
      <w:gridCol w:w="567"/>
      <w:gridCol w:w="993"/>
      <w:gridCol w:w="850"/>
      <w:gridCol w:w="567"/>
      <w:gridCol w:w="709"/>
      <w:gridCol w:w="663"/>
      <w:gridCol w:w="1386"/>
    </w:tblGrid>
    <w:tr w:rsidR="002E5300" w:rsidRPr="00A274F8" w:rsidTr="008876BF">
      <w:trPr>
        <w:cantSplit/>
        <w:trHeight w:val="510"/>
        <w:jc w:val="center"/>
      </w:trPr>
      <w:tc>
        <w:tcPr>
          <w:tcW w:w="8905" w:type="dxa"/>
          <w:gridSpan w:val="10"/>
          <w:tcBorders>
            <w:bottom w:val="single" w:sz="4" w:space="0" w:color="auto"/>
          </w:tcBorders>
          <w:vAlign w:val="center"/>
        </w:tcPr>
        <w:p w:rsidR="002E5300" w:rsidRPr="006C054C" w:rsidRDefault="002E5300" w:rsidP="002E5300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新北市立新北高工10</w:t>
          </w:r>
          <w:r>
            <w:rPr>
              <w:rFonts w:ascii="標楷體" w:eastAsia="標楷體" w:hAnsi="標楷體" w:hint="eastAsia"/>
              <w:sz w:val="28"/>
            </w:rPr>
            <w:t>8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2</w:t>
          </w:r>
          <w:r w:rsidRPr="00A274F8">
            <w:rPr>
              <w:rFonts w:ascii="標楷體" w:eastAsia="標楷體" w:hAnsi="標楷體" w:hint="eastAsia"/>
              <w:sz w:val="28"/>
            </w:rPr>
            <w:t xml:space="preserve">學期 </w:t>
          </w:r>
          <w:r w:rsidR="008876BF">
            <w:rPr>
              <w:rFonts w:ascii="標楷體" w:eastAsia="標楷體" w:hAnsi="標楷體" w:hint="eastAsia"/>
              <w:sz w:val="28"/>
            </w:rPr>
            <w:t>第二次段</w:t>
          </w:r>
          <w:r>
            <w:rPr>
              <w:rFonts w:ascii="標楷體" w:eastAsia="標楷體" w:hAnsi="標楷體" w:hint="eastAsia"/>
              <w:sz w:val="28"/>
            </w:rPr>
            <w:t>考</w:t>
          </w:r>
        </w:p>
      </w:tc>
      <w:tc>
        <w:tcPr>
          <w:tcW w:w="85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8876BF" w:rsidP="008876B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甲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6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2E5300" w:rsidRPr="00A274F8" w:rsidRDefault="002E5300" w:rsidP="002E5300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4072E6" w:rsidRPr="00A274F8" w:rsidTr="008876BF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2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8876BF" w:rsidP="004072E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B00FC1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CF6C18" w:rsidP="004072E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林佑臻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1939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072E6" w:rsidRPr="00A274F8" w:rsidRDefault="004072E6" w:rsidP="002E5300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2E5300" w:rsidRDefault="002E53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203FD"/>
    <w:multiLevelType w:val="hybridMultilevel"/>
    <w:tmpl w:val="3C6C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65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BE6E8B"/>
    <w:multiLevelType w:val="hybridMultilevel"/>
    <w:tmpl w:val="891A2A96"/>
    <w:lvl w:ilvl="0" w:tplc="B4106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6AF62CC"/>
    <w:multiLevelType w:val="hybridMultilevel"/>
    <w:tmpl w:val="CB38B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5208498E"/>
    <w:multiLevelType w:val="hybridMultilevel"/>
    <w:tmpl w:val="C8A85AE0"/>
    <w:lvl w:ilvl="0" w:tplc="71043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69791C56"/>
    <w:multiLevelType w:val="multilevel"/>
    <w:tmpl w:val="91AA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abstractNum w:abstractNumId="15" w15:restartNumberingAfterBreak="0">
    <w:nsid w:val="7C9537E6"/>
    <w:multiLevelType w:val="hybridMultilevel"/>
    <w:tmpl w:val="6CEC15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DAB6FA9"/>
    <w:multiLevelType w:val="hybridMultilevel"/>
    <w:tmpl w:val="11FC32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12"/>
  </w:num>
  <w:num w:numId="6">
    <w:abstractNumId w:val="11"/>
  </w:num>
  <w:num w:numId="7">
    <w:abstractNumId w:val="13"/>
  </w:num>
  <w:num w:numId="8">
    <w:abstractNumId w:val="9"/>
  </w:num>
  <w:num w:numId="9">
    <w:abstractNumId w:val="7"/>
  </w:num>
  <w:num w:numId="10">
    <w:abstractNumId w:val="14"/>
  </w:num>
  <w:num w:numId="11">
    <w:abstractNumId w:val="15"/>
  </w:num>
  <w:num w:numId="12">
    <w:abstractNumId w:val="0"/>
  </w:num>
  <w:num w:numId="13">
    <w:abstractNumId w:val="6"/>
  </w:num>
  <w:num w:numId="14">
    <w:abstractNumId w:val="16"/>
  </w:num>
  <w:num w:numId="15">
    <w:abstractNumId w:val="5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BE"/>
    <w:rsid w:val="00056921"/>
    <w:rsid w:val="000612D8"/>
    <w:rsid w:val="00064F04"/>
    <w:rsid w:val="000B60E2"/>
    <w:rsid w:val="000C33F4"/>
    <w:rsid w:val="000C7F42"/>
    <w:rsid w:val="000D10FE"/>
    <w:rsid w:val="000D3452"/>
    <w:rsid w:val="000D398B"/>
    <w:rsid w:val="000D5394"/>
    <w:rsid w:val="000E4A80"/>
    <w:rsid w:val="000E4C60"/>
    <w:rsid w:val="001178EB"/>
    <w:rsid w:val="001451D8"/>
    <w:rsid w:val="00156C9D"/>
    <w:rsid w:val="001655E6"/>
    <w:rsid w:val="00172E43"/>
    <w:rsid w:val="00175299"/>
    <w:rsid w:val="001838C0"/>
    <w:rsid w:val="001963CD"/>
    <w:rsid w:val="001C4870"/>
    <w:rsid w:val="001D3A6E"/>
    <w:rsid w:val="001E651B"/>
    <w:rsid w:val="00245168"/>
    <w:rsid w:val="00254921"/>
    <w:rsid w:val="00264A1E"/>
    <w:rsid w:val="00285560"/>
    <w:rsid w:val="002A3F23"/>
    <w:rsid w:val="002B5F70"/>
    <w:rsid w:val="002C461A"/>
    <w:rsid w:val="002C5F38"/>
    <w:rsid w:val="002D21FC"/>
    <w:rsid w:val="002E5300"/>
    <w:rsid w:val="002F1429"/>
    <w:rsid w:val="00313FFA"/>
    <w:rsid w:val="003B1A8D"/>
    <w:rsid w:val="003B6011"/>
    <w:rsid w:val="00401AED"/>
    <w:rsid w:val="0040235D"/>
    <w:rsid w:val="004072E6"/>
    <w:rsid w:val="00413F27"/>
    <w:rsid w:val="004206A7"/>
    <w:rsid w:val="004271C4"/>
    <w:rsid w:val="004567A8"/>
    <w:rsid w:val="004A15E3"/>
    <w:rsid w:val="004B73A1"/>
    <w:rsid w:val="004E1B44"/>
    <w:rsid w:val="00503BFD"/>
    <w:rsid w:val="00511356"/>
    <w:rsid w:val="005303E6"/>
    <w:rsid w:val="0053781E"/>
    <w:rsid w:val="00540549"/>
    <w:rsid w:val="005752A3"/>
    <w:rsid w:val="005766DE"/>
    <w:rsid w:val="0058055D"/>
    <w:rsid w:val="005A68E3"/>
    <w:rsid w:val="005A7FF5"/>
    <w:rsid w:val="005B6219"/>
    <w:rsid w:val="005E4579"/>
    <w:rsid w:val="005F5A3D"/>
    <w:rsid w:val="00613C47"/>
    <w:rsid w:val="00614915"/>
    <w:rsid w:val="00616B04"/>
    <w:rsid w:val="00616F2A"/>
    <w:rsid w:val="00622A80"/>
    <w:rsid w:val="006551CC"/>
    <w:rsid w:val="0069466F"/>
    <w:rsid w:val="006A6F4F"/>
    <w:rsid w:val="006B7825"/>
    <w:rsid w:val="006C054C"/>
    <w:rsid w:val="006D1E03"/>
    <w:rsid w:val="00700868"/>
    <w:rsid w:val="00713485"/>
    <w:rsid w:val="007223A4"/>
    <w:rsid w:val="0073194E"/>
    <w:rsid w:val="00731D2C"/>
    <w:rsid w:val="007435B5"/>
    <w:rsid w:val="00746BB1"/>
    <w:rsid w:val="00747ADD"/>
    <w:rsid w:val="007C6A0C"/>
    <w:rsid w:val="007C7323"/>
    <w:rsid w:val="0081229A"/>
    <w:rsid w:val="008558F7"/>
    <w:rsid w:val="008577FF"/>
    <w:rsid w:val="008876BF"/>
    <w:rsid w:val="008C2E9A"/>
    <w:rsid w:val="008C3A83"/>
    <w:rsid w:val="008C69C8"/>
    <w:rsid w:val="008E715A"/>
    <w:rsid w:val="00983A2C"/>
    <w:rsid w:val="00994A40"/>
    <w:rsid w:val="009971FC"/>
    <w:rsid w:val="009A0DD6"/>
    <w:rsid w:val="009B30B2"/>
    <w:rsid w:val="009C031E"/>
    <w:rsid w:val="009C2EF2"/>
    <w:rsid w:val="009E24FE"/>
    <w:rsid w:val="009F31AF"/>
    <w:rsid w:val="009F6117"/>
    <w:rsid w:val="00A274F8"/>
    <w:rsid w:val="00A36EE8"/>
    <w:rsid w:val="00A37CD4"/>
    <w:rsid w:val="00A42386"/>
    <w:rsid w:val="00A91CBC"/>
    <w:rsid w:val="00AB2B5A"/>
    <w:rsid w:val="00AC28FD"/>
    <w:rsid w:val="00AD009F"/>
    <w:rsid w:val="00AD03BE"/>
    <w:rsid w:val="00AE11D8"/>
    <w:rsid w:val="00B00FC1"/>
    <w:rsid w:val="00B517B8"/>
    <w:rsid w:val="00BB0DDF"/>
    <w:rsid w:val="00BB41C8"/>
    <w:rsid w:val="00C1645B"/>
    <w:rsid w:val="00C40217"/>
    <w:rsid w:val="00C4230E"/>
    <w:rsid w:val="00C6306B"/>
    <w:rsid w:val="00C80AED"/>
    <w:rsid w:val="00C97521"/>
    <w:rsid w:val="00CF6C18"/>
    <w:rsid w:val="00D02F68"/>
    <w:rsid w:val="00D03699"/>
    <w:rsid w:val="00D15C80"/>
    <w:rsid w:val="00D429B5"/>
    <w:rsid w:val="00D66A29"/>
    <w:rsid w:val="00DB4C14"/>
    <w:rsid w:val="00DD458C"/>
    <w:rsid w:val="00E0046B"/>
    <w:rsid w:val="00E0066A"/>
    <w:rsid w:val="00E024FD"/>
    <w:rsid w:val="00E878A0"/>
    <w:rsid w:val="00E92770"/>
    <w:rsid w:val="00EB78CF"/>
    <w:rsid w:val="00EF2FE0"/>
    <w:rsid w:val="00F17C2A"/>
    <w:rsid w:val="00F342F4"/>
    <w:rsid w:val="00F4079F"/>
    <w:rsid w:val="00F55F00"/>
    <w:rsid w:val="00F66A8E"/>
    <w:rsid w:val="00F866C2"/>
    <w:rsid w:val="00F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83CF13C-BC49-457D-ABAB-34E3A7BA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  <w:style w:type="character" w:styleId="ac">
    <w:name w:val="Hyperlink"/>
    <w:basedOn w:val="a0"/>
    <w:uiPriority w:val="99"/>
    <w:semiHidden/>
    <w:unhideWhenUsed/>
    <w:rsid w:val="000D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0</DocSecurity>
  <Lines>14</Lines>
  <Paragraphs>4</Paragraphs>
  <ScaleCrop>false</ScaleCrop>
  <Company>Microsoft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User</cp:lastModifiedBy>
  <cp:revision>2</cp:revision>
  <cp:lastPrinted>2018-01-11T07:27:00Z</cp:lastPrinted>
  <dcterms:created xsi:type="dcterms:W3CDTF">2020-06-05T07:40:00Z</dcterms:created>
  <dcterms:modified xsi:type="dcterms:W3CDTF">2020-06-05T07:40:00Z</dcterms:modified>
</cp:coreProperties>
</file>