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a9"/>
        <w:tblW w:w="0" w:type="dxa"/>
        <w:jc w:val="center"/>
        <w:tblLook w:val="04A0" w:firstRow="1" w:lastRow="0" w:firstColumn="1" w:lastColumn="0" w:noHBand="0" w:noVBand="1"/>
      </w:tblPr>
      <w:tblGrid>
        <w:gridCol w:w="704"/>
        <w:gridCol w:w="709"/>
        <w:gridCol w:w="850"/>
        <w:gridCol w:w="1134"/>
        <w:gridCol w:w="851"/>
        <w:gridCol w:w="1134"/>
        <w:gridCol w:w="837"/>
        <w:gridCol w:w="722"/>
        <w:gridCol w:w="992"/>
        <w:gridCol w:w="851"/>
        <w:gridCol w:w="545"/>
      </w:tblGrid>
      <w:tr w:rsidR="008E7DEB" w:rsidTr="008E7DEB">
        <w:trPr>
          <w:trHeight w:val="274"/>
          <w:jc w:val="center"/>
        </w:trPr>
        <w:tc>
          <w:tcPr>
            <w:tcW w:w="6219" w:type="dxa"/>
            <w:gridSpan w:val="7"/>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jc w:val="center"/>
              <w:rPr>
                <w:rFonts w:ascii="標楷體" w:eastAsia="標楷體" w:hAnsi="標楷體"/>
                <w:b/>
                <w:lang w:eastAsia="zh-HK"/>
              </w:rPr>
            </w:pPr>
            <w:r>
              <w:rPr>
                <w:rFonts w:ascii="標楷體" w:eastAsia="標楷體" w:hAnsi="標楷體" w:hint="eastAsia"/>
                <w:b/>
                <w:lang w:eastAsia="zh-HK"/>
              </w:rPr>
              <w:t>市立新北高工</w:t>
            </w:r>
            <w:r>
              <w:rPr>
                <w:rFonts w:ascii="標楷體" w:eastAsia="標楷體" w:hAnsi="標楷體" w:hint="eastAsia"/>
                <w:b/>
              </w:rPr>
              <w:t>108</w:t>
            </w:r>
            <w:r>
              <w:rPr>
                <w:rFonts w:ascii="標楷體" w:eastAsia="標楷體" w:hAnsi="標楷體" w:hint="eastAsia"/>
                <w:b/>
                <w:lang w:eastAsia="zh-HK"/>
              </w:rPr>
              <w:t>學年度第</w:t>
            </w:r>
            <w:r>
              <w:rPr>
                <w:rFonts w:ascii="標楷體" w:eastAsia="標楷體" w:hAnsi="標楷體" w:hint="eastAsia"/>
                <w:b/>
              </w:rPr>
              <w:t>2</w:t>
            </w:r>
            <w:r>
              <w:rPr>
                <w:rFonts w:ascii="標楷體" w:eastAsia="標楷體" w:hAnsi="標楷體" w:hint="eastAsia"/>
                <w:b/>
                <w:lang w:eastAsia="zh-HK"/>
              </w:rPr>
              <w:t xml:space="preserve">學期   </w:t>
            </w:r>
            <w:r>
              <w:rPr>
                <w:rFonts w:ascii="標楷體" w:eastAsia="標楷體" w:hAnsi="標楷體" w:hint="eastAsia"/>
                <w:b/>
              </w:rPr>
              <w:t xml:space="preserve">補考   </w:t>
            </w:r>
            <w:r>
              <w:rPr>
                <w:rFonts w:ascii="標楷體" w:eastAsia="標楷體" w:hAnsi="標楷體" w:hint="eastAsia"/>
                <w:b/>
                <w:lang w:eastAsia="zh-HK"/>
              </w:rPr>
              <w:t>試題</w:t>
            </w:r>
          </w:p>
        </w:tc>
        <w:tc>
          <w:tcPr>
            <w:tcW w:w="722"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jc w:val="center"/>
              <w:rPr>
                <w:rFonts w:ascii="標楷體" w:eastAsia="標楷體" w:hAnsi="標楷體" w:hint="eastAsia"/>
                <w:b/>
                <w:sz w:val="22"/>
                <w:szCs w:val="22"/>
              </w:rPr>
            </w:pPr>
            <w:r>
              <w:rPr>
                <w:rFonts w:ascii="標楷體" w:eastAsia="標楷體" w:hAnsi="標楷體" w:hint="eastAsia"/>
                <w:b/>
                <w:sz w:val="22"/>
                <w:szCs w:val="22"/>
                <w:lang w:eastAsia="zh-HK"/>
              </w:rPr>
              <w:t>班別</w:t>
            </w:r>
          </w:p>
        </w:tc>
        <w:tc>
          <w:tcPr>
            <w:tcW w:w="992" w:type="dxa"/>
            <w:tcBorders>
              <w:top w:val="single" w:sz="4" w:space="0" w:color="auto"/>
              <w:left w:val="single" w:sz="4" w:space="0" w:color="auto"/>
              <w:bottom w:val="single" w:sz="4" w:space="0" w:color="auto"/>
              <w:right w:val="single" w:sz="4" w:space="0" w:color="auto"/>
            </w:tcBorders>
          </w:tcPr>
          <w:p w:rsidR="008E7DEB" w:rsidRDefault="008E7DEB">
            <w:pPr>
              <w:snapToGrid w:val="0"/>
              <w:spacing w:before="360"/>
              <w:jc w:val="center"/>
              <w:rPr>
                <w:rFonts w:ascii="標楷體" w:eastAsia="標楷體" w:hAnsi="標楷體" w:hint="eastAsia"/>
                <w:b/>
                <w:sz w:val="22"/>
                <w:szCs w:val="22"/>
              </w:rPr>
            </w:pPr>
          </w:p>
        </w:tc>
        <w:tc>
          <w:tcPr>
            <w:tcW w:w="851"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jc w:val="center"/>
              <w:rPr>
                <w:rFonts w:ascii="標楷體" w:eastAsia="標楷體" w:hAnsi="標楷體" w:hint="eastAsia"/>
                <w:b/>
                <w:sz w:val="22"/>
                <w:szCs w:val="22"/>
              </w:rPr>
            </w:pPr>
            <w:r>
              <w:rPr>
                <w:rFonts w:ascii="標楷體" w:eastAsia="標楷體" w:hAnsi="標楷體" w:hint="eastAsia"/>
                <w:b/>
                <w:sz w:val="22"/>
                <w:szCs w:val="22"/>
                <w:lang w:eastAsia="zh-HK"/>
              </w:rPr>
              <w:t>座號</w:t>
            </w:r>
          </w:p>
        </w:tc>
        <w:tc>
          <w:tcPr>
            <w:tcW w:w="545" w:type="dxa"/>
            <w:tcBorders>
              <w:top w:val="single" w:sz="4" w:space="0" w:color="auto"/>
              <w:left w:val="single" w:sz="4" w:space="0" w:color="auto"/>
              <w:bottom w:val="single" w:sz="4" w:space="0" w:color="auto"/>
              <w:right w:val="single" w:sz="4" w:space="0" w:color="auto"/>
            </w:tcBorders>
          </w:tcPr>
          <w:p w:rsidR="008E7DEB" w:rsidRDefault="008E7DEB">
            <w:pPr>
              <w:snapToGrid w:val="0"/>
              <w:spacing w:before="360"/>
              <w:rPr>
                <w:rFonts w:ascii="標楷體" w:eastAsia="標楷體" w:hAnsi="標楷體" w:hint="eastAsia"/>
                <w:b/>
                <w:sz w:val="20"/>
                <w:szCs w:val="20"/>
              </w:rPr>
            </w:pPr>
          </w:p>
        </w:tc>
      </w:tr>
      <w:tr w:rsidR="008E7DEB" w:rsidTr="008E7DEB">
        <w:trPr>
          <w:trHeight w:val="444"/>
          <w:jc w:val="center"/>
        </w:trPr>
        <w:tc>
          <w:tcPr>
            <w:tcW w:w="704"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0"/>
                <w:szCs w:val="20"/>
              </w:rPr>
            </w:pPr>
            <w:r>
              <w:rPr>
                <w:rFonts w:ascii="標楷體" w:eastAsia="標楷體" w:hAnsi="標楷體" w:hint="eastAsia"/>
                <w:b/>
                <w:sz w:val="20"/>
                <w:szCs w:val="20"/>
                <w:lang w:eastAsia="zh-HK"/>
              </w:rPr>
              <w:t>科目</w:t>
            </w:r>
          </w:p>
        </w:tc>
        <w:tc>
          <w:tcPr>
            <w:tcW w:w="709"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0"/>
                <w:szCs w:val="20"/>
              </w:rPr>
            </w:pPr>
            <w:r>
              <w:rPr>
                <w:rFonts w:ascii="標楷體" w:eastAsia="標楷體" w:hAnsi="標楷體" w:hint="eastAsia"/>
                <w:b/>
                <w:sz w:val="20"/>
                <w:szCs w:val="20"/>
                <w:lang w:eastAsia="zh-HK"/>
              </w:rPr>
              <w:t>國文</w:t>
            </w:r>
          </w:p>
        </w:tc>
        <w:tc>
          <w:tcPr>
            <w:tcW w:w="850"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ind w:left="200" w:hangingChars="100" w:hanging="200"/>
              <w:rPr>
                <w:rFonts w:ascii="標楷體" w:eastAsia="標楷體" w:hAnsi="標楷體" w:hint="eastAsia"/>
                <w:b/>
                <w:sz w:val="20"/>
                <w:szCs w:val="20"/>
                <w:lang w:eastAsia="zh-HK"/>
              </w:rPr>
            </w:pPr>
            <w:r>
              <w:rPr>
                <w:rFonts w:ascii="標楷體" w:eastAsia="標楷體" w:hAnsi="標楷體" w:hint="eastAsia"/>
                <w:b/>
                <w:sz w:val="20"/>
                <w:szCs w:val="20"/>
                <w:lang w:eastAsia="zh-HK"/>
              </w:rPr>
              <w:t>一年級</w:t>
            </w:r>
          </w:p>
        </w:tc>
        <w:tc>
          <w:tcPr>
            <w:tcW w:w="1134"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0"/>
                <w:szCs w:val="20"/>
              </w:rPr>
            </w:pPr>
            <w:r>
              <w:rPr>
                <w:rFonts w:ascii="標楷體" w:eastAsia="標楷體" w:hAnsi="標楷體" w:hint="eastAsia"/>
                <w:b/>
                <w:sz w:val="20"/>
                <w:szCs w:val="20"/>
                <w:lang w:eastAsia="zh-HK"/>
              </w:rPr>
              <w:t>命題老師</w:t>
            </w:r>
          </w:p>
        </w:tc>
        <w:tc>
          <w:tcPr>
            <w:tcW w:w="851"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0"/>
                <w:szCs w:val="20"/>
              </w:rPr>
            </w:pPr>
            <w:r>
              <w:rPr>
                <w:rFonts w:ascii="標楷體" w:eastAsia="標楷體" w:hAnsi="標楷體" w:hint="eastAsia"/>
                <w:b/>
                <w:sz w:val="20"/>
                <w:szCs w:val="20"/>
                <w:lang w:eastAsia="zh-HK"/>
              </w:rPr>
              <w:t>江和育</w:t>
            </w:r>
          </w:p>
        </w:tc>
        <w:tc>
          <w:tcPr>
            <w:tcW w:w="1134"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0"/>
                <w:szCs w:val="20"/>
              </w:rPr>
            </w:pPr>
            <w:r>
              <w:rPr>
                <w:rFonts w:ascii="標楷體" w:eastAsia="標楷體" w:hAnsi="標楷體" w:hint="eastAsia"/>
                <w:b/>
                <w:sz w:val="20"/>
                <w:szCs w:val="20"/>
                <w:lang w:eastAsia="zh-HK"/>
              </w:rPr>
              <w:t>審題老師</w:t>
            </w:r>
          </w:p>
        </w:tc>
        <w:tc>
          <w:tcPr>
            <w:tcW w:w="837"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0"/>
                <w:szCs w:val="20"/>
              </w:rPr>
            </w:pPr>
            <w:r>
              <w:rPr>
                <w:rFonts w:ascii="標楷體" w:eastAsia="標楷體" w:hAnsi="標楷體" w:hint="eastAsia"/>
                <w:b/>
                <w:sz w:val="20"/>
                <w:szCs w:val="20"/>
              </w:rPr>
              <w:t>林芷茜</w:t>
            </w:r>
          </w:p>
        </w:tc>
        <w:tc>
          <w:tcPr>
            <w:tcW w:w="722"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標楷體" w:eastAsia="標楷體" w:hAnsi="標楷體" w:hint="eastAsia"/>
                <w:b/>
                <w:sz w:val="22"/>
                <w:szCs w:val="22"/>
              </w:rPr>
            </w:pPr>
            <w:r>
              <w:rPr>
                <w:rFonts w:ascii="標楷體" w:eastAsia="標楷體" w:hAnsi="標楷體" w:hint="eastAsia"/>
                <w:b/>
                <w:sz w:val="22"/>
                <w:szCs w:val="22"/>
                <w:lang w:eastAsia="zh-HK"/>
              </w:rPr>
              <w:t>姓名</w:t>
            </w:r>
          </w:p>
        </w:tc>
        <w:tc>
          <w:tcPr>
            <w:tcW w:w="992" w:type="dxa"/>
            <w:tcBorders>
              <w:top w:val="single" w:sz="4" w:space="0" w:color="auto"/>
              <w:left w:val="single" w:sz="4" w:space="0" w:color="auto"/>
              <w:bottom w:val="single" w:sz="4" w:space="0" w:color="auto"/>
              <w:right w:val="single" w:sz="4" w:space="0" w:color="auto"/>
            </w:tcBorders>
          </w:tcPr>
          <w:p w:rsidR="008E7DEB" w:rsidRDefault="008E7DEB">
            <w:pPr>
              <w:snapToGrid w:val="0"/>
              <w:spacing w:before="360"/>
              <w:rPr>
                <w:rFonts w:ascii="微軟正黑體" w:eastAsia="微軟正黑體" w:hAnsi="細明體" w:hint="eastAsia"/>
                <w:b/>
                <w:sz w:val="20"/>
                <w:szCs w:val="20"/>
              </w:rPr>
            </w:pPr>
          </w:p>
        </w:tc>
        <w:tc>
          <w:tcPr>
            <w:tcW w:w="851"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jc w:val="center"/>
              <w:rPr>
                <w:rFonts w:ascii="微軟正黑體" w:eastAsia="微軟正黑體" w:hAnsi="細明體" w:hint="eastAsia"/>
                <w:b/>
                <w:sz w:val="20"/>
                <w:szCs w:val="20"/>
              </w:rPr>
            </w:pPr>
            <w:r>
              <w:rPr>
                <w:rFonts w:ascii="標楷體" w:eastAsia="標楷體" w:hAnsi="標楷體" w:hint="eastAsia"/>
                <w:b/>
                <w:sz w:val="20"/>
                <w:szCs w:val="20"/>
                <w:lang w:eastAsia="zh-HK"/>
              </w:rPr>
              <w:t>電腦卡作答</w:t>
            </w:r>
          </w:p>
        </w:tc>
        <w:tc>
          <w:tcPr>
            <w:tcW w:w="545" w:type="dxa"/>
            <w:tcBorders>
              <w:top w:val="single" w:sz="4" w:space="0" w:color="auto"/>
              <w:left w:val="single" w:sz="4" w:space="0" w:color="auto"/>
              <w:bottom w:val="single" w:sz="4" w:space="0" w:color="auto"/>
              <w:right w:val="single" w:sz="4" w:space="0" w:color="auto"/>
            </w:tcBorders>
            <w:hideMark/>
          </w:tcPr>
          <w:p w:rsidR="008E7DEB" w:rsidRDefault="008E7DEB">
            <w:pPr>
              <w:snapToGrid w:val="0"/>
              <w:spacing w:before="360"/>
              <w:rPr>
                <w:rFonts w:ascii="微軟正黑體" w:eastAsia="微軟正黑體" w:hAnsi="細明體" w:hint="eastAsia"/>
                <w:b/>
                <w:sz w:val="18"/>
                <w:szCs w:val="18"/>
              </w:rPr>
            </w:pPr>
            <w:r>
              <w:rPr>
                <w:rFonts w:ascii="標楷體" w:eastAsia="標楷體" w:hAnsi="標楷體" w:hint="eastAsia"/>
                <w:b/>
                <w:sz w:val="18"/>
                <w:szCs w:val="18"/>
                <w:lang w:eastAsia="zh-HK"/>
              </w:rPr>
              <w:t>是</w:t>
            </w:r>
          </w:p>
        </w:tc>
      </w:tr>
    </w:tbl>
    <w:p w:rsidR="0053209E" w:rsidRPr="0053209E" w:rsidRDefault="0053209E" w:rsidP="0053209E">
      <w:pPr>
        <w:snapToGrid w:val="0"/>
        <w:spacing w:before="360"/>
        <w:rPr>
          <w:rFonts w:ascii="微軟正黑體" w:eastAsia="微軟正黑體" w:hAnsi="微軟正黑體"/>
          <w:b/>
          <w:sz w:val="26"/>
        </w:rPr>
      </w:pPr>
      <w:bookmarkStart w:id="0" w:name="SeqStyle1"/>
      <w:r w:rsidRPr="0053209E">
        <w:rPr>
          <w:rFonts w:ascii="微軟正黑體" w:eastAsia="微軟正黑體" w:hAnsi="微軟正黑體"/>
          <w:b/>
          <w:sz w:val="26"/>
        </w:rPr>
        <w:t>一、選擇題：(40小題，每格2分，共80分)</w:t>
      </w:r>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 w:name="QQ191225000119_1_H"/>
      <w:bookmarkStart w:id="2" w:name="QQ191225000119"/>
      <w:bookmarkEnd w:id="0"/>
      <w:r w:rsidRPr="0053209E">
        <w:t>（　　）</w:t>
      </w:r>
      <w:r w:rsidRPr="0053209E">
        <w:rPr>
          <w:rFonts w:hint="eastAsia"/>
          <w:szCs w:val="22"/>
        </w:rPr>
        <w:t>下列文句畫底線的成語，何者使用正確？</w:t>
      </w:r>
      <w:r w:rsidRPr="0053209E">
        <w:t xml:space="preserve">　</w:t>
      </w:r>
      <w:bookmarkEnd w:id="1"/>
      <w:r w:rsidRPr="0053209E">
        <w:t>(A)</w:t>
      </w:r>
      <w:bookmarkStart w:id="3" w:name="QQ191225000119_1_1"/>
      <w:r w:rsidRPr="0053209E">
        <w:rPr>
          <w:rFonts w:hint="eastAsia"/>
          <w:szCs w:val="22"/>
        </w:rPr>
        <w:t>哥哥</w:t>
      </w:r>
      <w:r w:rsidRPr="0053209E">
        <w:rPr>
          <w:rFonts w:hint="eastAsia"/>
          <w:szCs w:val="22"/>
          <w:lang w:eastAsia="zh-HK"/>
        </w:rPr>
        <w:t>突然回頭扮了一個鬼臉</w:t>
      </w:r>
      <w:r w:rsidRPr="0053209E">
        <w:rPr>
          <w:rFonts w:hint="eastAsia"/>
          <w:szCs w:val="22"/>
        </w:rPr>
        <w:t>，弟弟</w:t>
      </w:r>
      <w:r w:rsidRPr="0053209E">
        <w:rPr>
          <w:rFonts w:hint="eastAsia"/>
          <w:szCs w:val="22"/>
          <w:u w:val="single"/>
        </w:rPr>
        <w:t>哄堂大笑</w:t>
      </w:r>
      <w:r w:rsidRPr="0053209E">
        <w:t xml:space="preserve">　</w:t>
      </w:r>
      <w:bookmarkEnd w:id="3"/>
      <w:r w:rsidRPr="0053209E">
        <w:t>(B)</w:t>
      </w:r>
      <w:bookmarkStart w:id="4" w:name="QQ191225000119_1_2"/>
      <w:r w:rsidRPr="0053209E">
        <w:rPr>
          <w:rFonts w:hint="eastAsia"/>
          <w:szCs w:val="22"/>
        </w:rPr>
        <w:t>弟弟難得在段考時得到前三名，爺爺哭得</w:t>
      </w:r>
      <w:r w:rsidRPr="0053209E">
        <w:rPr>
          <w:rFonts w:hint="eastAsia"/>
          <w:szCs w:val="22"/>
          <w:u w:val="single"/>
        </w:rPr>
        <w:t>死去活來</w:t>
      </w:r>
      <w:r w:rsidRPr="0053209E">
        <w:t xml:space="preserve">　</w:t>
      </w:r>
      <w:bookmarkEnd w:id="4"/>
      <w:r w:rsidRPr="0053209E">
        <w:t>(C)</w:t>
      </w:r>
      <w:bookmarkStart w:id="5" w:name="QQ191225000119_1_3"/>
      <w:r w:rsidRPr="0053209E">
        <w:rPr>
          <w:rFonts w:hint="eastAsia"/>
          <w:szCs w:val="22"/>
        </w:rPr>
        <w:t>小明昨晚熬夜，今天在上課時頻頻打瞌睡，</w:t>
      </w:r>
      <w:r w:rsidRPr="0053209E">
        <w:rPr>
          <w:rFonts w:hint="eastAsia"/>
          <w:szCs w:val="22"/>
          <w:u w:val="single"/>
        </w:rPr>
        <w:t>不省人事</w:t>
      </w:r>
      <w:r w:rsidRPr="0053209E">
        <w:t xml:space="preserve">　</w:t>
      </w:r>
      <w:bookmarkEnd w:id="5"/>
      <w:r w:rsidRPr="0053209E">
        <w:t>(D)</w:t>
      </w:r>
      <w:bookmarkStart w:id="6" w:name="QQ191225000119_1_4"/>
      <w:r w:rsidRPr="0053209E">
        <w:rPr>
          <w:rFonts w:hint="eastAsia"/>
          <w:szCs w:val="22"/>
        </w:rPr>
        <w:t>大雄一心想當班長，但是</w:t>
      </w:r>
      <w:r w:rsidRPr="0053209E">
        <w:rPr>
          <w:rFonts w:hint="eastAsia"/>
          <w:szCs w:val="22"/>
          <w:u w:val="single"/>
        </w:rPr>
        <w:t>天不從人願</w:t>
      </w:r>
      <w:r w:rsidRPr="0053209E">
        <w:rPr>
          <w:rFonts w:hint="eastAsia"/>
          <w:szCs w:val="22"/>
        </w:rPr>
        <w:t>，以一票之差落選</w:t>
      </w:r>
      <w:r w:rsidRPr="0053209E">
        <w:t xml:space="preserve">　</w:t>
      </w:r>
      <w:bookmarkEnd w:id="2"/>
      <w:bookmarkEnd w:id="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7" w:name="QQ191223000279_1_H"/>
      <w:bookmarkStart w:id="8" w:name="QQ191223000279"/>
      <w:r w:rsidRPr="0053209E">
        <w:t>（　　）</w:t>
      </w:r>
      <w:r w:rsidRPr="0053209E">
        <w:rPr>
          <w:rFonts w:hint="eastAsia"/>
          <w:szCs w:val="22"/>
        </w:rPr>
        <w:t>閱讀下文，依文意順序在○○○○適合填入的成語，下列選項何者正確？</w:t>
      </w:r>
      <w:r w:rsidRPr="0053209E">
        <w:rPr>
          <w:szCs w:val="22"/>
        </w:rPr>
        <w:br/>
      </w:r>
      <w:r w:rsidRPr="0053209E">
        <w:rPr>
          <w:rFonts w:hint="eastAsia"/>
          <w:szCs w:val="22"/>
        </w:rPr>
        <w:t xml:space="preserve">　　輸的路上充滿機會，或許在他人眼中看來你錯得○○○○，但有誰知道這不是人生布局裡，○○○○讓「死棋」變「活棋」的關鍵？</w:t>
      </w:r>
      <w:r w:rsidRPr="0053209E">
        <w:t xml:space="preserve">　</w:t>
      </w:r>
      <w:bookmarkEnd w:id="7"/>
      <w:r w:rsidRPr="0053209E">
        <w:t>(A)</w:t>
      </w:r>
      <w:bookmarkStart w:id="9" w:name="QQ191223000279_1_1"/>
      <w:r w:rsidRPr="0053209E">
        <w:rPr>
          <w:rFonts w:hint="eastAsia"/>
          <w:szCs w:val="22"/>
        </w:rPr>
        <w:t>不可思議／每下愈況</w:t>
      </w:r>
      <w:r w:rsidRPr="0053209E">
        <w:t xml:space="preserve">　</w:t>
      </w:r>
      <w:bookmarkEnd w:id="9"/>
      <w:r w:rsidRPr="0053209E">
        <w:t>(B)</w:t>
      </w:r>
      <w:bookmarkStart w:id="10" w:name="QQ191223000279_1_2"/>
      <w:r w:rsidRPr="0053209E">
        <w:rPr>
          <w:rFonts w:hint="eastAsia"/>
          <w:szCs w:val="22"/>
        </w:rPr>
        <w:t>落落寡合／柳暗花明</w:t>
      </w:r>
      <w:r w:rsidRPr="0053209E">
        <w:t xml:space="preserve">　</w:t>
      </w:r>
      <w:bookmarkEnd w:id="10"/>
      <w:r w:rsidRPr="0053209E">
        <w:t>(C)</w:t>
      </w:r>
      <w:bookmarkStart w:id="11" w:name="QQ191223000279_1_3"/>
      <w:r w:rsidRPr="0053209E">
        <w:rPr>
          <w:rFonts w:hint="eastAsia"/>
          <w:szCs w:val="22"/>
        </w:rPr>
        <w:t>從風而靡／一波三折</w:t>
      </w:r>
      <w:r w:rsidRPr="0053209E">
        <w:t xml:space="preserve">　</w:t>
      </w:r>
      <w:bookmarkEnd w:id="11"/>
      <w:r w:rsidRPr="0053209E">
        <w:t>(D)</w:t>
      </w:r>
      <w:bookmarkStart w:id="12" w:name="QQ191223000279_1_4"/>
      <w:r w:rsidRPr="0053209E">
        <w:rPr>
          <w:rFonts w:hint="eastAsia"/>
          <w:szCs w:val="22"/>
        </w:rPr>
        <w:t>一塌糊塗／起死回生</w:t>
      </w:r>
      <w:r w:rsidRPr="0053209E">
        <w:t xml:space="preserve">　</w:t>
      </w:r>
      <w:bookmarkEnd w:id="8"/>
      <w:bookmarkEnd w:id="1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3" w:name="QQ200103000351_1_H"/>
      <w:bookmarkStart w:id="14" w:name="QQ200103000351"/>
      <w:r w:rsidRPr="0053209E">
        <w:t>（　　）</w:t>
      </w:r>
      <w:r w:rsidRPr="0053209E">
        <w:rPr>
          <w:rFonts w:hint="eastAsia"/>
          <w:szCs w:val="22"/>
        </w:rPr>
        <w:t>下列「　」中的成語，何者使用正確？</w:t>
      </w:r>
      <w:r w:rsidRPr="0053209E">
        <w:t xml:space="preserve">　</w:t>
      </w:r>
      <w:bookmarkEnd w:id="13"/>
      <w:r w:rsidRPr="0053209E">
        <w:t>(A)</w:t>
      </w:r>
      <w:bookmarkStart w:id="15" w:name="QQ200103000351_1_1"/>
      <w:r w:rsidRPr="0053209E">
        <w:rPr>
          <w:rFonts w:hint="eastAsia"/>
          <w:szCs w:val="22"/>
        </w:rPr>
        <w:t>蔡伊琳「秋水寒星」的皮膚，只要一絲微風就能把它吹皺</w:t>
      </w:r>
      <w:r w:rsidRPr="0053209E">
        <w:t xml:space="preserve">　</w:t>
      </w:r>
      <w:bookmarkEnd w:id="15"/>
      <w:r w:rsidRPr="0053209E">
        <w:t>(B)</w:t>
      </w:r>
      <w:bookmarkStart w:id="16" w:name="QQ200103000351_1_2"/>
      <w:r w:rsidRPr="0053209E">
        <w:rPr>
          <w:rFonts w:hint="eastAsia"/>
          <w:szCs w:val="22"/>
        </w:rPr>
        <w:t>老人「風乾橘皮」的眼睛，看任何東西都不甚清楚</w:t>
      </w:r>
      <w:r w:rsidRPr="0053209E">
        <w:t xml:space="preserve">　</w:t>
      </w:r>
      <w:bookmarkEnd w:id="16"/>
      <w:r w:rsidRPr="0053209E">
        <w:t>(C)</w:t>
      </w:r>
      <w:bookmarkStart w:id="17" w:name="QQ200103000351_1_3"/>
      <w:r w:rsidRPr="0053209E">
        <w:rPr>
          <w:rFonts w:hint="eastAsia"/>
          <w:szCs w:val="22"/>
        </w:rPr>
        <w:t>他才十幾歲就犯下擄人勒索案件，真令人不禁「</w:t>
      </w:r>
      <w:r w:rsidRPr="0053209E">
        <w:rPr>
          <w:rFonts w:hint="eastAsia"/>
          <w:szCs w:val="22"/>
          <w:lang w:eastAsia="zh-HK"/>
        </w:rPr>
        <w:t>嘆</w:t>
      </w:r>
      <w:r w:rsidRPr="0053209E">
        <w:rPr>
          <w:rFonts w:hint="eastAsia"/>
          <w:szCs w:val="22"/>
        </w:rPr>
        <w:t>為觀止」</w:t>
      </w:r>
      <w:r w:rsidRPr="0053209E">
        <w:t xml:space="preserve">　</w:t>
      </w:r>
      <w:bookmarkEnd w:id="17"/>
      <w:r w:rsidRPr="0053209E">
        <w:t>(D)</w:t>
      </w:r>
      <w:bookmarkStart w:id="18" w:name="QQ200103000351_1_4"/>
      <w:r w:rsidRPr="0053209E">
        <w:rPr>
          <w:rFonts w:hint="eastAsia"/>
          <w:szCs w:val="22"/>
        </w:rPr>
        <w:t>那時飆車族早已「一哄而散」，警察因而逮不到帶頭鬧事的人</w:t>
      </w:r>
      <w:r w:rsidRPr="0053209E">
        <w:t xml:space="preserve">　</w:t>
      </w:r>
      <w:bookmarkEnd w:id="14"/>
      <w:bookmarkEnd w:id="1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9" w:name="QQ191223000351_1_H"/>
      <w:bookmarkStart w:id="20" w:name="QQ191223000351"/>
      <w:r w:rsidRPr="0053209E">
        <w:t>（　　）</w:t>
      </w:r>
      <w:r w:rsidRPr="0053209E">
        <w:rPr>
          <w:rFonts w:hint="eastAsia"/>
          <w:szCs w:val="22"/>
        </w:rPr>
        <w:t>言辭表面的意義和作者內心真意相反的修辭法，稱為「倒反」。例如：〈死去活來〉中的「家人雖然沒有全數到齊，大大小小四十八個人從各地趕回來了。這對他們來說，算難得。」作者以「難得」來諷刺子孫們很少回家。下列文句何者使用同樣的修辭技巧？</w:t>
      </w:r>
      <w:r w:rsidRPr="0053209E">
        <w:t xml:space="preserve">　</w:t>
      </w:r>
      <w:bookmarkEnd w:id="19"/>
      <w:r w:rsidRPr="0053209E">
        <w:t>(A)</w:t>
      </w:r>
      <w:bookmarkStart w:id="21" w:name="QQ191223000351_1_1"/>
      <w:r w:rsidRPr="0053209E">
        <w:rPr>
          <w:rFonts w:hint="eastAsia"/>
          <w:szCs w:val="22"/>
        </w:rPr>
        <w:t>纔知受了月光欺</w:t>
      </w:r>
      <w:r w:rsidRPr="0053209E">
        <w:t xml:space="preserve">　</w:t>
      </w:r>
      <w:bookmarkEnd w:id="21"/>
      <w:r w:rsidRPr="0053209E">
        <w:t>(B)</w:t>
      </w:r>
      <w:bookmarkStart w:id="22" w:name="QQ191223000351_1_2"/>
      <w:r w:rsidRPr="0053209E">
        <w:rPr>
          <w:rFonts w:hint="eastAsia"/>
          <w:szCs w:val="22"/>
        </w:rPr>
        <w:t>輕輕的我走了，正如我輕輕的來</w:t>
      </w:r>
      <w:r w:rsidRPr="0053209E">
        <w:t xml:space="preserve">　</w:t>
      </w:r>
      <w:bookmarkEnd w:id="22"/>
      <w:r w:rsidRPr="0053209E">
        <w:t>(C)</w:t>
      </w:r>
      <w:bookmarkStart w:id="23" w:name="QQ191223000351_1_3"/>
      <w:r w:rsidRPr="0053209E">
        <w:rPr>
          <w:rFonts w:hint="eastAsia"/>
          <w:szCs w:val="22"/>
        </w:rPr>
        <w:t>她望著此刻跟她生命一樣的紅點香火</w:t>
      </w:r>
      <w:r w:rsidRPr="0053209E">
        <w:t xml:space="preserve">　</w:t>
      </w:r>
      <w:bookmarkEnd w:id="23"/>
      <w:r w:rsidRPr="0053209E">
        <w:t>(D)</w:t>
      </w:r>
      <w:bookmarkStart w:id="24" w:name="QQ191223000351_1_4"/>
      <w:r w:rsidRPr="0053209E">
        <w:rPr>
          <w:rFonts w:hint="eastAsia"/>
          <w:szCs w:val="22"/>
        </w:rPr>
        <w:t>你沒有老子，是多麼得意的事！好用來說嘴</w:t>
      </w:r>
      <w:r w:rsidRPr="0053209E">
        <w:t xml:space="preserve">　</w:t>
      </w:r>
      <w:bookmarkEnd w:id="20"/>
      <w:bookmarkEnd w:id="2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5" w:name="QQ191223000321_1_H"/>
      <w:bookmarkStart w:id="26" w:name="QQ191223000321"/>
      <w:r w:rsidRPr="0053209E">
        <w:t>（　　）</w:t>
      </w:r>
      <w:r w:rsidRPr="0053209E">
        <w:rPr>
          <w:rFonts w:hint="eastAsia"/>
          <w:szCs w:val="22"/>
        </w:rPr>
        <w:t>下列有關《郁離子》一書的敘述，何者正確？</w:t>
      </w:r>
      <w:r w:rsidRPr="0053209E">
        <w:t xml:space="preserve">　</w:t>
      </w:r>
      <w:bookmarkEnd w:id="25"/>
      <w:r w:rsidRPr="0053209E">
        <w:t>(A)</w:t>
      </w:r>
      <w:bookmarkStart w:id="27" w:name="QQ191223000321_1_1"/>
      <w:r w:rsidRPr="0053209E">
        <w:rPr>
          <w:rFonts w:hint="eastAsia"/>
          <w:szCs w:val="22"/>
        </w:rPr>
        <w:t>作者劉基因見政治黑暗，屢遭貶謫，故著作此書以表明心志</w:t>
      </w:r>
      <w:r w:rsidRPr="0053209E">
        <w:t xml:space="preserve">　</w:t>
      </w:r>
      <w:bookmarkEnd w:id="27"/>
      <w:r w:rsidRPr="0053209E">
        <w:t>(B)</w:t>
      </w:r>
      <w:bookmarkStart w:id="28" w:name="QQ191223000321_1_2"/>
      <w:r w:rsidRPr="0053209E">
        <w:rPr>
          <w:rFonts w:hint="eastAsia"/>
          <w:szCs w:val="22"/>
        </w:rPr>
        <w:t>書中的「郁離子」為真實人物，藉老人的經歷諷刺社會時局</w:t>
      </w:r>
      <w:r w:rsidRPr="0053209E">
        <w:t xml:space="preserve">　</w:t>
      </w:r>
      <w:bookmarkEnd w:id="28"/>
      <w:r w:rsidRPr="0053209E">
        <w:t>(C)</w:t>
      </w:r>
      <w:bookmarkStart w:id="29" w:name="QQ191223000321_1_3"/>
      <w:r w:rsidRPr="0053209E">
        <w:rPr>
          <w:rFonts w:hint="eastAsia"/>
          <w:szCs w:val="22"/>
        </w:rPr>
        <w:t>「郁」指文采豐盛的樣子，「離」取自《易經》，有光明之意</w:t>
      </w:r>
      <w:r w:rsidRPr="0053209E">
        <w:t xml:space="preserve">　</w:t>
      </w:r>
      <w:bookmarkEnd w:id="29"/>
      <w:r w:rsidRPr="0053209E">
        <w:t>(D)</w:t>
      </w:r>
      <w:bookmarkStart w:id="30" w:name="QQ191223000321_1_4"/>
      <w:r w:rsidRPr="0053209E">
        <w:rPr>
          <w:rFonts w:hint="eastAsia"/>
          <w:szCs w:val="22"/>
        </w:rPr>
        <w:t>作者希望執政者能採用本書的治國理念，</w:t>
      </w:r>
      <w:r w:rsidRPr="0053209E">
        <w:rPr>
          <w:rFonts w:hint="eastAsia"/>
          <w:szCs w:val="22"/>
          <w:lang w:eastAsia="zh-HK"/>
        </w:rPr>
        <w:t>安定</w:t>
      </w:r>
      <w:r w:rsidRPr="0053209E">
        <w:rPr>
          <w:rFonts w:hint="eastAsia"/>
          <w:szCs w:val="22"/>
        </w:rPr>
        <w:t>明末動</w:t>
      </w:r>
      <w:r w:rsidRPr="0053209E">
        <w:rPr>
          <w:rFonts w:hint="eastAsia"/>
          <w:szCs w:val="22"/>
          <w:lang w:eastAsia="zh-HK"/>
        </w:rPr>
        <w:t>盪</w:t>
      </w:r>
      <w:r w:rsidRPr="0053209E">
        <w:rPr>
          <w:rFonts w:hint="eastAsia"/>
          <w:szCs w:val="22"/>
        </w:rPr>
        <w:t>局面</w:t>
      </w:r>
      <w:r w:rsidRPr="0053209E">
        <w:t xml:space="preserve">　</w:t>
      </w:r>
      <w:bookmarkEnd w:id="26"/>
      <w:bookmarkEnd w:id="3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31" w:name="QQ191015000054_1_H"/>
      <w:bookmarkStart w:id="32" w:name="QQ191015000054"/>
      <w:r w:rsidRPr="0053209E">
        <w:t>（　　）</w:t>
      </w:r>
      <w:r w:rsidRPr="0053209E">
        <w:rPr>
          <w:rFonts w:hint="eastAsia"/>
          <w:szCs w:val="22"/>
        </w:rPr>
        <w:t>在文句中的詞彙改變其原來詞性，稱為「轉品」。如「人謂之宜洩水以樹黍」中的「樹」即是由名詞作動詞用，意為「種植」。下列「　」中的字，何者也是</w:t>
      </w:r>
      <w:r w:rsidRPr="0053209E">
        <w:rPr>
          <w:rFonts w:hint="eastAsia"/>
          <w:szCs w:val="22"/>
          <w:lang w:eastAsia="zh-HK"/>
        </w:rPr>
        <w:t>名詞轉作動詞用</w:t>
      </w:r>
      <w:r w:rsidRPr="0053209E">
        <w:rPr>
          <w:rFonts w:hint="eastAsia"/>
          <w:szCs w:val="22"/>
        </w:rPr>
        <w:t>？</w:t>
      </w:r>
      <w:r w:rsidRPr="0053209E">
        <w:t xml:space="preserve">　</w:t>
      </w:r>
      <w:bookmarkEnd w:id="31"/>
      <w:r w:rsidRPr="0053209E">
        <w:t>(A)</w:t>
      </w:r>
      <w:bookmarkStart w:id="33" w:name="QQ191015000054_1_1"/>
      <w:r w:rsidRPr="0053209E">
        <w:rPr>
          <w:rFonts w:hint="eastAsia"/>
          <w:szCs w:val="22"/>
        </w:rPr>
        <w:t>男有分，女有「歸」</w:t>
      </w:r>
      <w:r w:rsidRPr="0053209E">
        <w:t xml:space="preserve">　</w:t>
      </w:r>
      <w:bookmarkEnd w:id="33"/>
      <w:r w:rsidRPr="0053209E">
        <w:t>(B)</w:t>
      </w:r>
      <w:bookmarkStart w:id="34" w:name="QQ191015000054_1_2"/>
      <w:r w:rsidRPr="0053209E">
        <w:rPr>
          <w:rFonts w:hint="eastAsia"/>
          <w:szCs w:val="22"/>
        </w:rPr>
        <w:t>芳草鮮美，「落」英繽紛</w:t>
      </w:r>
      <w:r w:rsidRPr="0053209E">
        <w:t xml:space="preserve">　</w:t>
      </w:r>
      <w:bookmarkEnd w:id="34"/>
      <w:r w:rsidRPr="0053209E">
        <w:t>(C)</w:t>
      </w:r>
      <w:bookmarkStart w:id="35" w:name="QQ191015000054_1_3"/>
      <w:r w:rsidRPr="0053209E">
        <w:rPr>
          <w:rFonts w:hint="eastAsia"/>
          <w:szCs w:val="22"/>
        </w:rPr>
        <w:t>以「賢」勇知，以功為己</w:t>
      </w:r>
      <w:r w:rsidRPr="0053209E">
        <w:t xml:space="preserve">　</w:t>
      </w:r>
      <w:bookmarkEnd w:id="35"/>
      <w:r w:rsidRPr="0053209E">
        <w:t>(D)</w:t>
      </w:r>
      <w:bookmarkStart w:id="36" w:name="QQ191015000054_1_4"/>
      <w:r w:rsidRPr="0053209E">
        <w:rPr>
          <w:rFonts w:hint="eastAsia"/>
          <w:szCs w:val="22"/>
        </w:rPr>
        <w:t>「名」之者誰？太守自謂也</w:t>
      </w:r>
      <w:r w:rsidRPr="0053209E">
        <w:t xml:space="preserve">　</w:t>
      </w:r>
      <w:bookmarkEnd w:id="32"/>
      <w:bookmarkEnd w:id="3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37" w:name="QQ191223000473_1_H"/>
      <w:bookmarkStart w:id="38" w:name="QQ191223000473"/>
      <w:r w:rsidRPr="0053209E">
        <w:t>（　　）</w:t>
      </w:r>
      <w:r w:rsidRPr="0053209E">
        <w:rPr>
          <w:rFonts w:hint="eastAsia"/>
          <w:szCs w:val="22"/>
        </w:rPr>
        <w:t>〈明湖居聽書〉：「這時滿園子裡的人，談談笑笑；賣瓜子、落花生、山裡紅、核桃仁的，高聲喊叫著賣；滿園子裡聽來都是人聲。」此段文字的安排有何用意？</w:t>
      </w:r>
      <w:r w:rsidRPr="0053209E">
        <w:t xml:space="preserve">　</w:t>
      </w:r>
      <w:bookmarkEnd w:id="37"/>
      <w:r w:rsidRPr="0053209E">
        <w:t>(A)</w:t>
      </w:r>
      <w:bookmarkStart w:id="39" w:name="QQ191223000473_1_1"/>
      <w:r w:rsidRPr="0053209E">
        <w:rPr>
          <w:rFonts w:hint="eastAsia"/>
          <w:szCs w:val="22"/>
        </w:rPr>
        <w:t>指聽眾比起表演更在乎當地美食</w:t>
      </w:r>
      <w:r w:rsidRPr="0053209E">
        <w:t xml:space="preserve">　</w:t>
      </w:r>
      <w:bookmarkEnd w:id="39"/>
      <w:r w:rsidRPr="0053209E">
        <w:t>(B)</w:t>
      </w:r>
      <w:bookmarkStart w:id="40" w:name="QQ191223000473_1_2"/>
      <w:r w:rsidRPr="0053209E">
        <w:rPr>
          <w:rFonts w:hint="eastAsia"/>
          <w:szCs w:val="22"/>
        </w:rPr>
        <w:t>表示聽眾對黑妞的表演並不滿意</w:t>
      </w:r>
      <w:r w:rsidRPr="0053209E">
        <w:t xml:space="preserve">　</w:t>
      </w:r>
      <w:bookmarkEnd w:id="40"/>
      <w:r w:rsidRPr="0053209E">
        <w:t>(C)</w:t>
      </w:r>
      <w:bookmarkStart w:id="41" w:name="QQ191223000473_1_3"/>
      <w:r w:rsidRPr="0053209E">
        <w:rPr>
          <w:rFonts w:hint="eastAsia"/>
          <w:szCs w:val="22"/>
        </w:rPr>
        <w:t>推薦明湖居的點心小吃非常可口</w:t>
      </w:r>
      <w:r w:rsidRPr="0053209E">
        <w:t xml:space="preserve">　</w:t>
      </w:r>
      <w:bookmarkEnd w:id="41"/>
      <w:r w:rsidRPr="0053209E">
        <w:t>(D)</w:t>
      </w:r>
      <w:bookmarkStart w:id="42" w:name="QQ191223000473_1_4"/>
      <w:r w:rsidRPr="0053209E">
        <w:rPr>
          <w:rFonts w:hint="eastAsia"/>
          <w:szCs w:val="22"/>
        </w:rPr>
        <w:t>為後續白妞的出場表演預作鋪陳</w:t>
      </w:r>
      <w:r w:rsidRPr="0053209E">
        <w:t xml:space="preserve">　</w:t>
      </w:r>
      <w:bookmarkEnd w:id="38"/>
      <w:bookmarkEnd w:id="4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43" w:name="QQ191223000218_1_H"/>
      <w:bookmarkStart w:id="44" w:name="QQ191223000218"/>
      <w:r w:rsidRPr="0053209E">
        <w:t>（　　）</w:t>
      </w:r>
      <w:r w:rsidRPr="0053209E">
        <w:rPr>
          <w:rFonts w:hint="eastAsia"/>
          <w:szCs w:val="22"/>
        </w:rPr>
        <w:t>〈鄙人學蓋〉中，「藝事由己之學，雖失時在命，而不可盡謂非己也」一句應該如何詮釋？</w:t>
      </w:r>
      <w:r w:rsidRPr="0053209E">
        <w:t xml:space="preserve">　</w:t>
      </w:r>
      <w:bookmarkEnd w:id="43"/>
      <w:r w:rsidRPr="0053209E">
        <w:t>(A)</w:t>
      </w:r>
      <w:bookmarkStart w:id="45" w:name="QQ191223000218_1_1"/>
      <w:r w:rsidRPr="0053209E">
        <w:rPr>
          <w:rFonts w:hint="eastAsia"/>
          <w:szCs w:val="22"/>
        </w:rPr>
        <w:t>前途多舛以至於無法把握機會，這是命運不是自己的錯</w:t>
      </w:r>
      <w:r w:rsidRPr="0053209E">
        <w:t xml:space="preserve">　</w:t>
      </w:r>
      <w:bookmarkEnd w:id="45"/>
      <w:r w:rsidRPr="0053209E">
        <w:t>(B)</w:t>
      </w:r>
      <w:bookmarkStart w:id="46" w:name="QQ191223000218_1_2"/>
      <w:r w:rsidRPr="0053209E">
        <w:rPr>
          <w:rFonts w:hint="eastAsia"/>
          <w:szCs w:val="22"/>
        </w:rPr>
        <w:t>自己無法掌控時運，但學習技藝之事卻是自己可把握的</w:t>
      </w:r>
      <w:r w:rsidRPr="0053209E">
        <w:t xml:space="preserve">　</w:t>
      </w:r>
      <w:bookmarkEnd w:id="46"/>
      <w:r w:rsidRPr="0053209E">
        <w:t>(C)</w:t>
      </w:r>
      <w:bookmarkStart w:id="47" w:name="QQ191223000218_1_3"/>
      <w:r w:rsidRPr="0053209E">
        <w:rPr>
          <w:rFonts w:hint="eastAsia"/>
          <w:szCs w:val="22"/>
        </w:rPr>
        <w:t>學習的意願是自己可以掌握的，但能力的展現卻是未定</w:t>
      </w:r>
      <w:r w:rsidRPr="0053209E">
        <w:t xml:space="preserve">　</w:t>
      </w:r>
      <w:bookmarkEnd w:id="47"/>
      <w:r w:rsidRPr="0053209E">
        <w:t>(D)</w:t>
      </w:r>
      <w:bookmarkStart w:id="48" w:name="QQ191223000218_1_4"/>
      <w:r w:rsidRPr="0053209E">
        <w:rPr>
          <w:rFonts w:hint="eastAsia"/>
          <w:szCs w:val="22"/>
        </w:rPr>
        <w:t>技藝的學習除了努力，也需要配合大時代的脈動和需求</w:t>
      </w:r>
      <w:r w:rsidRPr="0053209E">
        <w:t xml:space="preserve">　</w:t>
      </w:r>
      <w:bookmarkEnd w:id="44"/>
      <w:bookmarkEnd w:id="4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49" w:name="QQ191225000086_1_H"/>
      <w:bookmarkStart w:id="50" w:name="QQ191225000086"/>
      <w:r w:rsidRPr="0053209E">
        <w:t>（　　）</w:t>
      </w:r>
      <w:r w:rsidRPr="0053209E">
        <w:rPr>
          <w:rFonts w:hint="eastAsia"/>
          <w:szCs w:val="22"/>
        </w:rPr>
        <w:t>關於〈死去活來〉一文的主旨，下列選項何者正確？</w:t>
      </w:r>
      <w:r w:rsidRPr="0053209E">
        <w:t xml:space="preserve">　</w:t>
      </w:r>
      <w:bookmarkEnd w:id="49"/>
      <w:r w:rsidRPr="0053209E">
        <w:t>(A)</w:t>
      </w:r>
      <w:bookmarkStart w:id="51" w:name="QQ191225000086_1_1"/>
      <w:r w:rsidRPr="0053209E">
        <w:rPr>
          <w:rFonts w:hint="eastAsia"/>
          <w:szCs w:val="22"/>
        </w:rPr>
        <w:t>作者藉「生死」此一主題反映現代社會中的老人處境問題</w:t>
      </w:r>
      <w:r w:rsidRPr="0053209E">
        <w:t xml:space="preserve">　</w:t>
      </w:r>
      <w:bookmarkEnd w:id="51"/>
      <w:r w:rsidRPr="0053209E">
        <w:t>(B)</w:t>
      </w:r>
      <w:bookmarkStart w:id="52" w:name="QQ191225000086_1_2"/>
      <w:r w:rsidRPr="0053209E">
        <w:rPr>
          <w:rFonts w:hint="eastAsia"/>
          <w:szCs w:val="22"/>
        </w:rPr>
        <w:t>作者欲凸顯現代社會少子化、子孫無法為親人送終的問題</w:t>
      </w:r>
      <w:r w:rsidRPr="0053209E">
        <w:t xml:space="preserve">　</w:t>
      </w:r>
      <w:bookmarkEnd w:id="52"/>
      <w:r w:rsidRPr="0053209E">
        <w:t>(C)</w:t>
      </w:r>
      <w:bookmarkStart w:id="53" w:name="QQ191225000086_1_3"/>
      <w:r w:rsidRPr="0053209E">
        <w:rPr>
          <w:rFonts w:hint="eastAsia"/>
          <w:szCs w:val="22"/>
        </w:rPr>
        <w:t>以主角的兩度復活，凸顯「死生有命，富貴在天」的議題</w:t>
      </w:r>
      <w:r w:rsidRPr="0053209E">
        <w:t xml:space="preserve">　</w:t>
      </w:r>
      <w:bookmarkEnd w:id="53"/>
      <w:r w:rsidRPr="0053209E">
        <w:t>(D)</w:t>
      </w:r>
      <w:bookmarkStart w:id="54" w:name="QQ191225000086_1_4"/>
      <w:r w:rsidRPr="0053209E">
        <w:rPr>
          <w:rFonts w:hint="eastAsia"/>
          <w:szCs w:val="22"/>
        </w:rPr>
        <w:t>以主角的兩度復活，批判家族後輩們不知孝順及反省檢討</w:t>
      </w:r>
      <w:r w:rsidRPr="0053209E">
        <w:t xml:space="preserve">　</w:t>
      </w:r>
      <w:bookmarkEnd w:id="50"/>
      <w:bookmarkEnd w:id="5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55" w:name="QQ191223000467_1_H"/>
      <w:bookmarkStart w:id="56" w:name="QQ191223000467"/>
      <w:r w:rsidRPr="0053209E">
        <w:t>（　　）</w:t>
      </w:r>
      <w:r w:rsidRPr="0053209E">
        <w:rPr>
          <w:rFonts w:hint="eastAsia"/>
          <w:szCs w:val="22"/>
        </w:rPr>
        <w:t>「下一次，下一次我真的就走了。下一次。」〈死去活來〉以粉娘的一句話作收尾，作者這樣安排的用意為何？</w:t>
      </w:r>
      <w:r w:rsidRPr="0053209E">
        <w:t xml:space="preserve">　</w:t>
      </w:r>
      <w:bookmarkEnd w:id="55"/>
      <w:r w:rsidRPr="0053209E">
        <w:t>(A)</w:t>
      </w:r>
      <w:bookmarkStart w:id="57" w:name="QQ191223000467_1_1"/>
      <w:r w:rsidRPr="0053209E">
        <w:rPr>
          <w:rFonts w:hint="eastAsia"/>
          <w:szCs w:val="22"/>
        </w:rPr>
        <w:t>諷刺人定勝天的觀念，粉娘從來都身不由己</w:t>
      </w:r>
      <w:r w:rsidRPr="0053209E">
        <w:t xml:space="preserve">　</w:t>
      </w:r>
      <w:bookmarkEnd w:id="57"/>
      <w:r w:rsidRPr="0053209E">
        <w:t>(B)</w:t>
      </w:r>
      <w:bookmarkStart w:id="58" w:name="QQ191223000467_1_2"/>
      <w:r w:rsidRPr="0053209E">
        <w:rPr>
          <w:rFonts w:hint="eastAsia"/>
          <w:szCs w:val="22"/>
        </w:rPr>
        <w:t>顯示粉娘對子孫心灰意冷，已失去求生意志</w:t>
      </w:r>
      <w:r w:rsidRPr="0053209E">
        <w:t xml:space="preserve">　</w:t>
      </w:r>
      <w:bookmarkEnd w:id="58"/>
      <w:r w:rsidRPr="0053209E">
        <w:t>(C)</w:t>
      </w:r>
      <w:bookmarkStart w:id="59" w:name="QQ191223000467_1_3"/>
      <w:r w:rsidRPr="0053209E">
        <w:rPr>
          <w:rFonts w:hint="eastAsia"/>
          <w:szCs w:val="22"/>
        </w:rPr>
        <w:t>暗指親人態度冷淡懷疑，迫使粉娘胡亂發誓</w:t>
      </w:r>
      <w:r w:rsidRPr="0053209E">
        <w:t xml:space="preserve">　</w:t>
      </w:r>
      <w:bookmarkEnd w:id="59"/>
      <w:r w:rsidRPr="0053209E">
        <w:t>(D)</w:t>
      </w:r>
      <w:bookmarkStart w:id="60" w:name="QQ191223000467_1_4"/>
      <w:r w:rsidRPr="0053209E">
        <w:rPr>
          <w:rFonts w:hint="eastAsia"/>
          <w:szCs w:val="22"/>
        </w:rPr>
        <w:t>預告粉娘生命終結，呼應首段家族團圓情節</w:t>
      </w:r>
      <w:r w:rsidRPr="0053209E">
        <w:t xml:space="preserve">　</w:t>
      </w:r>
      <w:bookmarkEnd w:id="56"/>
      <w:bookmarkEnd w:id="6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61" w:name="QQ191223000254_1_H"/>
      <w:bookmarkStart w:id="62" w:name="QQ191223000254"/>
      <w:r w:rsidRPr="0053209E">
        <w:t>（　　）</w:t>
      </w:r>
      <w:r w:rsidRPr="0053209E">
        <w:rPr>
          <w:rFonts w:hint="eastAsia"/>
          <w:szCs w:val="22"/>
        </w:rPr>
        <w:t>徐志摩〈再別康橋〉一詩中，多處可見詩人對康橋的眷戀不捨、不願離去。下列選項中的詩句，何者最能看出此想法？</w:t>
      </w:r>
      <w:r w:rsidRPr="0053209E">
        <w:t xml:space="preserve">　</w:t>
      </w:r>
      <w:bookmarkEnd w:id="61"/>
      <w:r w:rsidRPr="0053209E">
        <w:t>(A)</w:t>
      </w:r>
      <w:bookmarkStart w:id="63" w:name="QQ191223000254_1_1"/>
      <w:r w:rsidRPr="0053209E">
        <w:rPr>
          <w:rFonts w:hint="eastAsia"/>
          <w:szCs w:val="22"/>
        </w:rPr>
        <w:t>在康河的柔波裡，／我甘心做一條水草</w:t>
      </w:r>
      <w:r w:rsidRPr="0053209E">
        <w:t xml:space="preserve">　</w:t>
      </w:r>
      <w:bookmarkEnd w:id="63"/>
      <w:r w:rsidRPr="0053209E">
        <w:t>(B)</w:t>
      </w:r>
      <w:bookmarkStart w:id="64" w:name="QQ191223000254_1_2"/>
      <w:r w:rsidRPr="0053209E">
        <w:rPr>
          <w:rFonts w:hint="eastAsia"/>
          <w:szCs w:val="22"/>
        </w:rPr>
        <w:t>尋夢？撐一支長篙，／向青草更青處漫溯</w:t>
      </w:r>
      <w:r w:rsidRPr="0053209E">
        <w:t xml:space="preserve">　</w:t>
      </w:r>
      <w:bookmarkEnd w:id="64"/>
      <w:r w:rsidRPr="0053209E">
        <w:t>(C)</w:t>
      </w:r>
      <w:bookmarkStart w:id="65" w:name="QQ191223000254_1_3"/>
      <w:r w:rsidRPr="0053209E">
        <w:rPr>
          <w:rFonts w:hint="eastAsia"/>
          <w:szCs w:val="22"/>
        </w:rPr>
        <w:t>但我不能放歌，／悄悄是別離的笙簫</w:t>
      </w:r>
      <w:r w:rsidRPr="0053209E">
        <w:t xml:space="preserve">　</w:t>
      </w:r>
      <w:bookmarkEnd w:id="65"/>
      <w:r w:rsidRPr="0053209E">
        <w:t>(D)</w:t>
      </w:r>
      <w:bookmarkStart w:id="66" w:name="QQ191223000254_1_4"/>
      <w:r w:rsidRPr="0053209E">
        <w:rPr>
          <w:rFonts w:hint="eastAsia"/>
          <w:szCs w:val="22"/>
        </w:rPr>
        <w:t>夏蟲也為我沉默，／沉默是今晚的康橋</w:t>
      </w:r>
      <w:r w:rsidRPr="0053209E">
        <w:t xml:space="preserve">　</w:t>
      </w:r>
      <w:bookmarkEnd w:id="62"/>
      <w:bookmarkEnd w:id="6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67" w:name="QQ191223000312_1_H"/>
      <w:bookmarkStart w:id="68" w:name="QQ191223000312"/>
      <w:r w:rsidRPr="0053209E">
        <w:t>（　　）</w:t>
      </w:r>
      <w:r w:rsidRPr="0053209E">
        <w:rPr>
          <w:rFonts w:hint="eastAsia"/>
          <w:szCs w:val="22"/>
        </w:rPr>
        <w:t>下列對於〈魯般〉中文句的詮釋，何者正確？</w:t>
      </w:r>
      <w:r w:rsidRPr="0053209E">
        <w:t xml:space="preserve">　</w:t>
      </w:r>
      <w:bookmarkEnd w:id="67"/>
      <w:r w:rsidRPr="0053209E">
        <w:t>(A)</w:t>
      </w:r>
      <w:bookmarkStart w:id="69" w:name="QQ191223000312_1_1"/>
      <w:r w:rsidRPr="0053209E">
        <w:rPr>
          <w:rFonts w:hint="eastAsia"/>
          <w:szCs w:val="22"/>
        </w:rPr>
        <w:t>今其棟與梁皆朽且折矣：多數居民的房屋皆老舊損壞</w:t>
      </w:r>
      <w:r w:rsidRPr="0053209E">
        <w:t xml:space="preserve">　</w:t>
      </w:r>
      <w:bookmarkEnd w:id="69"/>
      <w:r w:rsidRPr="0053209E">
        <w:t>(B)</w:t>
      </w:r>
      <w:bookmarkStart w:id="70" w:name="QQ191223000312_1_2"/>
      <w:r w:rsidRPr="0053209E">
        <w:rPr>
          <w:rFonts w:hint="eastAsia"/>
          <w:szCs w:val="22"/>
        </w:rPr>
        <w:t>況葺宅必新其材：政治改革需要任用、培育新的人才</w:t>
      </w:r>
      <w:r w:rsidRPr="0053209E">
        <w:t xml:space="preserve">　</w:t>
      </w:r>
      <w:bookmarkEnd w:id="70"/>
      <w:r w:rsidRPr="0053209E">
        <w:t>(C)</w:t>
      </w:r>
      <w:bookmarkStart w:id="71" w:name="QQ191223000312_1_3"/>
      <w:r w:rsidRPr="0053209E">
        <w:rPr>
          <w:rFonts w:hint="eastAsia"/>
          <w:szCs w:val="22"/>
        </w:rPr>
        <w:t>不束椽以為楹，不斫柱以為椽：建屋要找適用的建材</w:t>
      </w:r>
      <w:r w:rsidRPr="0053209E">
        <w:t xml:space="preserve">　</w:t>
      </w:r>
      <w:bookmarkEnd w:id="71"/>
      <w:r w:rsidRPr="0053209E">
        <w:t>(D)</w:t>
      </w:r>
      <w:bookmarkStart w:id="72" w:name="QQ191223000312_1_4"/>
      <w:r w:rsidRPr="0053209E">
        <w:rPr>
          <w:rFonts w:hint="eastAsia"/>
          <w:szCs w:val="22"/>
        </w:rPr>
        <w:t>今醫閭之大木竭矣：國家的林木資源匱乏，需再開發</w:t>
      </w:r>
      <w:r w:rsidRPr="0053209E">
        <w:t xml:space="preserve">　</w:t>
      </w:r>
      <w:bookmarkEnd w:id="68"/>
      <w:bookmarkEnd w:id="7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73" w:name="QQ191223000343_1_H"/>
      <w:bookmarkStart w:id="74" w:name="QQ191223000343"/>
      <w:r w:rsidRPr="0053209E">
        <w:t>（　　）</w:t>
      </w:r>
      <w:r w:rsidRPr="0053209E">
        <w:rPr>
          <w:rFonts w:hint="eastAsia"/>
          <w:szCs w:val="22"/>
        </w:rPr>
        <w:t>楊華〈女工悲曲〉一詩中提到的「悲哀」，</w:t>
      </w:r>
      <w:r w:rsidRPr="0053209E">
        <w:rPr>
          <w:rFonts w:hint="eastAsia"/>
          <w:b/>
          <w:szCs w:val="22"/>
        </w:rPr>
        <w:t>不包括</w:t>
      </w:r>
      <w:r w:rsidRPr="0053209E">
        <w:rPr>
          <w:rFonts w:hint="eastAsia"/>
          <w:szCs w:val="22"/>
        </w:rPr>
        <w:t>下列何者？</w:t>
      </w:r>
      <w:r w:rsidRPr="0053209E">
        <w:t xml:space="preserve">　</w:t>
      </w:r>
      <w:bookmarkEnd w:id="73"/>
      <w:r w:rsidRPr="0053209E">
        <w:t>(A)</w:t>
      </w:r>
      <w:bookmarkStart w:id="75" w:name="QQ191223000343_1_1"/>
      <w:r w:rsidRPr="0053209E">
        <w:rPr>
          <w:rFonts w:hint="eastAsia"/>
          <w:szCs w:val="22"/>
        </w:rPr>
        <w:t>帶病上工</w:t>
      </w:r>
      <w:r w:rsidRPr="0053209E">
        <w:t xml:space="preserve">　</w:t>
      </w:r>
      <w:bookmarkEnd w:id="75"/>
      <w:r w:rsidRPr="0053209E">
        <w:t>(B)</w:t>
      </w:r>
      <w:bookmarkStart w:id="76" w:name="QQ191223000343_1_2"/>
      <w:r w:rsidRPr="0053209E">
        <w:rPr>
          <w:rFonts w:hint="eastAsia"/>
          <w:szCs w:val="22"/>
        </w:rPr>
        <w:t>擔心遲到</w:t>
      </w:r>
      <w:r w:rsidRPr="0053209E">
        <w:t xml:space="preserve">　</w:t>
      </w:r>
      <w:bookmarkEnd w:id="76"/>
      <w:r w:rsidRPr="0053209E">
        <w:t>(C)</w:t>
      </w:r>
      <w:bookmarkStart w:id="77" w:name="QQ191223000343_1_3"/>
      <w:r w:rsidRPr="0053209E">
        <w:rPr>
          <w:rFonts w:hint="eastAsia"/>
          <w:szCs w:val="22"/>
        </w:rPr>
        <w:t>犧牲睡眠</w:t>
      </w:r>
      <w:r w:rsidRPr="0053209E">
        <w:t xml:space="preserve">　</w:t>
      </w:r>
      <w:bookmarkEnd w:id="77"/>
      <w:r w:rsidRPr="0053209E">
        <w:t>(D)</w:t>
      </w:r>
      <w:bookmarkStart w:id="78" w:name="QQ191223000343_1_4"/>
      <w:r w:rsidRPr="0053209E">
        <w:rPr>
          <w:rFonts w:hint="eastAsia"/>
          <w:szCs w:val="22"/>
        </w:rPr>
        <w:t>忍受寒冷</w:t>
      </w:r>
      <w:r w:rsidRPr="0053209E">
        <w:t xml:space="preserve">　</w:t>
      </w:r>
      <w:bookmarkEnd w:id="74"/>
      <w:bookmarkEnd w:id="7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79" w:name="QQ191227000007_1_H"/>
      <w:bookmarkStart w:id="80" w:name="QQ191227000007"/>
      <w:r w:rsidRPr="0053209E">
        <w:t>（　　）</w:t>
      </w:r>
      <w:r w:rsidRPr="0053209E">
        <w:rPr>
          <w:rFonts w:hint="eastAsia"/>
          <w:szCs w:val="22"/>
        </w:rPr>
        <w:t>〈再別康橋〉一詩運用鮮明的意象傳達作者的心情感受，下列何者</w:t>
      </w:r>
      <w:r w:rsidRPr="0053209E">
        <w:rPr>
          <w:rFonts w:hint="eastAsia"/>
          <w:b/>
          <w:szCs w:val="22"/>
        </w:rPr>
        <w:t>並非</w:t>
      </w:r>
      <w:r w:rsidRPr="0053209E">
        <w:rPr>
          <w:rFonts w:hint="eastAsia"/>
          <w:szCs w:val="22"/>
        </w:rPr>
        <w:t>用來傳達對過去美好生活的種種眷戀？</w:t>
      </w:r>
      <w:r w:rsidRPr="0053209E">
        <w:t xml:space="preserve">　</w:t>
      </w:r>
      <w:bookmarkEnd w:id="79"/>
      <w:r w:rsidRPr="0053209E">
        <w:t>(A)</w:t>
      </w:r>
      <w:bookmarkStart w:id="81" w:name="QQ191227000007_1_1"/>
      <w:r w:rsidRPr="0053209E">
        <w:rPr>
          <w:rFonts w:hint="eastAsia"/>
          <w:szCs w:val="22"/>
        </w:rPr>
        <w:t>別離的笙簫</w:t>
      </w:r>
      <w:r w:rsidRPr="0053209E">
        <w:t xml:space="preserve">　</w:t>
      </w:r>
      <w:bookmarkEnd w:id="81"/>
      <w:r w:rsidRPr="0053209E">
        <w:t>(B)</w:t>
      </w:r>
      <w:bookmarkStart w:id="82" w:name="QQ191227000007_1_2"/>
      <w:r w:rsidRPr="0053209E">
        <w:rPr>
          <w:rFonts w:hint="eastAsia"/>
          <w:szCs w:val="22"/>
        </w:rPr>
        <w:t>波光裡的豔影</w:t>
      </w:r>
      <w:r w:rsidRPr="0053209E">
        <w:t xml:space="preserve">　</w:t>
      </w:r>
      <w:bookmarkEnd w:id="82"/>
      <w:r w:rsidRPr="0053209E">
        <w:t>(C)</w:t>
      </w:r>
      <w:bookmarkStart w:id="83" w:name="QQ191227000007_1_3"/>
      <w:r w:rsidRPr="0053209E">
        <w:rPr>
          <w:rFonts w:hint="eastAsia"/>
          <w:szCs w:val="22"/>
        </w:rPr>
        <w:t>彩虹似的夢</w:t>
      </w:r>
      <w:r w:rsidRPr="0053209E">
        <w:t xml:space="preserve">　</w:t>
      </w:r>
      <w:bookmarkEnd w:id="83"/>
      <w:r w:rsidRPr="0053209E">
        <w:t>(D)</w:t>
      </w:r>
      <w:bookmarkStart w:id="84" w:name="QQ191227000007_1_4"/>
      <w:r w:rsidRPr="0053209E">
        <w:rPr>
          <w:rFonts w:hint="eastAsia"/>
          <w:szCs w:val="22"/>
        </w:rPr>
        <w:t>滿載一船星輝</w:t>
      </w:r>
      <w:r w:rsidRPr="0053209E">
        <w:t xml:space="preserve">　</w:t>
      </w:r>
      <w:bookmarkEnd w:id="80"/>
      <w:bookmarkEnd w:id="8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85" w:name="QQ191223000249_1_H"/>
      <w:bookmarkStart w:id="86" w:name="QQ191223000249"/>
      <w:r w:rsidRPr="0053209E">
        <w:t>（　　）</w:t>
      </w:r>
      <w:r w:rsidRPr="0053209E">
        <w:rPr>
          <w:rFonts w:hint="eastAsia"/>
          <w:szCs w:val="22"/>
        </w:rPr>
        <w:t>劉基〈魯般〉：「不束椽以為楹，不斫柱以為椽。其取材也，惟其良，不問其所產。」關於此段文意，下列敘述何者正確？</w:t>
      </w:r>
      <w:r w:rsidRPr="0053209E">
        <w:t xml:space="preserve">　</w:t>
      </w:r>
      <w:bookmarkEnd w:id="85"/>
      <w:r w:rsidRPr="0053209E">
        <w:t>(A)</w:t>
      </w:r>
      <w:bookmarkStart w:id="87" w:name="QQ191223000249_1_1"/>
      <w:r w:rsidRPr="0053209E">
        <w:rPr>
          <w:rFonts w:hint="eastAsia"/>
          <w:szCs w:val="22"/>
        </w:rPr>
        <w:t>不濫墾濫伐，也不耗盡自然資源；擇適合的時間伐木</w:t>
      </w:r>
      <w:r w:rsidRPr="0053209E">
        <w:t xml:space="preserve">　</w:t>
      </w:r>
      <w:bookmarkEnd w:id="87"/>
      <w:r w:rsidRPr="0053209E">
        <w:t>(B)</w:t>
      </w:r>
      <w:bookmarkStart w:id="88" w:name="QQ191223000249_1_2"/>
      <w:r w:rsidRPr="0053209E">
        <w:rPr>
          <w:rFonts w:hint="eastAsia"/>
          <w:szCs w:val="22"/>
        </w:rPr>
        <w:t>重視屋宇的構造，不求新穎創意，而是講究堅固耐用</w:t>
      </w:r>
      <w:r w:rsidRPr="0053209E">
        <w:t xml:space="preserve">　</w:t>
      </w:r>
      <w:bookmarkEnd w:id="88"/>
      <w:r w:rsidRPr="0053209E">
        <w:t>(C)</w:t>
      </w:r>
      <w:bookmarkStart w:id="89" w:name="QQ191223000249_1_3"/>
      <w:r w:rsidRPr="0053209E">
        <w:rPr>
          <w:rFonts w:hint="eastAsia"/>
          <w:szCs w:val="22"/>
        </w:rPr>
        <w:t>積少成多、聚沙成塔，不論出身何地，只須眾志成城</w:t>
      </w:r>
      <w:r w:rsidRPr="0053209E">
        <w:t xml:space="preserve">　</w:t>
      </w:r>
      <w:bookmarkEnd w:id="89"/>
      <w:r w:rsidRPr="0053209E">
        <w:t>(D)</w:t>
      </w:r>
      <w:bookmarkStart w:id="90" w:name="QQ191223000249_1_4"/>
      <w:r w:rsidRPr="0053209E">
        <w:rPr>
          <w:rFonts w:hint="eastAsia"/>
          <w:szCs w:val="22"/>
        </w:rPr>
        <w:t>不大才小用，也不小才大用；以才取人，不計較出處</w:t>
      </w:r>
      <w:r w:rsidRPr="0053209E">
        <w:t xml:space="preserve">　</w:t>
      </w:r>
      <w:bookmarkEnd w:id="86"/>
      <w:bookmarkEnd w:id="9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91" w:name="QQ191223000528_1_H"/>
      <w:bookmarkStart w:id="92" w:name="QQ191223000528"/>
      <w:r w:rsidRPr="0053209E">
        <w:t>（　　）</w:t>
      </w:r>
      <w:r w:rsidRPr="0053209E">
        <w:rPr>
          <w:rFonts w:hint="eastAsia"/>
          <w:szCs w:val="22"/>
        </w:rPr>
        <w:t>下列關於〈勞山道士〉文句釋意，何者正確？</w:t>
      </w:r>
      <w:r w:rsidRPr="0053209E">
        <w:t xml:space="preserve">　</w:t>
      </w:r>
      <w:bookmarkEnd w:id="91"/>
      <w:r w:rsidRPr="0053209E">
        <w:t>(A)</w:t>
      </w:r>
      <w:bookmarkStart w:id="93" w:name="QQ191223000528_1_1"/>
      <w:r w:rsidRPr="0053209E">
        <w:rPr>
          <w:rFonts w:hint="eastAsia"/>
          <w:szCs w:val="22"/>
        </w:rPr>
        <w:t>競飲先釂，惟恐樽盡，而往復挹注，竟不少減：壺酒不盡，眾人開懷暢飲</w:t>
      </w:r>
      <w:r w:rsidRPr="0053209E">
        <w:t xml:space="preserve">　</w:t>
      </w:r>
      <w:bookmarkEnd w:id="93"/>
      <w:r w:rsidRPr="0053209E">
        <w:t>(B)</w:t>
      </w:r>
      <w:bookmarkStart w:id="94" w:name="QQ191223000528_1_2"/>
      <w:r w:rsidRPr="0053209E">
        <w:rPr>
          <w:rFonts w:hint="eastAsia"/>
          <w:szCs w:val="22"/>
        </w:rPr>
        <w:t>其聲清越，烈如簫管：歌聲高亢激昂，千迴百折</w:t>
      </w:r>
      <w:r w:rsidRPr="0053209E">
        <w:t xml:space="preserve">　</w:t>
      </w:r>
      <w:bookmarkEnd w:id="94"/>
      <w:r w:rsidRPr="0053209E">
        <w:t>(C)</w:t>
      </w:r>
      <w:bookmarkStart w:id="95" w:name="QQ191223000528_1_3"/>
      <w:r w:rsidRPr="0053209E">
        <w:rPr>
          <w:rFonts w:hint="eastAsia"/>
          <w:szCs w:val="22"/>
        </w:rPr>
        <w:t>鬚眉畢見，如影之在鏡中：畫工精細，栩栩如生</w:t>
      </w:r>
      <w:r w:rsidRPr="0053209E">
        <w:t xml:space="preserve">　</w:t>
      </w:r>
      <w:bookmarkEnd w:id="95"/>
      <w:r w:rsidRPr="0053209E">
        <w:t>(D)</w:t>
      </w:r>
      <w:bookmarkStart w:id="96" w:name="QQ191223000528_1_4"/>
      <w:r w:rsidRPr="0053209E">
        <w:rPr>
          <w:rFonts w:hint="eastAsia"/>
          <w:szCs w:val="22"/>
        </w:rPr>
        <w:t>妻揶揄之，王慚忿，罵老道士之無良而已：夫妻倆同仇敵愾，心有不滿</w:t>
      </w:r>
      <w:r w:rsidRPr="0053209E">
        <w:t xml:space="preserve">　</w:t>
      </w:r>
      <w:bookmarkEnd w:id="92"/>
      <w:bookmarkEnd w:id="9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97" w:name="QQ191223000246_1_H"/>
      <w:bookmarkStart w:id="98" w:name="QQ191223000246"/>
      <w:r w:rsidRPr="0053209E">
        <w:t>（　　）</w:t>
      </w:r>
      <w:r w:rsidRPr="0053209E">
        <w:rPr>
          <w:rFonts w:hint="eastAsia"/>
          <w:szCs w:val="22"/>
        </w:rPr>
        <w:t>下列選項中的文句皆有景致的描述，何者營造出了「孤單淒苦」的氛圍？</w:t>
      </w:r>
      <w:r w:rsidRPr="0053209E">
        <w:t xml:space="preserve">　</w:t>
      </w:r>
      <w:bookmarkEnd w:id="97"/>
      <w:r w:rsidRPr="0053209E">
        <w:t>(A)</w:t>
      </w:r>
      <w:bookmarkStart w:id="99" w:name="QQ191223000246_1_1"/>
      <w:r w:rsidRPr="0053209E">
        <w:rPr>
          <w:rFonts w:hint="eastAsia"/>
          <w:szCs w:val="22"/>
        </w:rPr>
        <w:t>搔搔面，拭開目睭，／疑是天光時。／天光時，正是上工時，／莫遲疑，趕緊穿寒衣</w:t>
      </w:r>
      <w:r w:rsidRPr="0053209E">
        <w:t xml:space="preserve">　</w:t>
      </w:r>
      <w:bookmarkEnd w:id="99"/>
      <w:r w:rsidRPr="0053209E">
        <w:t>(B)</w:t>
      </w:r>
      <w:bookmarkStart w:id="100" w:name="QQ191223000246_1_2"/>
      <w:r w:rsidRPr="0053209E">
        <w:rPr>
          <w:rFonts w:hint="eastAsia"/>
          <w:szCs w:val="22"/>
        </w:rPr>
        <w:t>冷清清荒草迷離，／風颼颼冷透四肢，／樹疏疏月影掛在樹</w:t>
      </w:r>
      <w:r w:rsidRPr="0053209E">
        <w:rPr>
          <w:rFonts w:hint="eastAsia"/>
          <w:szCs w:val="22"/>
        </w:rPr>
        <w:lastRenderedPageBreak/>
        <w:t>枝</w:t>
      </w:r>
      <w:r w:rsidRPr="0053209E">
        <w:t xml:space="preserve">　</w:t>
      </w:r>
      <w:bookmarkEnd w:id="100"/>
      <w:r w:rsidRPr="0053209E">
        <w:t>(C)</w:t>
      </w:r>
      <w:bookmarkStart w:id="101" w:name="QQ191223000246_1_3"/>
      <w:r w:rsidRPr="0053209E">
        <w:rPr>
          <w:rFonts w:hint="eastAsia"/>
          <w:szCs w:val="22"/>
        </w:rPr>
        <w:t>那河畔的金柳，／是夕陽中的新娘；／波光裡的豔影，／在我的心頭蕩漾</w:t>
      </w:r>
      <w:r w:rsidRPr="0053209E">
        <w:t xml:space="preserve">　</w:t>
      </w:r>
      <w:bookmarkEnd w:id="101"/>
      <w:r w:rsidRPr="0053209E">
        <w:t>(D)</w:t>
      </w:r>
      <w:bookmarkStart w:id="102" w:name="QQ191223000246_1_4"/>
      <w:r w:rsidRPr="0053209E">
        <w:rPr>
          <w:rFonts w:hint="eastAsia"/>
          <w:szCs w:val="22"/>
        </w:rPr>
        <w:t>軟泥上的青荇，／油油的在水底招搖：／在康河的柔波裡，／我甘心做一條水草</w:t>
      </w:r>
      <w:r w:rsidRPr="0053209E">
        <w:t xml:space="preserve">　</w:t>
      </w:r>
      <w:bookmarkEnd w:id="98"/>
      <w:bookmarkEnd w:id="10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03" w:name="QQ191225000067_1_H"/>
      <w:bookmarkStart w:id="104" w:name="QQ191225000067"/>
      <w:r w:rsidRPr="0053209E">
        <w:t>（　　）</w:t>
      </w:r>
      <w:r w:rsidRPr="0053209E">
        <w:rPr>
          <w:rFonts w:hint="eastAsia"/>
          <w:szCs w:val="22"/>
        </w:rPr>
        <w:t>關於〈再別康橋〉一詩內容與形式的分析，下列敘述何者</w:t>
      </w:r>
      <w:r w:rsidRPr="0053209E">
        <w:rPr>
          <w:rFonts w:hint="eastAsia"/>
          <w:b/>
          <w:szCs w:val="22"/>
        </w:rPr>
        <w:t>錯誤</w:t>
      </w:r>
      <w:r w:rsidRPr="0053209E">
        <w:rPr>
          <w:rFonts w:hint="eastAsia"/>
          <w:szCs w:val="22"/>
        </w:rPr>
        <w:t>？</w:t>
      </w:r>
      <w:r w:rsidRPr="0053209E">
        <w:t xml:space="preserve">　</w:t>
      </w:r>
      <w:bookmarkEnd w:id="103"/>
      <w:r w:rsidRPr="0053209E">
        <w:t>(A)</w:t>
      </w:r>
      <w:bookmarkStart w:id="105" w:name="QQ191225000067_1_1"/>
      <w:r w:rsidRPr="0053209E">
        <w:rPr>
          <w:rFonts w:hint="eastAsia"/>
          <w:szCs w:val="22"/>
        </w:rPr>
        <w:t>整首詩若要尋一字詞為詩眼，當為「康橋」</w:t>
      </w:r>
      <w:r w:rsidRPr="0053209E">
        <w:t xml:space="preserve">　</w:t>
      </w:r>
      <w:bookmarkEnd w:id="105"/>
      <w:r w:rsidRPr="0053209E">
        <w:t>(B)</w:t>
      </w:r>
      <w:bookmarkStart w:id="106" w:name="QQ191225000067_1_2"/>
      <w:r w:rsidRPr="0053209E">
        <w:rPr>
          <w:rFonts w:hint="eastAsia"/>
          <w:szCs w:val="22"/>
        </w:rPr>
        <w:t>全詩分節，每節四行，形式為整齊，可見「建築美」</w:t>
      </w:r>
      <w:r w:rsidRPr="0053209E">
        <w:t xml:space="preserve">　</w:t>
      </w:r>
      <w:bookmarkEnd w:id="106"/>
      <w:r w:rsidRPr="0053209E">
        <w:t>(C)</w:t>
      </w:r>
      <w:bookmarkStart w:id="107" w:name="QQ191225000067_1_3"/>
      <w:r w:rsidRPr="0053209E">
        <w:rPr>
          <w:rFonts w:hint="eastAsia"/>
          <w:szCs w:val="22"/>
        </w:rPr>
        <w:t>運用押韻、疊字，造成錯落有致的音節，可見「音樂美」</w:t>
      </w:r>
      <w:r w:rsidRPr="0053209E">
        <w:t xml:space="preserve">　</w:t>
      </w:r>
      <w:bookmarkEnd w:id="107"/>
      <w:r w:rsidRPr="0053209E">
        <w:t>(D)</w:t>
      </w:r>
      <w:bookmarkStart w:id="108" w:name="QQ191225000067_1_4"/>
      <w:r w:rsidRPr="0053209E">
        <w:rPr>
          <w:rFonts w:hint="eastAsia"/>
          <w:szCs w:val="22"/>
        </w:rPr>
        <w:t>詩中描述的景色，有豐富的形象和色彩，可見「繪畫美」</w:t>
      </w:r>
      <w:r w:rsidRPr="0053209E">
        <w:t xml:space="preserve">　</w:t>
      </w:r>
      <w:bookmarkEnd w:id="104"/>
      <w:bookmarkEnd w:id="10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09" w:name="QQ191223000518_1_H"/>
      <w:bookmarkStart w:id="110" w:name="QQ191223000518"/>
      <w:r w:rsidRPr="0053209E">
        <w:t>（　　）</w:t>
      </w:r>
      <w:r w:rsidRPr="0053209E">
        <w:rPr>
          <w:rFonts w:hint="eastAsia"/>
          <w:szCs w:val="22"/>
        </w:rPr>
        <w:t>下列關於</w:t>
      </w:r>
      <w:r w:rsidR="008E7DEB" w:rsidRPr="0053209E">
        <w:rPr>
          <w:rFonts w:hint="eastAsia"/>
          <w:szCs w:val="22"/>
        </w:rPr>
        <w:t>〈明湖居聽書〉</w:t>
      </w:r>
      <w:r w:rsidRPr="0053209E">
        <w:rPr>
          <w:rFonts w:hint="eastAsia"/>
          <w:szCs w:val="22"/>
        </w:rPr>
        <w:t>聲音描摹的分析，何者正確？</w:t>
      </w:r>
      <w:r w:rsidRPr="0053209E">
        <w:t xml:space="preserve">　</w:t>
      </w:r>
      <w:bookmarkEnd w:id="109"/>
      <w:r w:rsidRPr="0053209E">
        <w:t>(A)</w:t>
      </w:r>
      <w:bookmarkStart w:id="111" w:name="QQ191223000518_1_1"/>
      <w:r w:rsidRPr="0053209E">
        <w:rPr>
          <w:rFonts w:hint="eastAsia"/>
          <w:szCs w:val="22"/>
        </w:rPr>
        <w:t>忽羯鼓一聲，歌喉遽發，字字清脆，聲聲宛轉，如新鶯出谷：形容羯鼓聲像鶯啼，與人聲和諧相搭</w:t>
      </w:r>
      <w:r w:rsidRPr="0053209E">
        <w:t xml:space="preserve">　</w:t>
      </w:r>
      <w:bookmarkEnd w:id="111"/>
      <w:r w:rsidRPr="0053209E">
        <w:t>(B)</w:t>
      </w:r>
      <w:bookmarkStart w:id="112" w:name="QQ191223000518_1_2"/>
      <w:r w:rsidRPr="0053209E">
        <w:rPr>
          <w:rFonts w:hint="eastAsia"/>
          <w:szCs w:val="22"/>
        </w:rPr>
        <w:t>忽然拔了一個尖兒，像一線鋼絲拋入天際：形容音量驟然減弱，就像鋼絲拋入空中也安靜無聲一樣</w:t>
      </w:r>
      <w:r w:rsidRPr="0053209E">
        <w:t xml:space="preserve">　</w:t>
      </w:r>
      <w:bookmarkEnd w:id="112"/>
      <w:r w:rsidRPr="0053209E">
        <w:t>(C)</w:t>
      </w:r>
      <w:bookmarkStart w:id="113" w:name="QQ191223000518_1_3"/>
      <w:r w:rsidRPr="0053209E">
        <w:rPr>
          <w:rFonts w:hint="eastAsia"/>
          <w:szCs w:val="22"/>
        </w:rPr>
        <w:t>如一條飛蛇，在黃山三十六峰半中腰裡盤旋穿插，頃刻之間，周匝數遍：以蛇靈巧的穿梭山間比喻嗓音的千迴百轉</w:t>
      </w:r>
      <w:r w:rsidRPr="0053209E">
        <w:t xml:space="preserve">　</w:t>
      </w:r>
      <w:bookmarkEnd w:id="113"/>
      <w:r w:rsidRPr="0053209E">
        <w:t>(D)</w:t>
      </w:r>
      <w:bookmarkStart w:id="114" w:name="QQ191223000518_1_4"/>
      <w:r w:rsidRPr="0053209E">
        <w:rPr>
          <w:rFonts w:hint="eastAsia"/>
          <w:szCs w:val="22"/>
        </w:rPr>
        <w:t>像放那東洋煙火，一個彈子上天，隨化作千百道五色火光：比喻彈三弦者、黑妞、白妞三人輪流接唱，如煙火依次綻放</w:t>
      </w:r>
      <w:r w:rsidRPr="0053209E">
        <w:t xml:space="preserve">　</w:t>
      </w:r>
      <w:bookmarkEnd w:id="110"/>
      <w:bookmarkEnd w:id="11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15" w:name="QQ191223000484_1_H"/>
      <w:bookmarkStart w:id="116" w:name="QQ191223000484"/>
      <w:r w:rsidRPr="0053209E">
        <w:t>（　　）</w:t>
      </w:r>
      <w:r w:rsidRPr="0053209E">
        <w:rPr>
          <w:rFonts w:hint="eastAsia"/>
          <w:szCs w:val="22"/>
        </w:rPr>
        <w:t>下列關於〈明湖居聽書〉一文的文意說明，何者正確？</w:t>
      </w:r>
      <w:r w:rsidRPr="0053209E">
        <w:t xml:space="preserve">　</w:t>
      </w:r>
      <w:bookmarkEnd w:id="115"/>
      <w:r w:rsidRPr="0053209E">
        <w:t>(A)</w:t>
      </w:r>
      <w:bookmarkStart w:id="117" w:name="QQ191223000484_1_1"/>
      <w:r w:rsidRPr="0053209E">
        <w:rPr>
          <w:rFonts w:hint="eastAsia"/>
          <w:szCs w:val="22"/>
        </w:rPr>
        <w:t>「比皇帝出來還要靜悄得多呢！連一根針跌在地下都聽得見響！」指白妞排場有如皇帝，態度心高氣傲</w:t>
      </w:r>
      <w:r w:rsidRPr="0053209E">
        <w:t xml:space="preserve">　</w:t>
      </w:r>
      <w:bookmarkEnd w:id="117"/>
      <w:r w:rsidRPr="0053209E">
        <w:t>(B)</w:t>
      </w:r>
      <w:bookmarkStart w:id="118" w:name="QQ191223000484_1_2"/>
      <w:r w:rsidRPr="0053209E">
        <w:rPr>
          <w:rFonts w:hint="eastAsia"/>
          <w:szCs w:val="22"/>
        </w:rPr>
        <w:t>「如新鶯出谷，乳燕歸巢……轉腔換調之處，百變不窮。」以鶯、燕形容白妞美貌，歌聲如鶯啼般動人</w:t>
      </w:r>
      <w:r w:rsidRPr="0053209E">
        <w:t xml:space="preserve">　</w:t>
      </w:r>
      <w:bookmarkEnd w:id="118"/>
      <w:r w:rsidRPr="0053209E">
        <w:t>(C)</w:t>
      </w:r>
      <w:bookmarkStart w:id="119" w:name="QQ191223000484_1_3"/>
      <w:r w:rsidRPr="0053209E">
        <w:rPr>
          <w:rFonts w:hint="eastAsia"/>
          <w:szCs w:val="22"/>
        </w:rPr>
        <w:t>「臺下叫好的聲音不絕於耳，卻也壓不下那弦子去。」指彈三弦者的弦聲過於尖銳刺耳，人聲也無法掩蓋</w:t>
      </w:r>
      <w:r w:rsidRPr="0053209E">
        <w:t xml:space="preserve">　</w:t>
      </w:r>
      <w:bookmarkEnd w:id="119"/>
      <w:r w:rsidRPr="0053209E">
        <w:t>(D)</w:t>
      </w:r>
      <w:bookmarkStart w:id="120" w:name="QQ191223000484_1_4"/>
      <w:r w:rsidRPr="0053209E">
        <w:rPr>
          <w:rFonts w:hint="eastAsia"/>
          <w:szCs w:val="22"/>
        </w:rPr>
        <w:t>「他的好處，人說得出；白妞的好處，人說不出。」黑妞曲藝雖可圈可點，但白妞曲藝更令人嘆為觀止</w:t>
      </w:r>
      <w:r w:rsidRPr="0053209E">
        <w:t xml:space="preserve">　</w:t>
      </w:r>
      <w:bookmarkEnd w:id="116"/>
      <w:bookmarkEnd w:id="12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21" w:name="QQ191018000330_1_H"/>
      <w:bookmarkStart w:id="122" w:name="QQ191018000330"/>
      <w:r w:rsidRPr="0053209E">
        <w:t>（　　）</w:t>
      </w:r>
      <w:r w:rsidRPr="0053209E">
        <w:rPr>
          <w:rFonts w:hint="eastAsia"/>
          <w:szCs w:val="22"/>
        </w:rPr>
        <w:t>〈女工悲曲〉一詩中，作者營造許多意境，強化讀者閱讀時身歷其境的感受。下列對於詩中意境的說明，何者正確？</w:t>
      </w:r>
      <w:r w:rsidRPr="0053209E">
        <w:t xml:space="preserve">　</w:t>
      </w:r>
      <w:bookmarkEnd w:id="121"/>
      <w:r w:rsidRPr="0053209E">
        <w:t>(A)</w:t>
      </w:r>
      <w:bookmarkStart w:id="123" w:name="QQ191018000330_1_1"/>
      <w:r w:rsidRPr="0053209E">
        <w:rPr>
          <w:rFonts w:hint="eastAsia"/>
          <w:szCs w:val="22"/>
        </w:rPr>
        <w:t>「星稀、風絲、月光凄清」表示天氣的惡劣與寒冷</w:t>
      </w:r>
      <w:r w:rsidRPr="0053209E">
        <w:t xml:space="preserve">　</w:t>
      </w:r>
      <w:bookmarkEnd w:id="123"/>
      <w:r w:rsidRPr="0053209E">
        <w:t>(B)</w:t>
      </w:r>
      <w:bookmarkStart w:id="124" w:name="QQ191018000330_1_2"/>
      <w:r w:rsidRPr="0053209E">
        <w:rPr>
          <w:rFonts w:hint="eastAsia"/>
          <w:szCs w:val="22"/>
        </w:rPr>
        <w:t>「想返去」與「不返去」的敘述，表達女工的任性</w:t>
      </w:r>
      <w:r w:rsidRPr="0053209E">
        <w:t xml:space="preserve">　</w:t>
      </w:r>
      <w:bookmarkEnd w:id="124"/>
      <w:r w:rsidRPr="0053209E">
        <w:t>(C)</w:t>
      </w:r>
      <w:bookmarkStart w:id="125" w:name="QQ191018000330_1_3"/>
      <w:r w:rsidRPr="0053209E">
        <w:rPr>
          <w:rFonts w:hint="eastAsia"/>
          <w:szCs w:val="22"/>
        </w:rPr>
        <w:t>「風颼颼、樹疏疏」等連續場景，說明接近天光時刻</w:t>
      </w:r>
      <w:r w:rsidRPr="0053209E">
        <w:t xml:space="preserve">　</w:t>
      </w:r>
      <w:bookmarkEnd w:id="125"/>
      <w:r w:rsidRPr="0053209E">
        <w:t>(D)</w:t>
      </w:r>
      <w:bookmarkStart w:id="126" w:name="QQ191018000330_1_4"/>
      <w:r w:rsidRPr="0053209E">
        <w:rPr>
          <w:rFonts w:hint="eastAsia"/>
          <w:szCs w:val="22"/>
        </w:rPr>
        <w:t>「靜悄悄的路上、冷清清荒草」，呼應女工內心哀戚孤寂</w:t>
      </w:r>
      <w:r w:rsidRPr="0053209E">
        <w:t xml:space="preserve">　</w:t>
      </w:r>
      <w:bookmarkEnd w:id="122"/>
      <w:bookmarkEnd w:id="12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27" w:name="QQ191223000335_1_H"/>
      <w:bookmarkStart w:id="128" w:name="QQ191223000335"/>
      <w:r w:rsidRPr="0053209E">
        <w:t>（　　）</w:t>
      </w:r>
      <w:r w:rsidRPr="0053209E">
        <w:rPr>
          <w:rFonts w:hint="eastAsia"/>
          <w:szCs w:val="22"/>
        </w:rPr>
        <w:t>下列何人的行為，近於〈鄙人學蓋〉一文中「旱斯具舟，熱斯具裘」的概念？</w:t>
      </w:r>
      <w:r w:rsidRPr="0053209E">
        <w:t xml:space="preserve">　</w:t>
      </w:r>
      <w:bookmarkEnd w:id="127"/>
      <w:r w:rsidRPr="0053209E">
        <w:t>(A)</w:t>
      </w:r>
      <w:bookmarkStart w:id="129" w:name="QQ191223000335_1_1"/>
      <w:r w:rsidRPr="0053209E">
        <w:rPr>
          <w:rFonts w:hint="eastAsia"/>
          <w:szCs w:val="22"/>
        </w:rPr>
        <w:t>秉持著絕不在職場上吃虧，頻換工作的阿忠</w:t>
      </w:r>
      <w:r w:rsidRPr="0053209E">
        <w:t xml:space="preserve">　</w:t>
      </w:r>
      <w:bookmarkEnd w:id="129"/>
      <w:r w:rsidRPr="0053209E">
        <w:t>(B)</w:t>
      </w:r>
      <w:bookmarkStart w:id="130" w:name="QQ191223000335_1_2"/>
      <w:r w:rsidRPr="0053209E">
        <w:rPr>
          <w:rFonts w:hint="eastAsia"/>
          <w:szCs w:val="22"/>
        </w:rPr>
        <w:t>面對任何困難，主張船到橋頭自然直的大晉</w:t>
      </w:r>
      <w:r w:rsidRPr="0053209E">
        <w:t xml:space="preserve">　</w:t>
      </w:r>
      <w:bookmarkEnd w:id="130"/>
      <w:r w:rsidRPr="0053209E">
        <w:t>(C)</w:t>
      </w:r>
      <w:bookmarkStart w:id="131" w:name="QQ191223000335_1_3"/>
      <w:r w:rsidRPr="0053209E">
        <w:rPr>
          <w:rFonts w:hint="eastAsia"/>
          <w:szCs w:val="22"/>
        </w:rPr>
        <w:t>具備遠見，擬一份雨天備案活動企畫的小穎</w:t>
      </w:r>
      <w:r w:rsidRPr="0053209E">
        <w:t xml:space="preserve">　</w:t>
      </w:r>
      <w:bookmarkEnd w:id="131"/>
      <w:r w:rsidRPr="0053209E">
        <w:t>(D)</w:t>
      </w:r>
      <w:bookmarkStart w:id="132" w:name="QQ191223000335_1_4"/>
      <w:r w:rsidRPr="0053209E">
        <w:rPr>
          <w:rFonts w:hint="eastAsia"/>
          <w:szCs w:val="22"/>
        </w:rPr>
        <w:t>對於任何事情，充滿擔憂且毫無信心的陽陽</w:t>
      </w:r>
      <w:r w:rsidRPr="0053209E">
        <w:t xml:space="preserve">　</w:t>
      </w:r>
      <w:bookmarkEnd w:id="128"/>
      <w:bookmarkEnd w:id="13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33" w:name="QQ191223000526_1_H"/>
      <w:bookmarkStart w:id="134" w:name="QQ191223000526"/>
      <w:r w:rsidRPr="0053209E">
        <w:t>（　　）</w:t>
      </w:r>
      <w:r w:rsidRPr="0053209E">
        <w:rPr>
          <w:rFonts w:hint="eastAsia"/>
          <w:szCs w:val="22"/>
        </w:rPr>
        <w:t>關於〈勞山道士〉一文中的對話釋意，何者</w:t>
      </w:r>
      <w:r w:rsidRPr="0053209E">
        <w:rPr>
          <w:rFonts w:hint="eastAsia"/>
          <w:b/>
          <w:szCs w:val="22"/>
        </w:rPr>
        <w:t>有誤</w:t>
      </w:r>
      <w:r w:rsidRPr="0053209E">
        <w:rPr>
          <w:rFonts w:hint="eastAsia"/>
          <w:szCs w:val="22"/>
        </w:rPr>
        <w:t>？</w:t>
      </w:r>
      <w:r w:rsidRPr="0053209E">
        <w:t xml:space="preserve">　</w:t>
      </w:r>
      <w:bookmarkEnd w:id="133"/>
      <w:r w:rsidRPr="0053209E">
        <w:t>(A)</w:t>
      </w:r>
      <w:bookmarkStart w:id="135" w:name="QQ191223000526_1_1"/>
      <w:r w:rsidRPr="0053209E">
        <w:rPr>
          <w:rFonts w:hint="eastAsia"/>
          <w:szCs w:val="22"/>
        </w:rPr>
        <w:t>道士曰：「恐嬌惰不能作苦。」答言：「能之！」──為下文伏筆，顯示道士有識人之明及王生的輕率</w:t>
      </w:r>
      <w:r w:rsidRPr="0053209E">
        <w:t xml:space="preserve">　</w:t>
      </w:r>
      <w:bookmarkEnd w:id="135"/>
      <w:r w:rsidRPr="0053209E">
        <w:t>(B)</w:t>
      </w:r>
      <w:bookmarkStart w:id="136" w:name="QQ191223000526_1_2"/>
      <w:r w:rsidRPr="0053209E">
        <w:rPr>
          <w:rFonts w:hint="eastAsia"/>
          <w:szCs w:val="22"/>
        </w:rPr>
        <w:t>一客曰：「良宵勝樂，不可不同。」乃於案上取壺酒，分賚諸徒──賓客</w:t>
      </w:r>
      <w:r w:rsidRPr="0053209E">
        <w:rPr>
          <w:rFonts w:hint="eastAsia"/>
          <w:szCs w:val="22"/>
          <w:lang w:eastAsia="zh-HK"/>
        </w:rPr>
        <w:t>認為宴會人不夠多，故叫道士讓眾弟子參與</w:t>
      </w:r>
      <w:r w:rsidRPr="0053209E">
        <w:t xml:space="preserve">　</w:t>
      </w:r>
      <w:bookmarkEnd w:id="136"/>
      <w:r w:rsidRPr="0053209E">
        <w:t>(C)</w:t>
      </w:r>
      <w:bookmarkStart w:id="137" w:name="QQ191223000526_1_3"/>
      <w:r w:rsidRPr="0053209E">
        <w:rPr>
          <w:rFonts w:hint="eastAsia"/>
          <w:szCs w:val="22"/>
        </w:rPr>
        <w:t>王自思：「七八人，壺酒何能徧給？」遂各覓盎盂，競飲先釂──王生與諸弟子重視享樂，</w:t>
      </w:r>
      <w:r w:rsidRPr="0053209E">
        <w:rPr>
          <w:rFonts w:hint="eastAsia"/>
          <w:szCs w:val="22"/>
          <w:lang w:eastAsia="zh-HK"/>
        </w:rPr>
        <w:t>深怕酒被喝完</w:t>
      </w:r>
      <w:r w:rsidRPr="0053209E">
        <w:t xml:space="preserve">　</w:t>
      </w:r>
      <w:bookmarkEnd w:id="137"/>
      <w:r w:rsidRPr="0053209E">
        <w:t>(D)</w:t>
      </w:r>
      <w:bookmarkStart w:id="138" w:name="QQ191223000526_1_4"/>
      <w:r w:rsidRPr="0053209E">
        <w:rPr>
          <w:rFonts w:hint="eastAsia"/>
          <w:szCs w:val="22"/>
        </w:rPr>
        <w:t>歌曰：「仙仙乎！而還乎？而幽我於廣寒乎？」──嫦娥</w:t>
      </w:r>
      <w:r w:rsidRPr="0053209E">
        <w:rPr>
          <w:rFonts w:hint="eastAsia"/>
          <w:szCs w:val="22"/>
          <w:lang w:eastAsia="zh-HK"/>
        </w:rPr>
        <w:t>被召喚到</w:t>
      </w:r>
      <w:r w:rsidRPr="0053209E">
        <w:rPr>
          <w:rFonts w:hint="eastAsia"/>
          <w:szCs w:val="22"/>
        </w:rPr>
        <w:t>人間，一時</w:t>
      </w:r>
      <w:r w:rsidRPr="0053209E">
        <w:rPr>
          <w:rFonts w:hint="eastAsia"/>
          <w:szCs w:val="22"/>
          <w:lang w:eastAsia="zh-HK"/>
        </w:rPr>
        <w:t>不知身在何處</w:t>
      </w:r>
      <w:r w:rsidRPr="0053209E">
        <w:t xml:space="preserve">　</w:t>
      </w:r>
      <w:bookmarkEnd w:id="134"/>
      <w:bookmarkEnd w:id="13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39" w:name="QQ191223000457_1_H"/>
      <w:bookmarkStart w:id="140" w:name="QQ191223000457"/>
      <w:r w:rsidRPr="0053209E">
        <w:t>（　　）</w:t>
      </w:r>
      <w:r w:rsidRPr="0053209E">
        <w:rPr>
          <w:rFonts w:hint="eastAsia"/>
          <w:szCs w:val="22"/>
        </w:rPr>
        <w:t>關於〈再別康橋〉的寫作技巧，下列說明何者正確？</w:t>
      </w:r>
      <w:r w:rsidRPr="0053209E">
        <w:t xml:space="preserve">　</w:t>
      </w:r>
      <w:bookmarkEnd w:id="139"/>
      <w:r w:rsidRPr="0053209E">
        <w:t>(A)</w:t>
      </w:r>
      <w:bookmarkStart w:id="141" w:name="QQ191223000457_1_1"/>
      <w:r w:rsidRPr="0053209E">
        <w:rPr>
          <w:rFonts w:hint="eastAsia"/>
          <w:szCs w:val="22"/>
        </w:rPr>
        <w:t>以「夕陽中的新娘」比喻「金柳」，並用「豔影蕩漾」擬人手法呈現秀麗風光</w:t>
      </w:r>
      <w:r w:rsidRPr="0053209E">
        <w:t xml:space="preserve">　</w:t>
      </w:r>
      <w:bookmarkEnd w:id="141"/>
      <w:r w:rsidRPr="0053209E">
        <w:t>(B)</w:t>
      </w:r>
      <w:bookmarkStart w:id="142" w:name="QQ191223000457_1_2"/>
      <w:r w:rsidRPr="0053209E">
        <w:rPr>
          <w:rFonts w:hint="eastAsia"/>
          <w:szCs w:val="22"/>
        </w:rPr>
        <w:t>運用「夢」、「星輝」、「放歌」等重複語詞、頂針句法，使熱戀的心緒繚繞詩中</w:t>
      </w:r>
      <w:r w:rsidRPr="0053209E">
        <w:t xml:space="preserve">　</w:t>
      </w:r>
      <w:bookmarkEnd w:id="142"/>
      <w:r w:rsidRPr="0053209E">
        <w:t>(C)</w:t>
      </w:r>
      <w:bookmarkStart w:id="143" w:name="QQ191223000457_1_3"/>
      <w:r w:rsidRPr="0053209E">
        <w:rPr>
          <w:rFonts w:hint="eastAsia"/>
          <w:szCs w:val="22"/>
        </w:rPr>
        <w:t>「水草」、「天上虹」等譬喻生動，充滿美好如夢的奇想，也揭露了理想破滅的殘酷</w:t>
      </w:r>
      <w:r w:rsidRPr="0053209E">
        <w:t xml:space="preserve">　</w:t>
      </w:r>
      <w:bookmarkEnd w:id="143"/>
      <w:r w:rsidRPr="0053209E">
        <w:t>(D)</w:t>
      </w:r>
      <w:bookmarkStart w:id="144" w:name="QQ191223000457_1_4"/>
      <w:r w:rsidRPr="0053209E">
        <w:rPr>
          <w:rFonts w:hint="eastAsia"/>
          <w:szCs w:val="22"/>
        </w:rPr>
        <w:t>以「輕輕的我走了」展開、「悄悄的我走了」結束，首尾呼應，有迴環複沓的音樂感</w:t>
      </w:r>
      <w:r w:rsidRPr="0053209E">
        <w:t xml:space="preserve">　</w:t>
      </w:r>
      <w:bookmarkEnd w:id="140"/>
      <w:bookmarkEnd w:id="14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45" w:name="QQ191227000009_1_H"/>
      <w:bookmarkStart w:id="146" w:name="QQ191227000009"/>
      <w:r w:rsidRPr="0053209E">
        <w:t>（　　）</w:t>
      </w:r>
      <w:r w:rsidRPr="0053209E">
        <w:rPr>
          <w:rFonts w:hint="eastAsia"/>
          <w:szCs w:val="22"/>
        </w:rPr>
        <w:t>〈女工悲曲〉：「等得伊身倦力疲，直等到月落，雞啼。」句中所描述的時間點與下列何者相同？</w:t>
      </w:r>
      <w:r w:rsidRPr="0053209E">
        <w:t xml:space="preserve">　</w:t>
      </w:r>
      <w:bookmarkEnd w:id="145"/>
      <w:r w:rsidRPr="0053209E">
        <w:t>(A)</w:t>
      </w:r>
      <w:bookmarkStart w:id="147" w:name="QQ191227000009_1_1"/>
      <w:r w:rsidRPr="0053209E">
        <w:rPr>
          <w:rFonts w:hint="eastAsia"/>
          <w:szCs w:val="22"/>
        </w:rPr>
        <w:t>下晡／涼涼的風／狗仔佇海邊曝日頭</w:t>
      </w:r>
      <w:r w:rsidRPr="0053209E">
        <w:t xml:space="preserve">　</w:t>
      </w:r>
      <w:bookmarkEnd w:id="147"/>
      <w:r w:rsidRPr="0053209E">
        <w:t>(B)</w:t>
      </w:r>
      <w:bookmarkStart w:id="148" w:name="QQ191227000009_1_2"/>
      <w:r w:rsidRPr="0053209E">
        <w:rPr>
          <w:rFonts w:hint="eastAsia"/>
          <w:szCs w:val="22"/>
        </w:rPr>
        <w:t>日頭暗／尋無路／趕緊來／火金姑／做好心／來照路</w:t>
      </w:r>
      <w:r w:rsidRPr="0053209E">
        <w:t xml:space="preserve">　</w:t>
      </w:r>
      <w:bookmarkEnd w:id="148"/>
      <w:r w:rsidRPr="0053209E">
        <w:t>(C)</w:t>
      </w:r>
      <w:bookmarkStart w:id="149" w:name="QQ191227000009_1_3"/>
      <w:r w:rsidRPr="0053209E">
        <w:rPr>
          <w:rFonts w:hint="eastAsia"/>
          <w:szCs w:val="22"/>
        </w:rPr>
        <w:t>透早就出門／天色漸漸光／受苦無人問／行到田中央</w:t>
      </w:r>
      <w:r w:rsidRPr="0053209E">
        <w:t xml:space="preserve">　</w:t>
      </w:r>
      <w:bookmarkEnd w:id="149"/>
      <w:r w:rsidRPr="0053209E">
        <w:t>(D)</w:t>
      </w:r>
      <w:bookmarkStart w:id="150" w:name="QQ191227000009_1_4"/>
      <w:r w:rsidRPr="0053209E">
        <w:rPr>
          <w:rFonts w:hint="eastAsia"/>
          <w:szCs w:val="22"/>
        </w:rPr>
        <w:t>聽見外面有人來／開門該看覓／月娘笑阮憨大呆／被風騙不知</w:t>
      </w:r>
      <w:r w:rsidRPr="0053209E">
        <w:t xml:space="preserve">　</w:t>
      </w:r>
      <w:bookmarkEnd w:id="146"/>
      <w:bookmarkEnd w:id="15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51" w:name="QQ191223000544_1_H"/>
      <w:bookmarkStart w:id="152" w:name="QQ191223000544"/>
      <w:r w:rsidRPr="0053209E">
        <w:t>（　　）</w:t>
      </w:r>
      <w:r w:rsidRPr="0053209E">
        <w:rPr>
          <w:rFonts w:hint="eastAsia"/>
          <w:szCs w:val="22"/>
        </w:rPr>
        <w:t>下列選項中的歌詠詩詞，何者與〈勞山道士〉裡唱出「仙仙乎！而還乎？而幽我於廣寒乎」的歌的人</w:t>
      </w:r>
      <w:r w:rsidRPr="0053209E">
        <w:rPr>
          <w:rFonts w:hint="eastAsia"/>
          <w:b/>
          <w:szCs w:val="22"/>
        </w:rPr>
        <w:t>無關</w:t>
      </w:r>
      <w:r w:rsidRPr="0053209E">
        <w:rPr>
          <w:rFonts w:hint="eastAsia"/>
          <w:szCs w:val="22"/>
        </w:rPr>
        <w:t>？</w:t>
      </w:r>
      <w:r w:rsidRPr="0053209E">
        <w:t xml:space="preserve">　</w:t>
      </w:r>
      <w:bookmarkEnd w:id="151"/>
      <w:r w:rsidRPr="0053209E">
        <w:t>(A)</w:t>
      </w:r>
      <w:bookmarkStart w:id="153" w:name="QQ191223000544_1_1"/>
      <w:r w:rsidRPr="0053209E">
        <w:rPr>
          <w:rFonts w:hint="eastAsia"/>
          <w:szCs w:val="22"/>
        </w:rPr>
        <w:t>初聞征雁已無蟬，百尺樓臺水接天。青女素娥俱耐冷，月中霜裡鬥嬋娟</w:t>
      </w:r>
      <w:r w:rsidRPr="0053209E">
        <w:t xml:space="preserve">　</w:t>
      </w:r>
      <w:bookmarkEnd w:id="153"/>
      <w:r w:rsidRPr="0053209E">
        <w:t>(B)</w:t>
      </w:r>
      <w:bookmarkStart w:id="154" w:name="QQ191223000544_1_2"/>
      <w:r w:rsidRPr="0053209E">
        <w:rPr>
          <w:rFonts w:hint="eastAsia"/>
          <w:szCs w:val="22"/>
        </w:rPr>
        <w:t>華清恩幸古無倫，猶恐蛾眉不勝人。未免被她褒女笑，只教天子暫蒙塵</w:t>
      </w:r>
      <w:r w:rsidRPr="0053209E">
        <w:t xml:space="preserve">　</w:t>
      </w:r>
      <w:bookmarkEnd w:id="154"/>
      <w:r w:rsidRPr="0053209E">
        <w:t>(C)</w:t>
      </w:r>
      <w:bookmarkStart w:id="155" w:name="QQ191223000544_1_3"/>
      <w:r w:rsidRPr="0053209E">
        <w:rPr>
          <w:rFonts w:hint="eastAsia"/>
          <w:szCs w:val="22"/>
        </w:rPr>
        <w:t>十輪霜影轉庭梧，此夕羈人獨向隅。未必素娥無悵恨，玉蟾清冷桂花孤</w:t>
      </w:r>
      <w:r w:rsidRPr="0053209E">
        <w:t xml:space="preserve">　</w:t>
      </w:r>
      <w:bookmarkEnd w:id="155"/>
      <w:r w:rsidRPr="0053209E">
        <w:t>(D)</w:t>
      </w:r>
      <w:bookmarkStart w:id="156" w:name="QQ191223000544_1_4"/>
      <w:r w:rsidRPr="0053209E">
        <w:rPr>
          <w:rFonts w:hint="eastAsia"/>
          <w:szCs w:val="22"/>
        </w:rPr>
        <w:t>雲母屏風燭影深，長河漸落曉星沉。□□應悔偷靈藥，碧海青天夜夜心</w:t>
      </w:r>
      <w:r w:rsidRPr="0053209E">
        <w:t xml:space="preserve">　</w:t>
      </w:r>
      <w:bookmarkEnd w:id="152"/>
      <w:bookmarkEnd w:id="15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57" w:name="QQ191223000519_1_H"/>
      <w:bookmarkStart w:id="158" w:name="QQ191223000519"/>
      <w:r w:rsidRPr="0053209E">
        <w:t>（　　）</w:t>
      </w:r>
      <w:r w:rsidRPr="0053209E">
        <w:rPr>
          <w:rFonts w:hint="eastAsia"/>
          <w:szCs w:val="22"/>
        </w:rPr>
        <w:t>下列關於〈明湖居聽書〉一文的寫作方式，何者正確？</w:t>
      </w:r>
      <w:r w:rsidRPr="0053209E">
        <w:t xml:space="preserve">　</w:t>
      </w:r>
      <w:bookmarkEnd w:id="157"/>
      <w:r w:rsidRPr="0053209E">
        <w:t>(A)</w:t>
      </w:r>
      <w:bookmarkStart w:id="159" w:name="QQ191223000519_1_1"/>
      <w:r w:rsidRPr="0053209E">
        <w:rPr>
          <w:rFonts w:hint="eastAsia"/>
          <w:szCs w:val="22"/>
        </w:rPr>
        <w:t>善用各種譬喻來描摹聲音，使聲音具象化，更為生動傳神</w:t>
      </w:r>
      <w:r w:rsidRPr="0053209E">
        <w:t xml:space="preserve">　</w:t>
      </w:r>
      <w:bookmarkEnd w:id="159"/>
      <w:r w:rsidRPr="0053209E">
        <w:t>(B)</w:t>
      </w:r>
      <w:bookmarkStart w:id="160" w:name="QQ191223000519_1_2"/>
      <w:r w:rsidRPr="0053209E">
        <w:rPr>
          <w:rFonts w:hint="eastAsia"/>
          <w:szCs w:val="22"/>
        </w:rPr>
        <w:t>作者先描寫黑妞上場，再介紹白妞，表示兩人曲藝難分高下</w:t>
      </w:r>
      <w:r w:rsidRPr="0053209E">
        <w:t xml:space="preserve">　</w:t>
      </w:r>
      <w:bookmarkEnd w:id="160"/>
      <w:r w:rsidRPr="0053209E">
        <w:t>(C)</w:t>
      </w:r>
      <w:bookmarkStart w:id="161" w:name="QQ191223000519_1_3"/>
      <w:r w:rsidRPr="0053209E">
        <w:rPr>
          <w:rFonts w:hint="eastAsia"/>
          <w:szCs w:val="22"/>
        </w:rPr>
        <w:t>文中出現兩段觀眾評論，為凸顯黑妞、白妞各有支持擁護者</w:t>
      </w:r>
      <w:r w:rsidRPr="0053209E">
        <w:t xml:space="preserve">　</w:t>
      </w:r>
      <w:bookmarkEnd w:id="161"/>
      <w:r w:rsidRPr="0053209E">
        <w:t>(D)</w:t>
      </w:r>
      <w:bookmarkStart w:id="162" w:name="QQ191223000519_1_4"/>
      <w:r w:rsidRPr="0053209E">
        <w:rPr>
          <w:rFonts w:hint="eastAsia"/>
          <w:szCs w:val="22"/>
        </w:rPr>
        <w:t>以烘雲托月方式，藉彈三弦者及黑妞容貌，襯托白妞貌美驚人</w:t>
      </w:r>
      <w:r w:rsidRPr="0053209E">
        <w:t xml:space="preserve">　</w:t>
      </w:r>
      <w:bookmarkEnd w:id="158"/>
      <w:bookmarkEnd w:id="16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63" w:name="QQ191223000567_1_H"/>
      <w:bookmarkStart w:id="164" w:name="QQ191223000567"/>
      <w:r w:rsidRPr="0053209E">
        <w:t>（　　）</w:t>
      </w:r>
      <w:r w:rsidRPr="0053209E">
        <w:rPr>
          <w:rFonts w:hint="eastAsia"/>
          <w:szCs w:val="22"/>
        </w:rPr>
        <w:t>關於〈勞山道士〉一文，下列文意何者解讀正確？</w:t>
      </w:r>
      <w:r w:rsidRPr="0053209E">
        <w:t xml:space="preserve">　</w:t>
      </w:r>
      <w:bookmarkEnd w:id="163"/>
      <w:r w:rsidRPr="0053209E">
        <w:t>(A)</w:t>
      </w:r>
      <w:bookmarkStart w:id="165" w:name="QQ191223000567_1_1"/>
      <w:r w:rsidRPr="0053209E">
        <w:rPr>
          <w:rFonts w:hint="eastAsia"/>
          <w:szCs w:val="22"/>
        </w:rPr>
        <w:t>篇名作「勞山道士」，是以道士為主角，旨在歌頌道士法力高強與遠離世俗之樂</w:t>
      </w:r>
      <w:r w:rsidRPr="0053209E">
        <w:t xml:space="preserve">　</w:t>
      </w:r>
      <w:bookmarkEnd w:id="165"/>
      <w:r w:rsidRPr="0053209E">
        <w:t>(B)</w:t>
      </w:r>
      <w:bookmarkStart w:id="166" w:name="QQ191223000567_1_2"/>
      <w:r w:rsidRPr="0053209E">
        <w:rPr>
          <w:rFonts w:hint="eastAsia"/>
          <w:szCs w:val="22"/>
        </w:rPr>
        <w:t>王生因目睹道士施展幻術而歸念暫息，點破王生「少慕道」的原因是為貪圖享樂</w:t>
      </w:r>
      <w:r w:rsidRPr="0053209E">
        <w:t xml:space="preserve">　</w:t>
      </w:r>
      <w:bookmarkEnd w:id="166"/>
      <w:r w:rsidRPr="0053209E">
        <w:t>(C)</w:t>
      </w:r>
      <w:bookmarkStart w:id="167" w:name="QQ191223000567_1_3"/>
      <w:r w:rsidRPr="0053209E">
        <w:rPr>
          <w:rFonts w:hint="eastAsia"/>
          <w:szCs w:val="22"/>
        </w:rPr>
        <w:t>道士認為王生並非朽木，只要稍加指點仍可改過向善，故傳授簡單的穿牆術給他</w:t>
      </w:r>
      <w:r w:rsidRPr="0053209E">
        <w:t xml:space="preserve">　</w:t>
      </w:r>
      <w:bookmarkEnd w:id="167"/>
      <w:r w:rsidRPr="0053209E">
        <w:t>(D)</w:t>
      </w:r>
      <w:bookmarkStart w:id="168" w:name="QQ191223000567_1_4"/>
      <w:r w:rsidRPr="0053209E">
        <w:rPr>
          <w:rFonts w:hint="eastAsia"/>
          <w:szCs w:val="22"/>
        </w:rPr>
        <w:t>道士藉「俛首驟入，勿逡巡」一語規勸王生無論作何事都須勇往直前、不加猶豫</w:t>
      </w:r>
      <w:r w:rsidRPr="0053209E">
        <w:t xml:space="preserve">　</w:t>
      </w:r>
      <w:bookmarkEnd w:id="164"/>
      <w:bookmarkEnd w:id="16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69" w:name="QQ191223000566_1_H"/>
      <w:bookmarkStart w:id="170" w:name="QQ191223000566"/>
      <w:r w:rsidRPr="0053209E">
        <w:t>（　　）</w:t>
      </w:r>
      <w:r w:rsidRPr="0053209E">
        <w:rPr>
          <w:rFonts w:hint="eastAsia"/>
          <w:szCs w:val="22"/>
        </w:rPr>
        <w:t>下列關於〈勞山道士〉一文的寫作手法，何者正確？</w:t>
      </w:r>
      <w:r w:rsidRPr="0053209E">
        <w:t xml:space="preserve">　</w:t>
      </w:r>
      <w:bookmarkEnd w:id="169"/>
      <w:r w:rsidRPr="0053209E">
        <w:t>(A)</w:t>
      </w:r>
      <w:bookmarkStart w:id="171" w:name="QQ191223000566_1_1"/>
      <w:r w:rsidRPr="0053209E">
        <w:rPr>
          <w:rFonts w:hint="eastAsia"/>
          <w:szCs w:val="22"/>
        </w:rPr>
        <w:t>以王生家世對比清貧道士，暗示當時貧富差距之大</w:t>
      </w:r>
      <w:r w:rsidRPr="0053209E">
        <w:t xml:space="preserve">　</w:t>
      </w:r>
      <w:bookmarkEnd w:id="171"/>
      <w:r w:rsidRPr="0053209E">
        <w:t>(B)</w:t>
      </w:r>
      <w:bookmarkStart w:id="172" w:name="QQ191223000566_1_2"/>
      <w:r w:rsidRPr="0053209E">
        <w:rPr>
          <w:rFonts w:hint="eastAsia"/>
          <w:szCs w:val="22"/>
        </w:rPr>
        <w:t>作者以誇張與渲染的手法，呈現出勞山的壯闊景色</w:t>
      </w:r>
      <w:r w:rsidRPr="0053209E">
        <w:t xml:space="preserve">　</w:t>
      </w:r>
      <w:bookmarkEnd w:id="172"/>
      <w:r w:rsidRPr="0053209E">
        <w:t>(C)</w:t>
      </w:r>
      <w:bookmarkStart w:id="173" w:name="QQ191223000566_1_3"/>
      <w:r w:rsidRPr="0053209E">
        <w:rPr>
          <w:rFonts w:hint="eastAsia"/>
          <w:szCs w:val="22"/>
        </w:rPr>
        <w:t>表面讚美道士法術高超，實則暗喻求仙的不切實際</w:t>
      </w:r>
      <w:r w:rsidRPr="0053209E">
        <w:t xml:space="preserve">　</w:t>
      </w:r>
      <w:bookmarkEnd w:id="173"/>
      <w:r w:rsidRPr="0053209E">
        <w:t>(D)</w:t>
      </w:r>
      <w:bookmarkStart w:id="174" w:name="QQ191223000566_1_4"/>
      <w:r w:rsidRPr="0053209E">
        <w:rPr>
          <w:rFonts w:hint="eastAsia"/>
          <w:szCs w:val="22"/>
        </w:rPr>
        <w:t>運用王生碰壁情節，點出不勞而獲者終將自食惡果</w:t>
      </w:r>
      <w:r w:rsidRPr="0053209E">
        <w:t xml:space="preserve">　</w:t>
      </w:r>
      <w:bookmarkEnd w:id="170"/>
      <w:bookmarkEnd w:id="17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75" w:name="QQ191018000335_1_H"/>
      <w:bookmarkStart w:id="176" w:name="QQ191018000335"/>
      <w:r w:rsidRPr="0053209E">
        <w:t>（　　）</w:t>
      </w:r>
      <w:r w:rsidRPr="0053209E">
        <w:rPr>
          <w:rFonts w:hint="eastAsia"/>
          <w:szCs w:val="22"/>
        </w:rPr>
        <w:t>「移情作用」為作者將自身的感受、情緒投注於某一特定事物上的一種心理歷程，如〈再別康橋〉：「夏蟲也為我沉默」。因為詩人即將離開，故將心情投射到「夏蟲」。下列何者屬於移情作用？</w:t>
      </w:r>
      <w:r w:rsidRPr="0053209E">
        <w:t xml:space="preserve">　</w:t>
      </w:r>
      <w:bookmarkEnd w:id="175"/>
      <w:r w:rsidRPr="0053209E">
        <w:t>(A)</w:t>
      </w:r>
      <w:bookmarkStart w:id="177" w:name="QQ191018000335_1_1"/>
      <w:r w:rsidRPr="0053209E">
        <w:rPr>
          <w:rFonts w:hint="eastAsia"/>
          <w:szCs w:val="22"/>
        </w:rPr>
        <w:t>山氣日夕佳，飛鳥相與還</w:t>
      </w:r>
      <w:r w:rsidRPr="0053209E">
        <w:t xml:space="preserve">　</w:t>
      </w:r>
      <w:bookmarkEnd w:id="177"/>
      <w:r w:rsidRPr="0053209E">
        <w:t>(B)</w:t>
      </w:r>
      <w:bookmarkStart w:id="178" w:name="QQ191018000335_1_2"/>
      <w:r w:rsidRPr="0053209E">
        <w:rPr>
          <w:rFonts w:hint="eastAsia"/>
          <w:szCs w:val="22"/>
        </w:rPr>
        <w:t>行到水窮處，坐看雲起時</w:t>
      </w:r>
      <w:r w:rsidRPr="0053209E">
        <w:t xml:space="preserve">　</w:t>
      </w:r>
      <w:bookmarkEnd w:id="178"/>
      <w:r w:rsidRPr="0053209E">
        <w:t>(C)</w:t>
      </w:r>
      <w:bookmarkStart w:id="179" w:name="QQ191018000335_1_3"/>
      <w:r w:rsidRPr="0053209E">
        <w:rPr>
          <w:rFonts w:hint="eastAsia"/>
          <w:szCs w:val="22"/>
        </w:rPr>
        <w:t>淚眼問花花不語，亂紅飄過鞦韆去</w:t>
      </w:r>
      <w:r w:rsidRPr="0053209E">
        <w:t xml:space="preserve">　</w:t>
      </w:r>
      <w:bookmarkEnd w:id="179"/>
      <w:r w:rsidRPr="0053209E">
        <w:t>(D)</w:t>
      </w:r>
      <w:bookmarkStart w:id="180" w:name="QQ191018000335_1_4"/>
      <w:r w:rsidRPr="0053209E">
        <w:rPr>
          <w:rFonts w:hint="eastAsia"/>
          <w:szCs w:val="22"/>
          <w:lang w:eastAsia="zh-HK"/>
        </w:rPr>
        <w:t>人閒桂花落，夜靜春山空</w:t>
      </w:r>
      <w:r w:rsidRPr="0053209E">
        <w:t xml:space="preserve">　</w:t>
      </w:r>
      <w:bookmarkEnd w:id="176"/>
      <w:bookmarkEnd w:id="18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81" w:name="QQ191024000167_1_H"/>
      <w:bookmarkStart w:id="182" w:name="QQ191024000167"/>
      <w:r w:rsidRPr="0053209E">
        <w:t>（　　）</w:t>
      </w:r>
      <w:r w:rsidRPr="0053209E">
        <w:rPr>
          <w:rFonts w:hint="eastAsia"/>
          <w:szCs w:val="22"/>
        </w:rPr>
        <w:t>〈死去活來〉一文中，作者書寫粉娘的對白，為何總是以閩南語語彙呈現？</w:t>
      </w:r>
      <w:r w:rsidRPr="0053209E">
        <w:t xml:space="preserve">　</w:t>
      </w:r>
      <w:bookmarkEnd w:id="181"/>
      <w:r w:rsidRPr="0053209E">
        <w:t>(A)</w:t>
      </w:r>
      <w:bookmarkStart w:id="183" w:name="QQ191024000167_1_1"/>
      <w:r w:rsidRPr="0053209E">
        <w:rPr>
          <w:rFonts w:hint="eastAsia"/>
          <w:szCs w:val="22"/>
        </w:rPr>
        <w:t>說明教育程度落差，對比主角與兒孫教育水平差別</w:t>
      </w:r>
      <w:r w:rsidRPr="0053209E">
        <w:t xml:space="preserve">　</w:t>
      </w:r>
      <w:bookmarkEnd w:id="183"/>
      <w:r w:rsidRPr="0053209E">
        <w:t>(B)</w:t>
      </w:r>
      <w:bookmarkStart w:id="184" w:name="QQ191024000167_1_2"/>
      <w:r w:rsidRPr="0053209E">
        <w:rPr>
          <w:rFonts w:hint="eastAsia"/>
          <w:szCs w:val="22"/>
        </w:rPr>
        <w:t>營造鄉土文學特色，利用主角的方言對話揭示特色</w:t>
      </w:r>
      <w:r w:rsidRPr="0053209E">
        <w:t xml:space="preserve">　</w:t>
      </w:r>
      <w:bookmarkEnd w:id="184"/>
      <w:r w:rsidRPr="0053209E">
        <w:t>(C)</w:t>
      </w:r>
      <w:bookmarkStart w:id="185" w:name="QQ191024000167_1_3"/>
      <w:r w:rsidRPr="0053209E">
        <w:rPr>
          <w:rFonts w:hint="eastAsia"/>
          <w:szCs w:val="22"/>
        </w:rPr>
        <w:t>凸顯世代衝突現象，指出粉娘不識字無法與孫溝通</w:t>
      </w:r>
      <w:r w:rsidRPr="0053209E">
        <w:t xml:space="preserve">　</w:t>
      </w:r>
      <w:bookmarkEnd w:id="185"/>
      <w:r w:rsidRPr="0053209E">
        <w:t>(D)</w:t>
      </w:r>
      <w:bookmarkStart w:id="186" w:name="QQ191024000167_1_4"/>
      <w:r w:rsidRPr="0053209E">
        <w:rPr>
          <w:rFonts w:hint="eastAsia"/>
          <w:szCs w:val="22"/>
        </w:rPr>
        <w:t>刻劃城鄉差距問題，說明粉娘</w:t>
      </w:r>
      <w:r w:rsidRPr="0053209E">
        <w:rPr>
          <w:rFonts w:hint="eastAsia"/>
          <w:szCs w:val="22"/>
          <w:lang w:eastAsia="zh-HK"/>
        </w:rPr>
        <w:t>身</w:t>
      </w:r>
      <w:r w:rsidRPr="0053209E">
        <w:rPr>
          <w:rFonts w:hint="eastAsia"/>
          <w:szCs w:val="22"/>
        </w:rPr>
        <w:t>處鄉下故無法就學</w:t>
      </w:r>
      <w:r w:rsidRPr="0053209E">
        <w:t xml:space="preserve">　</w:t>
      </w:r>
      <w:bookmarkEnd w:id="182"/>
      <w:bookmarkEnd w:id="18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87" w:name="QQ191223000479_1_H"/>
      <w:bookmarkStart w:id="188" w:name="QQ191223000479"/>
      <w:r w:rsidRPr="0053209E">
        <w:t>（　　）</w:t>
      </w:r>
      <w:r w:rsidRPr="0053209E">
        <w:rPr>
          <w:rFonts w:hint="eastAsia"/>
          <w:szCs w:val="22"/>
        </w:rPr>
        <w:t>武俠著名作家金庸於《笑傲江湖》中敘寫道：「此伏彼起，繁音漸增，先如鳴泉飛濺，繼而如群卉爭豔、花團錦簇，更夾著間關鳥語，彼鳴我和。」這段</w:t>
      </w:r>
      <w:r w:rsidRPr="0053209E">
        <w:rPr>
          <w:rFonts w:hint="eastAsia"/>
          <w:szCs w:val="22"/>
        </w:rPr>
        <w:lastRenderedPageBreak/>
        <w:t>聲音的摹寫與〈明湖居聽書〉中哪一段敘述最為相近？</w:t>
      </w:r>
      <w:r w:rsidRPr="0053209E">
        <w:t xml:space="preserve">　</w:t>
      </w:r>
      <w:bookmarkEnd w:id="187"/>
      <w:r w:rsidRPr="0053209E">
        <w:t>(A)</w:t>
      </w:r>
      <w:bookmarkStart w:id="189" w:name="QQ191223000479_1_1"/>
      <w:r w:rsidRPr="0053209E">
        <w:rPr>
          <w:rFonts w:hint="eastAsia"/>
          <w:szCs w:val="22"/>
        </w:rPr>
        <w:t>五臟六腑裡，像熨斗熨過，無一處不伏貼</w:t>
      </w:r>
      <w:r w:rsidRPr="0053209E">
        <w:t xml:space="preserve">　</w:t>
      </w:r>
      <w:bookmarkEnd w:id="189"/>
      <w:r w:rsidRPr="0053209E">
        <w:t>(B)</w:t>
      </w:r>
      <w:bookmarkStart w:id="190" w:name="QQ191223000479_1_2"/>
      <w:r w:rsidRPr="0053209E">
        <w:rPr>
          <w:rFonts w:hint="eastAsia"/>
          <w:szCs w:val="22"/>
        </w:rPr>
        <w:t>忽然拔了一個尖兒，像一線鋼絲拋入天際</w:t>
      </w:r>
      <w:r w:rsidRPr="0053209E">
        <w:t xml:space="preserve">　</w:t>
      </w:r>
      <w:bookmarkEnd w:id="190"/>
      <w:r w:rsidRPr="0053209E">
        <w:t>(C)</w:t>
      </w:r>
      <w:bookmarkStart w:id="191" w:name="QQ191223000479_1_3"/>
      <w:r w:rsidRPr="0053209E">
        <w:rPr>
          <w:rFonts w:hint="eastAsia"/>
          <w:szCs w:val="22"/>
        </w:rPr>
        <w:t>像放那東洋煙火，一個彈子上天，隨化作千百道五色火光</w:t>
      </w:r>
      <w:r w:rsidRPr="0053209E">
        <w:t xml:space="preserve">　</w:t>
      </w:r>
      <w:bookmarkEnd w:id="191"/>
      <w:r w:rsidRPr="0053209E">
        <w:t>(D)</w:t>
      </w:r>
      <w:bookmarkStart w:id="192" w:name="QQ191223000479_1_4"/>
      <w:r w:rsidRPr="0053209E">
        <w:rPr>
          <w:rFonts w:hint="eastAsia"/>
          <w:szCs w:val="22"/>
        </w:rPr>
        <w:t>有如花塢春曉，好鳥亂鳴，耳朵忙不過來，不曉得聽那一聲為是</w:t>
      </w:r>
      <w:r w:rsidRPr="0053209E">
        <w:t xml:space="preserve">　</w:t>
      </w:r>
      <w:bookmarkEnd w:id="188"/>
      <w:bookmarkEnd w:id="192"/>
    </w:p>
    <w:p w:rsidR="0053209E" w:rsidRPr="0053209E" w:rsidRDefault="0053209E" w:rsidP="0053209E">
      <w:pPr>
        <w:pStyle w:val="Normal1"/>
        <w:numPr>
          <w:ilvl w:val="0"/>
          <w:numId w:val="13"/>
        </w:numPr>
        <w:tabs>
          <w:tab w:val="left" w:pos="567"/>
        </w:tabs>
        <w:snapToGrid w:val="0"/>
        <w:spacing w:before="80"/>
        <w:ind w:left="1247" w:hanging="964"/>
        <w:textAlignment w:val="center"/>
        <w:rPr>
          <w:rFonts w:eastAsia="DengXian"/>
          <w:sz w:val="24"/>
          <w:lang w:eastAsia="zh-CN"/>
        </w:rPr>
      </w:pPr>
      <w:bookmarkStart w:id="193" w:name="QQ191223000337_1_H"/>
      <w:bookmarkStart w:id="194" w:name="QQ191223000337"/>
      <w:r w:rsidRPr="0053209E">
        <w:rPr>
          <w:sz w:val="24"/>
        </w:rPr>
        <w:t>（　　）</w:t>
      </w:r>
      <w:r w:rsidRPr="0053209E">
        <w:rPr>
          <w:rFonts w:hint="eastAsia"/>
          <w:kern w:val="2"/>
          <w:sz w:val="24"/>
          <w:szCs w:val="22"/>
        </w:rPr>
        <w:t>〈鄙人學蓋〉一文中，藉著漢之老郎及粵之農者說明道理，下列表格中的選項何者正確？</w:t>
      </w:r>
    </w:p>
    <w:tbl>
      <w:tblPr>
        <w:tblW w:w="7570" w:type="dxa"/>
        <w:tblInd w:w="136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57" w:type="dxa"/>
          <w:right w:w="57" w:type="dxa"/>
        </w:tblCellMar>
        <w:tblLook w:val="04A0" w:firstRow="1" w:lastRow="0" w:firstColumn="1" w:lastColumn="0" w:noHBand="0" w:noVBand="1"/>
      </w:tblPr>
      <w:tblGrid>
        <w:gridCol w:w="1475"/>
        <w:gridCol w:w="3047"/>
        <w:gridCol w:w="3048"/>
      </w:tblGrid>
      <w:tr w:rsidR="0053209E" w:rsidRPr="0053209E" w:rsidTr="0053209E">
        <w:tc>
          <w:tcPr>
            <w:tcW w:w="1475" w:type="dxa"/>
            <w:vAlign w:val="center"/>
          </w:tcPr>
          <w:p w:rsidR="0053209E" w:rsidRPr="0053209E" w:rsidRDefault="0053209E" w:rsidP="0053209E">
            <w:pPr>
              <w:pStyle w:val="Normal0"/>
              <w:jc w:val="center"/>
              <w:textAlignment w:val="center"/>
              <w:rPr>
                <w:kern w:val="2"/>
                <w:position w:val="2"/>
                <w:sz w:val="24"/>
                <w:szCs w:val="22"/>
              </w:rPr>
            </w:pPr>
          </w:p>
        </w:tc>
        <w:tc>
          <w:tcPr>
            <w:tcW w:w="3047" w:type="dxa"/>
            <w:vAlign w:val="center"/>
          </w:tcPr>
          <w:p w:rsidR="0053209E" w:rsidRPr="0053209E" w:rsidRDefault="0053209E" w:rsidP="0053209E">
            <w:pPr>
              <w:pStyle w:val="Normal0"/>
              <w:jc w:val="center"/>
              <w:textAlignment w:val="center"/>
              <w:rPr>
                <w:kern w:val="2"/>
                <w:position w:val="2"/>
                <w:sz w:val="24"/>
                <w:szCs w:val="22"/>
              </w:rPr>
            </w:pPr>
            <w:r w:rsidRPr="0053209E">
              <w:rPr>
                <w:rFonts w:hint="eastAsia"/>
                <w:kern w:val="2"/>
                <w:position w:val="2"/>
                <w:sz w:val="24"/>
                <w:szCs w:val="22"/>
              </w:rPr>
              <w:t>故事</w:t>
            </w:r>
          </w:p>
        </w:tc>
        <w:tc>
          <w:tcPr>
            <w:tcW w:w="3048" w:type="dxa"/>
            <w:vAlign w:val="center"/>
          </w:tcPr>
          <w:p w:rsidR="0053209E" w:rsidRPr="0053209E" w:rsidRDefault="0053209E" w:rsidP="0053209E">
            <w:pPr>
              <w:pStyle w:val="Normal0"/>
              <w:jc w:val="center"/>
              <w:textAlignment w:val="center"/>
              <w:rPr>
                <w:kern w:val="2"/>
                <w:position w:val="2"/>
                <w:sz w:val="24"/>
                <w:szCs w:val="22"/>
              </w:rPr>
            </w:pPr>
            <w:r w:rsidRPr="0053209E">
              <w:rPr>
                <w:rFonts w:hint="eastAsia"/>
                <w:kern w:val="2"/>
                <w:position w:val="2"/>
                <w:sz w:val="24"/>
                <w:szCs w:val="22"/>
              </w:rPr>
              <w:t>說理</w:t>
            </w:r>
          </w:p>
        </w:tc>
      </w:tr>
      <w:tr w:rsidR="0053209E" w:rsidRPr="0053209E" w:rsidTr="0053209E">
        <w:tc>
          <w:tcPr>
            <w:tcW w:w="1475" w:type="dxa"/>
            <w:vAlign w:val="center"/>
          </w:tcPr>
          <w:p w:rsidR="0053209E" w:rsidRPr="0053209E" w:rsidRDefault="0053209E" w:rsidP="0053209E">
            <w:pPr>
              <w:pStyle w:val="Normal0"/>
              <w:jc w:val="center"/>
              <w:textAlignment w:val="center"/>
              <w:rPr>
                <w:kern w:val="2"/>
                <w:position w:val="2"/>
                <w:sz w:val="24"/>
                <w:szCs w:val="22"/>
              </w:rPr>
            </w:pPr>
            <w:r w:rsidRPr="0053209E">
              <w:rPr>
                <w:rFonts w:cs="新細明體"/>
                <w:position w:val="2"/>
                <w:sz w:val="24"/>
                <w:szCs w:val="22"/>
              </w:rPr>
              <w:t>(</w:t>
            </w:r>
            <w:r w:rsidRPr="0053209E">
              <w:rPr>
                <w:rFonts w:cs="新細明體" w:hint="eastAsia"/>
                <w:position w:val="2"/>
                <w:sz w:val="24"/>
                <w:szCs w:val="22"/>
              </w:rPr>
              <w:t>A</w:t>
            </w:r>
            <w:r w:rsidRPr="0053209E">
              <w:rPr>
                <w:rFonts w:cs="新細明體"/>
                <w:position w:val="2"/>
                <w:sz w:val="24"/>
                <w:szCs w:val="22"/>
              </w:rPr>
              <w:t>)</w:t>
            </w:r>
            <w:r w:rsidRPr="0053209E">
              <w:rPr>
                <w:rFonts w:hint="eastAsia"/>
                <w:kern w:val="2"/>
                <w:position w:val="2"/>
                <w:sz w:val="24"/>
                <w:szCs w:val="22"/>
              </w:rPr>
              <w:t>漢之老郎</w:t>
            </w:r>
          </w:p>
        </w:tc>
        <w:tc>
          <w:tcPr>
            <w:tcW w:w="3047"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漢之老郎歷經三帝，終於受到重用</w:t>
            </w:r>
          </w:p>
        </w:tc>
        <w:tc>
          <w:tcPr>
            <w:tcW w:w="3048"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具備才能，但錯失時機，自己亦有責任</w:t>
            </w:r>
          </w:p>
        </w:tc>
      </w:tr>
      <w:tr w:rsidR="0053209E" w:rsidRPr="0053209E" w:rsidTr="0053209E">
        <w:tc>
          <w:tcPr>
            <w:tcW w:w="1475" w:type="dxa"/>
            <w:vAlign w:val="center"/>
          </w:tcPr>
          <w:p w:rsidR="0053209E" w:rsidRPr="0053209E" w:rsidRDefault="0053209E" w:rsidP="0053209E">
            <w:pPr>
              <w:pStyle w:val="Normal0"/>
              <w:jc w:val="center"/>
              <w:textAlignment w:val="center"/>
              <w:rPr>
                <w:kern w:val="2"/>
                <w:position w:val="2"/>
                <w:sz w:val="24"/>
                <w:szCs w:val="22"/>
              </w:rPr>
            </w:pPr>
            <w:r w:rsidRPr="0053209E">
              <w:rPr>
                <w:rFonts w:cs="新細明體"/>
                <w:position w:val="2"/>
                <w:sz w:val="24"/>
                <w:szCs w:val="22"/>
              </w:rPr>
              <w:t>(</w:t>
            </w:r>
            <w:r w:rsidRPr="0053209E">
              <w:rPr>
                <w:rFonts w:cs="新細明體" w:hint="eastAsia"/>
                <w:position w:val="2"/>
                <w:sz w:val="24"/>
                <w:szCs w:val="22"/>
              </w:rPr>
              <w:t>B</w:t>
            </w:r>
            <w:r w:rsidRPr="0053209E">
              <w:rPr>
                <w:rFonts w:cs="新細明體"/>
                <w:position w:val="2"/>
                <w:sz w:val="24"/>
                <w:szCs w:val="22"/>
              </w:rPr>
              <w:t>)</w:t>
            </w:r>
            <w:r w:rsidRPr="0053209E">
              <w:rPr>
                <w:rFonts w:cs="Apple Color Emoji" w:hint="eastAsia"/>
                <w:kern w:val="2"/>
                <w:position w:val="2"/>
                <w:sz w:val="24"/>
                <w:szCs w:val="22"/>
              </w:rPr>
              <w:t>粵之農者</w:t>
            </w:r>
          </w:p>
        </w:tc>
        <w:tc>
          <w:tcPr>
            <w:tcW w:w="3047"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粵之農者歷經三帝，終於受到重用</w:t>
            </w:r>
          </w:p>
        </w:tc>
        <w:tc>
          <w:tcPr>
            <w:tcW w:w="3048"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韜光養晦，等待伯樂出現</w:t>
            </w:r>
          </w:p>
        </w:tc>
      </w:tr>
      <w:tr w:rsidR="0053209E" w:rsidRPr="0053209E" w:rsidTr="0053209E">
        <w:tc>
          <w:tcPr>
            <w:tcW w:w="1475" w:type="dxa"/>
            <w:vAlign w:val="center"/>
          </w:tcPr>
          <w:p w:rsidR="0053209E" w:rsidRPr="0053209E" w:rsidRDefault="0053209E" w:rsidP="0053209E">
            <w:pPr>
              <w:pStyle w:val="Normal0"/>
              <w:jc w:val="center"/>
              <w:textAlignment w:val="center"/>
              <w:rPr>
                <w:kern w:val="2"/>
                <w:position w:val="2"/>
                <w:sz w:val="24"/>
                <w:szCs w:val="22"/>
              </w:rPr>
            </w:pPr>
            <w:r w:rsidRPr="0053209E">
              <w:rPr>
                <w:rFonts w:cs="新細明體"/>
                <w:position w:val="2"/>
                <w:sz w:val="24"/>
                <w:szCs w:val="22"/>
              </w:rPr>
              <w:t>(</w:t>
            </w:r>
            <w:r w:rsidRPr="0053209E">
              <w:rPr>
                <w:rFonts w:cs="新細明體" w:hint="eastAsia"/>
                <w:position w:val="2"/>
                <w:sz w:val="24"/>
                <w:szCs w:val="22"/>
              </w:rPr>
              <w:t>C</w:t>
            </w:r>
            <w:r w:rsidRPr="0053209E">
              <w:rPr>
                <w:rFonts w:cs="新細明體"/>
                <w:position w:val="2"/>
                <w:sz w:val="24"/>
                <w:szCs w:val="22"/>
              </w:rPr>
              <w:t>)</w:t>
            </w:r>
            <w:r w:rsidRPr="0053209E">
              <w:rPr>
                <w:rFonts w:hint="eastAsia"/>
                <w:kern w:val="2"/>
                <w:position w:val="2"/>
                <w:sz w:val="24"/>
                <w:szCs w:val="22"/>
              </w:rPr>
              <w:t>漢之老郎</w:t>
            </w:r>
          </w:p>
        </w:tc>
        <w:tc>
          <w:tcPr>
            <w:tcW w:w="3047"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漢之老郎堅持種稻，終於獲利</w:t>
            </w:r>
          </w:p>
        </w:tc>
        <w:tc>
          <w:tcPr>
            <w:tcW w:w="3048"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成功關鍵在於目光長遠，掌握時機</w:t>
            </w:r>
          </w:p>
        </w:tc>
      </w:tr>
      <w:tr w:rsidR="0053209E" w:rsidRPr="0053209E" w:rsidTr="0053209E">
        <w:tc>
          <w:tcPr>
            <w:tcW w:w="1475" w:type="dxa"/>
            <w:vAlign w:val="center"/>
          </w:tcPr>
          <w:p w:rsidR="0053209E" w:rsidRPr="0053209E" w:rsidRDefault="0053209E" w:rsidP="0053209E">
            <w:pPr>
              <w:pStyle w:val="Normal0"/>
              <w:jc w:val="center"/>
              <w:textAlignment w:val="center"/>
              <w:rPr>
                <w:kern w:val="2"/>
                <w:position w:val="2"/>
                <w:sz w:val="24"/>
                <w:szCs w:val="22"/>
              </w:rPr>
            </w:pPr>
            <w:r w:rsidRPr="0053209E">
              <w:rPr>
                <w:rFonts w:cs="新細明體"/>
                <w:position w:val="2"/>
                <w:sz w:val="24"/>
                <w:szCs w:val="22"/>
              </w:rPr>
              <w:t>(</w:t>
            </w:r>
            <w:r w:rsidRPr="0053209E">
              <w:rPr>
                <w:rFonts w:cs="新細明體" w:hint="eastAsia"/>
                <w:position w:val="2"/>
                <w:sz w:val="24"/>
                <w:szCs w:val="22"/>
              </w:rPr>
              <w:t>D</w:t>
            </w:r>
            <w:r w:rsidRPr="0053209E">
              <w:rPr>
                <w:rFonts w:cs="新細明體"/>
                <w:position w:val="2"/>
                <w:sz w:val="24"/>
                <w:szCs w:val="22"/>
              </w:rPr>
              <w:t>)</w:t>
            </w:r>
            <w:r w:rsidRPr="0053209E">
              <w:rPr>
                <w:rFonts w:cs="Apple Color Emoji" w:hint="eastAsia"/>
                <w:kern w:val="2"/>
                <w:position w:val="2"/>
                <w:sz w:val="24"/>
                <w:szCs w:val="22"/>
              </w:rPr>
              <w:t>粵之農者</w:t>
            </w:r>
          </w:p>
        </w:tc>
        <w:tc>
          <w:tcPr>
            <w:tcW w:w="3047"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粵之農者堅持種稻，終於獲利</w:t>
            </w:r>
          </w:p>
        </w:tc>
        <w:tc>
          <w:tcPr>
            <w:tcW w:w="3048" w:type="dxa"/>
            <w:vAlign w:val="center"/>
          </w:tcPr>
          <w:p w:rsidR="0053209E" w:rsidRPr="0053209E" w:rsidRDefault="0053209E" w:rsidP="0053209E">
            <w:pPr>
              <w:pStyle w:val="Normal0"/>
              <w:textAlignment w:val="center"/>
              <w:rPr>
                <w:kern w:val="2"/>
                <w:position w:val="2"/>
                <w:sz w:val="24"/>
                <w:szCs w:val="22"/>
              </w:rPr>
            </w:pPr>
            <w:r w:rsidRPr="0053209E">
              <w:rPr>
                <w:rFonts w:hint="eastAsia"/>
                <w:kern w:val="2"/>
                <w:position w:val="2"/>
                <w:sz w:val="24"/>
                <w:szCs w:val="22"/>
              </w:rPr>
              <w:t>堅持做好一件事，</w:t>
            </w:r>
            <w:r w:rsidRPr="0053209E">
              <w:rPr>
                <w:rFonts w:cs="Apple Color Emoji" w:hint="eastAsia"/>
                <w:kern w:val="2"/>
                <w:position w:val="2"/>
                <w:sz w:val="24"/>
                <w:szCs w:val="22"/>
              </w:rPr>
              <w:t>終</w:t>
            </w:r>
            <w:r w:rsidRPr="0053209E">
              <w:rPr>
                <w:rFonts w:hint="eastAsia"/>
                <w:kern w:val="2"/>
                <w:position w:val="2"/>
                <w:sz w:val="24"/>
                <w:szCs w:val="22"/>
              </w:rPr>
              <w:t>有成功的一天</w:t>
            </w:r>
          </w:p>
        </w:tc>
      </w:tr>
      <w:bookmarkEnd w:id="193"/>
      <w:bookmarkEnd w:id="194"/>
    </w:tbl>
    <w:p w:rsidR="0053209E" w:rsidRPr="0053209E" w:rsidRDefault="0053209E" w:rsidP="0053209E">
      <w:pPr>
        <w:snapToGrid w:val="0"/>
        <w:rPr>
          <w:rFonts w:ascii="細明體" w:hAnsi="細明體"/>
        </w:rPr>
      </w:pPr>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195" w:name="QQ191223000303_1_H"/>
      <w:bookmarkStart w:id="196" w:name="QQ191223000303"/>
      <w:r w:rsidRPr="0053209E">
        <w:t>（　　）</w:t>
      </w:r>
      <w:r w:rsidRPr="0053209E">
        <w:rPr>
          <w:rFonts w:hint="eastAsia"/>
          <w:szCs w:val="22"/>
        </w:rPr>
        <w:t>「隱居田園，勤於寫讀，期待以文學喚起世人對土地的熱愛，精研儒家與道家思想，有『現代陶淵明』之稱。」根據上述文句，試判斷其介紹的現代作家應是：</w:t>
      </w:r>
      <w:r w:rsidRPr="0053209E">
        <w:t xml:space="preserve">　</w:t>
      </w:r>
      <w:bookmarkEnd w:id="195"/>
      <w:r w:rsidRPr="0053209E">
        <w:t>(A)</w:t>
      </w:r>
      <w:bookmarkStart w:id="197" w:name="QQ191223000303_1_1"/>
      <w:r w:rsidRPr="0053209E">
        <w:rPr>
          <w:rFonts w:hint="eastAsia"/>
          <w:szCs w:val="22"/>
        </w:rPr>
        <w:t>琦君</w:t>
      </w:r>
      <w:r w:rsidRPr="0053209E">
        <w:t xml:space="preserve">　</w:t>
      </w:r>
      <w:bookmarkEnd w:id="197"/>
      <w:r w:rsidRPr="0053209E">
        <w:t>(B)</w:t>
      </w:r>
      <w:bookmarkStart w:id="198" w:name="QQ191223000303_1_2"/>
      <w:r w:rsidRPr="0053209E">
        <w:rPr>
          <w:rFonts w:hint="eastAsia"/>
          <w:szCs w:val="22"/>
        </w:rPr>
        <w:t>賴和</w:t>
      </w:r>
      <w:r w:rsidRPr="0053209E">
        <w:t xml:space="preserve">　</w:t>
      </w:r>
      <w:bookmarkEnd w:id="198"/>
      <w:r w:rsidRPr="0053209E">
        <w:t>(C)</w:t>
      </w:r>
      <w:bookmarkStart w:id="199" w:name="QQ191223000303_1_3"/>
      <w:r w:rsidRPr="0053209E">
        <w:rPr>
          <w:rFonts w:hint="eastAsia"/>
          <w:szCs w:val="22"/>
        </w:rPr>
        <w:t>陳冠學</w:t>
      </w:r>
      <w:r w:rsidRPr="0053209E">
        <w:t xml:space="preserve">　</w:t>
      </w:r>
      <w:bookmarkEnd w:id="199"/>
      <w:r w:rsidRPr="0053209E">
        <w:t>(D)</w:t>
      </w:r>
      <w:bookmarkStart w:id="200" w:name="QQ191223000303_1_4"/>
      <w:r w:rsidRPr="0053209E">
        <w:rPr>
          <w:rFonts w:hint="eastAsia"/>
          <w:szCs w:val="22"/>
        </w:rPr>
        <w:t>黃春明</w:t>
      </w:r>
      <w:r w:rsidRPr="0053209E">
        <w:t xml:space="preserve">　</w:t>
      </w:r>
      <w:bookmarkEnd w:id="196"/>
      <w:bookmarkEnd w:id="20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01" w:name="QQ200103000353_1_H"/>
      <w:bookmarkStart w:id="202" w:name="QQ200103000353"/>
      <w:r w:rsidRPr="0053209E">
        <w:t>（　　）</w:t>
      </w:r>
      <w:r w:rsidRPr="0053209E">
        <w:rPr>
          <w:rFonts w:hint="eastAsia"/>
          <w:szCs w:val="22"/>
        </w:rPr>
        <w:t>有關《老殘遊記》的敘述，下列何者</w:t>
      </w:r>
      <w:r w:rsidRPr="0053209E">
        <w:rPr>
          <w:rFonts w:hint="eastAsia"/>
          <w:b/>
          <w:szCs w:val="22"/>
        </w:rPr>
        <w:t>錯誤</w:t>
      </w:r>
      <w:r w:rsidRPr="0053209E">
        <w:rPr>
          <w:rFonts w:hint="eastAsia"/>
          <w:szCs w:val="22"/>
        </w:rPr>
        <w:t>？</w:t>
      </w:r>
      <w:r w:rsidRPr="0053209E">
        <w:t xml:space="preserve">　</w:t>
      </w:r>
      <w:bookmarkEnd w:id="201"/>
      <w:r w:rsidRPr="0053209E">
        <w:t>(A)</w:t>
      </w:r>
      <w:bookmarkStart w:id="203" w:name="QQ200103000353_1_1"/>
      <w:r w:rsidRPr="0053209E">
        <w:rPr>
          <w:rFonts w:hint="eastAsia"/>
          <w:szCs w:val="22"/>
        </w:rPr>
        <w:t>書中多揭發「清官」之惡，頗為獨到</w:t>
      </w:r>
      <w:r w:rsidRPr="0053209E">
        <w:t xml:space="preserve">　</w:t>
      </w:r>
      <w:bookmarkEnd w:id="203"/>
      <w:r w:rsidRPr="0053209E">
        <w:t>(B)</w:t>
      </w:r>
      <w:bookmarkStart w:id="204" w:name="QQ200103000353_1_2"/>
      <w:r w:rsidRPr="0053209E">
        <w:rPr>
          <w:rFonts w:hint="eastAsia"/>
          <w:szCs w:val="22"/>
        </w:rPr>
        <w:t>書中主角老殘乃作者之化身，而以「老殘」為號，有棋殘人老、身世家國之哀痛</w:t>
      </w:r>
      <w:r w:rsidRPr="0053209E">
        <w:t xml:space="preserve">　</w:t>
      </w:r>
      <w:bookmarkEnd w:id="204"/>
      <w:r w:rsidRPr="0053209E">
        <w:t>(C)</w:t>
      </w:r>
      <w:bookmarkStart w:id="205" w:name="QQ200103000353_1_3"/>
      <w:r w:rsidRPr="0053209E">
        <w:rPr>
          <w:rFonts w:hint="eastAsia"/>
          <w:szCs w:val="22"/>
        </w:rPr>
        <w:t>為文言體的章回小說</w:t>
      </w:r>
      <w:r w:rsidRPr="0053209E">
        <w:t xml:space="preserve">　</w:t>
      </w:r>
      <w:bookmarkEnd w:id="205"/>
      <w:r w:rsidRPr="0053209E">
        <w:t>(D)</w:t>
      </w:r>
      <w:bookmarkStart w:id="206" w:name="QQ200103000353_1_4"/>
      <w:r w:rsidRPr="0053209E">
        <w:rPr>
          <w:rFonts w:hint="eastAsia"/>
          <w:szCs w:val="22"/>
        </w:rPr>
        <w:t>為晚清著名的譴責小說之一</w:t>
      </w:r>
      <w:r w:rsidRPr="0053209E">
        <w:t xml:space="preserve">　</w:t>
      </w:r>
      <w:bookmarkEnd w:id="202"/>
      <w:bookmarkEnd w:id="206"/>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07" w:name="QQ191024000182_1_H"/>
      <w:bookmarkStart w:id="208" w:name="QQ191024000182"/>
      <w:r w:rsidRPr="0053209E">
        <w:t>（　　）</w:t>
      </w:r>
      <w:r w:rsidRPr="0053209E">
        <w:rPr>
          <w:rFonts w:hint="eastAsia"/>
          <w:szCs w:val="22"/>
        </w:rPr>
        <w:t>古人常</w:t>
      </w:r>
      <w:r w:rsidRPr="0053209E">
        <w:rPr>
          <w:rFonts w:hint="eastAsia"/>
          <w:szCs w:val="22"/>
          <w:lang w:eastAsia="zh-HK"/>
        </w:rPr>
        <w:t>使</w:t>
      </w:r>
      <w:r w:rsidRPr="0053209E">
        <w:rPr>
          <w:rFonts w:hint="eastAsia"/>
          <w:szCs w:val="22"/>
        </w:rPr>
        <w:t>用其他詞彙委婉表達死亡，下列何者可作為死亡的代稱？</w:t>
      </w:r>
      <w:r w:rsidRPr="0053209E">
        <w:t xml:space="preserve">　</w:t>
      </w:r>
      <w:bookmarkEnd w:id="207"/>
      <w:r w:rsidRPr="0053209E">
        <w:t>(A)</w:t>
      </w:r>
      <w:bookmarkStart w:id="209" w:name="QQ191024000182_1_1"/>
      <w:r w:rsidRPr="0053209E">
        <w:rPr>
          <w:rFonts w:hint="eastAsia"/>
          <w:szCs w:val="22"/>
        </w:rPr>
        <w:t>「彌留之際」的他，竟然還心繫著自己遠在他鄉的妻子</w:t>
      </w:r>
      <w:r w:rsidRPr="0053209E">
        <w:t xml:space="preserve">　</w:t>
      </w:r>
      <w:bookmarkEnd w:id="209"/>
      <w:r w:rsidRPr="0053209E">
        <w:t>(B)</w:t>
      </w:r>
      <w:bookmarkStart w:id="210" w:name="QQ191024000182_1_2"/>
      <w:r w:rsidRPr="0053209E">
        <w:rPr>
          <w:rFonts w:hint="eastAsia"/>
          <w:szCs w:val="22"/>
        </w:rPr>
        <w:t>戰爭頻繁的國家，路邊充斥許多「填溝壑」的無辜百姓</w:t>
      </w:r>
      <w:r w:rsidRPr="0053209E">
        <w:t xml:space="preserve">　</w:t>
      </w:r>
      <w:bookmarkEnd w:id="210"/>
      <w:r w:rsidRPr="0053209E">
        <w:t>(C)</w:t>
      </w:r>
      <w:bookmarkStart w:id="211" w:name="QQ191024000182_1_3"/>
      <w:r w:rsidRPr="0053209E">
        <w:rPr>
          <w:rFonts w:hint="eastAsia"/>
          <w:szCs w:val="22"/>
        </w:rPr>
        <w:t>董事長已「行將就木」，</w:t>
      </w:r>
      <w:r w:rsidRPr="0053209E">
        <w:rPr>
          <w:rFonts w:hint="eastAsia"/>
          <w:szCs w:val="22"/>
          <w:lang w:eastAsia="zh-HK"/>
        </w:rPr>
        <w:t>心裡最惦記的仍是員工的福祉</w:t>
      </w:r>
      <w:r w:rsidRPr="0053209E">
        <w:t xml:space="preserve">　</w:t>
      </w:r>
      <w:bookmarkEnd w:id="211"/>
      <w:r w:rsidRPr="0053209E">
        <w:t>(D)</w:t>
      </w:r>
      <w:bookmarkStart w:id="212" w:name="QQ191024000182_1_4"/>
      <w:r w:rsidRPr="0053209E">
        <w:rPr>
          <w:rFonts w:hint="eastAsia"/>
          <w:szCs w:val="22"/>
        </w:rPr>
        <w:t>看到「病</w:t>
      </w:r>
      <w:r w:rsidRPr="0053209E">
        <w:rPr>
          <w:rFonts w:hint="eastAsia"/>
          <w:szCs w:val="22"/>
          <w:lang w:eastAsia="zh-HK"/>
        </w:rPr>
        <w:t>危</w:t>
      </w:r>
      <w:r w:rsidRPr="0053209E">
        <w:rPr>
          <w:rFonts w:hint="eastAsia"/>
          <w:szCs w:val="22"/>
        </w:rPr>
        <w:t>」的家人，他眼眶中的淚水早已不斷滑落</w:t>
      </w:r>
      <w:r w:rsidRPr="0053209E">
        <w:t xml:space="preserve">　</w:t>
      </w:r>
      <w:bookmarkEnd w:id="208"/>
      <w:bookmarkEnd w:id="212"/>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13" w:name="QQ191223000490_1_H"/>
      <w:bookmarkStart w:id="214" w:name="QQ191223000490"/>
      <w:r w:rsidRPr="0053209E">
        <w:t>（　　）</w:t>
      </w:r>
      <w:r w:rsidRPr="0053209E">
        <w:rPr>
          <w:rFonts w:hint="eastAsia"/>
          <w:szCs w:val="22"/>
        </w:rPr>
        <w:t>請依照下列章回小說的篇目，判斷所屬的小說為何？</w:t>
      </w:r>
      <w:r w:rsidRPr="0053209E">
        <w:rPr>
          <w:szCs w:val="22"/>
        </w:rPr>
        <w:br/>
      </w:r>
      <w:r w:rsidRPr="0053209E">
        <w:rPr>
          <w:rFonts w:hint="eastAsia"/>
          <w:szCs w:val="22"/>
        </w:rPr>
        <w:t>(</w:t>
      </w:r>
      <w:r w:rsidRPr="0053209E">
        <w:rPr>
          <w:rFonts w:hint="eastAsia"/>
          <w:szCs w:val="22"/>
        </w:rPr>
        <w:t>甲</w:t>
      </w:r>
      <w:r w:rsidRPr="0053209E">
        <w:rPr>
          <w:rFonts w:hint="eastAsia"/>
          <w:szCs w:val="22"/>
        </w:rPr>
        <w:t>)</w:t>
      </w:r>
      <w:r w:rsidRPr="0053209E">
        <w:rPr>
          <w:rFonts w:hint="eastAsia"/>
          <w:szCs w:val="22"/>
        </w:rPr>
        <w:t>周學道校士拔真才，胡屠戶行兇鬧捷報</w:t>
      </w:r>
      <w:r w:rsidRPr="0053209E">
        <w:rPr>
          <w:szCs w:val="22"/>
        </w:rPr>
        <w:br/>
      </w:r>
      <w:r w:rsidRPr="0053209E">
        <w:rPr>
          <w:rFonts w:hint="eastAsia"/>
          <w:szCs w:val="22"/>
        </w:rPr>
        <w:t>(</w:t>
      </w:r>
      <w:r w:rsidRPr="0053209E">
        <w:rPr>
          <w:rFonts w:hint="eastAsia"/>
          <w:szCs w:val="22"/>
        </w:rPr>
        <w:t>乙</w:t>
      </w:r>
      <w:r w:rsidRPr="0053209E">
        <w:rPr>
          <w:rFonts w:hint="eastAsia"/>
          <w:szCs w:val="22"/>
        </w:rPr>
        <w:t>)</w:t>
      </w:r>
      <w:r w:rsidRPr="0053209E">
        <w:rPr>
          <w:rFonts w:hint="eastAsia"/>
          <w:szCs w:val="22"/>
        </w:rPr>
        <w:t>盤絲洞七情迷本，濯垢泉八戒忘形</w:t>
      </w:r>
      <w:r w:rsidRPr="0053209E">
        <w:rPr>
          <w:szCs w:val="22"/>
        </w:rPr>
        <w:br/>
      </w:r>
      <w:r w:rsidRPr="0053209E">
        <w:rPr>
          <w:rFonts w:hint="eastAsia"/>
          <w:szCs w:val="22"/>
        </w:rPr>
        <w:t>(</w:t>
      </w:r>
      <w:r w:rsidRPr="0053209E">
        <w:rPr>
          <w:rFonts w:hint="eastAsia"/>
          <w:szCs w:val="22"/>
        </w:rPr>
        <w:t>丙</w:t>
      </w:r>
      <w:r w:rsidRPr="0053209E">
        <w:rPr>
          <w:rFonts w:hint="eastAsia"/>
          <w:szCs w:val="22"/>
        </w:rPr>
        <w:t>)</w:t>
      </w:r>
      <w:r w:rsidRPr="0053209E">
        <w:rPr>
          <w:rFonts w:hint="eastAsia"/>
          <w:szCs w:val="22"/>
        </w:rPr>
        <w:t>歷山山下古帝遺蹤，明湖湖邊美人絕調</w:t>
      </w:r>
      <w:r w:rsidRPr="0053209E">
        <w:rPr>
          <w:szCs w:val="22"/>
        </w:rPr>
        <w:br/>
      </w:r>
      <w:r w:rsidRPr="0053209E">
        <w:rPr>
          <w:rFonts w:hint="eastAsia"/>
          <w:szCs w:val="22"/>
        </w:rPr>
        <w:t>(</w:t>
      </w:r>
      <w:r w:rsidRPr="0053209E">
        <w:rPr>
          <w:rFonts w:hint="eastAsia"/>
          <w:szCs w:val="22"/>
        </w:rPr>
        <w:t>丁</w:t>
      </w:r>
      <w:r w:rsidRPr="0053209E">
        <w:rPr>
          <w:rFonts w:hint="eastAsia"/>
          <w:szCs w:val="22"/>
        </w:rPr>
        <w:t>)</w:t>
      </w:r>
      <w:r w:rsidRPr="0053209E">
        <w:rPr>
          <w:rFonts w:hint="eastAsia"/>
          <w:szCs w:val="22"/>
        </w:rPr>
        <w:t>曹操倉亭破本初，玄德荊州依劉表</w:t>
      </w:r>
      <w:r w:rsidRPr="0053209E">
        <w:rPr>
          <w:szCs w:val="22"/>
        </w:rPr>
        <w:br/>
      </w:r>
      <w:bookmarkEnd w:id="213"/>
      <w:r w:rsidRPr="0053209E">
        <w:t>(A)</w:t>
      </w:r>
      <w:bookmarkStart w:id="215" w:name="QQ191223000490_1_1"/>
      <w:r w:rsidRPr="0053209E">
        <w:rPr>
          <w:rFonts w:hint="eastAsia"/>
          <w:szCs w:val="22"/>
        </w:rPr>
        <w:t>《三國演義》／《西遊記》／《儒林外史》／《老殘遊記》</w:t>
      </w:r>
      <w:r w:rsidRPr="0053209E">
        <w:t xml:space="preserve">　</w:t>
      </w:r>
      <w:bookmarkEnd w:id="215"/>
      <w:r w:rsidRPr="0053209E">
        <w:t>(B)</w:t>
      </w:r>
      <w:bookmarkStart w:id="216" w:name="QQ191223000490_1_2"/>
      <w:r w:rsidRPr="0053209E">
        <w:rPr>
          <w:rFonts w:hint="eastAsia"/>
          <w:szCs w:val="22"/>
        </w:rPr>
        <w:t>《三國演義》／《老殘遊記》／《西遊記》／《儒林外史》</w:t>
      </w:r>
      <w:r w:rsidRPr="0053209E">
        <w:t xml:space="preserve">　</w:t>
      </w:r>
      <w:bookmarkEnd w:id="216"/>
      <w:r w:rsidRPr="0053209E">
        <w:t>(C)</w:t>
      </w:r>
      <w:bookmarkStart w:id="217" w:name="QQ191223000490_1_3"/>
      <w:r w:rsidRPr="0053209E">
        <w:rPr>
          <w:rFonts w:hint="eastAsia"/>
          <w:szCs w:val="22"/>
        </w:rPr>
        <w:t>《儒林外史》／《西遊記》／《老殘遊記》／《三國演義》</w:t>
      </w:r>
      <w:r w:rsidRPr="0053209E">
        <w:t xml:space="preserve">　</w:t>
      </w:r>
      <w:bookmarkEnd w:id="217"/>
      <w:r w:rsidRPr="0053209E">
        <w:t>(D)</w:t>
      </w:r>
      <w:bookmarkStart w:id="218" w:name="QQ191223000490_1_4"/>
      <w:r w:rsidRPr="0053209E">
        <w:rPr>
          <w:rFonts w:hint="eastAsia"/>
          <w:szCs w:val="22"/>
        </w:rPr>
        <w:t>《儒林外史》／《三國演義》／《老殘遊記》／《西遊記》</w:t>
      </w:r>
      <w:r w:rsidRPr="0053209E">
        <w:t xml:space="preserve">　</w:t>
      </w:r>
      <w:bookmarkEnd w:id="214"/>
      <w:bookmarkEnd w:id="218"/>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19" w:name="QQ200102000008_1_H"/>
      <w:bookmarkStart w:id="220" w:name="QQ200102000008"/>
      <w:r w:rsidRPr="0053209E">
        <w:t>（　　）</w:t>
      </w:r>
      <w:r w:rsidRPr="0053209E">
        <w:rPr>
          <w:rFonts w:hint="eastAsia"/>
          <w:szCs w:val="22"/>
        </w:rPr>
        <w:t>下列關於《聊齋誌異》的說明，何者正確？</w:t>
      </w:r>
      <w:r w:rsidRPr="0053209E">
        <w:t xml:space="preserve">　</w:t>
      </w:r>
      <w:bookmarkEnd w:id="219"/>
      <w:r w:rsidRPr="0053209E">
        <w:t>(A)</w:t>
      </w:r>
      <w:bookmarkStart w:id="221" w:name="QQ200102000008_1_1"/>
      <w:r w:rsidRPr="0053209E">
        <w:rPr>
          <w:rFonts w:hint="eastAsia"/>
          <w:szCs w:val="22"/>
        </w:rPr>
        <w:t>體裁屬於文言的長篇小說，為蒲松齡所作</w:t>
      </w:r>
      <w:r w:rsidRPr="0053209E">
        <w:t xml:space="preserve">　</w:t>
      </w:r>
      <w:bookmarkEnd w:id="221"/>
      <w:r w:rsidRPr="0053209E">
        <w:t>(B)</w:t>
      </w:r>
      <w:bookmarkStart w:id="222" w:name="QQ200102000008_1_2"/>
      <w:r w:rsidRPr="0053209E">
        <w:rPr>
          <w:rFonts w:hint="eastAsia"/>
          <w:szCs w:val="22"/>
        </w:rPr>
        <w:t>從〈勞山道士〉描寫可知，屬於志人小說</w:t>
      </w:r>
      <w:r w:rsidRPr="0053209E">
        <w:t xml:space="preserve">　</w:t>
      </w:r>
      <w:bookmarkEnd w:id="222"/>
      <w:r w:rsidRPr="0053209E">
        <w:t>(C)</w:t>
      </w:r>
      <w:bookmarkStart w:id="223" w:name="QQ200102000008_1_3"/>
      <w:r w:rsidRPr="0053209E">
        <w:rPr>
          <w:rFonts w:hint="eastAsia"/>
          <w:szCs w:val="22"/>
        </w:rPr>
        <w:t>藉故事寄託自己對世道人心的諷刺、感嘆</w:t>
      </w:r>
      <w:r w:rsidRPr="0053209E">
        <w:t xml:space="preserve">　</w:t>
      </w:r>
      <w:bookmarkEnd w:id="223"/>
      <w:r w:rsidRPr="0053209E">
        <w:t>(D)</w:t>
      </w:r>
      <w:bookmarkStart w:id="224" w:name="QQ200102000008_1_4"/>
      <w:r w:rsidRPr="0053209E">
        <w:rPr>
          <w:rFonts w:hint="eastAsia"/>
          <w:szCs w:val="22"/>
        </w:rPr>
        <w:t>劇情呆板，重點都在人物角色的形象塑造</w:t>
      </w:r>
      <w:r w:rsidRPr="0053209E">
        <w:t xml:space="preserve">　</w:t>
      </w:r>
      <w:bookmarkEnd w:id="220"/>
      <w:bookmarkEnd w:id="224"/>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25" w:name="QQ191015000097_1_H"/>
      <w:bookmarkStart w:id="226" w:name="QQ191015000097"/>
      <w:r w:rsidRPr="0053209E">
        <w:t>（　　）</w:t>
      </w:r>
      <w:r w:rsidRPr="0053209E">
        <w:rPr>
          <w:rFonts w:hint="eastAsia"/>
          <w:szCs w:val="22"/>
        </w:rPr>
        <w:t>下列有關寓言的形式與性質，何者</w:t>
      </w:r>
      <w:r w:rsidRPr="0053209E">
        <w:rPr>
          <w:rFonts w:hint="eastAsia"/>
          <w:b/>
          <w:szCs w:val="22"/>
        </w:rPr>
        <w:t>錯誤</w:t>
      </w:r>
      <w:r w:rsidRPr="0053209E">
        <w:rPr>
          <w:rFonts w:hint="eastAsia"/>
          <w:szCs w:val="22"/>
        </w:rPr>
        <w:t>？</w:t>
      </w:r>
      <w:r w:rsidRPr="0053209E">
        <w:t xml:space="preserve">　</w:t>
      </w:r>
      <w:bookmarkEnd w:id="225"/>
      <w:r w:rsidRPr="0053209E">
        <w:t>(A)</w:t>
      </w:r>
      <w:bookmarkStart w:id="227" w:name="QQ191015000097_1_1"/>
      <w:r w:rsidRPr="0053209E">
        <w:rPr>
          <w:rFonts w:hint="eastAsia"/>
          <w:szCs w:val="22"/>
        </w:rPr>
        <w:t>作用：具有諷喻和教育意義</w:t>
      </w:r>
      <w:r w:rsidRPr="0053209E">
        <w:t xml:space="preserve">　</w:t>
      </w:r>
      <w:bookmarkEnd w:id="227"/>
      <w:r w:rsidRPr="0053209E">
        <w:t>(B)</w:t>
      </w:r>
      <w:bookmarkStart w:id="228" w:name="QQ191015000097_1_2"/>
      <w:r w:rsidRPr="0053209E">
        <w:rPr>
          <w:rFonts w:hint="eastAsia"/>
          <w:szCs w:val="22"/>
        </w:rPr>
        <w:t>目的：透過淺顯的故事，寄寓深奧的道理</w:t>
      </w:r>
      <w:r w:rsidRPr="0053209E">
        <w:t xml:space="preserve">　</w:t>
      </w:r>
      <w:bookmarkEnd w:id="228"/>
      <w:r w:rsidRPr="0053209E">
        <w:t>(C)</w:t>
      </w:r>
      <w:bookmarkStart w:id="229" w:name="QQ191015000097_1_3"/>
      <w:r w:rsidRPr="0053209E">
        <w:rPr>
          <w:rFonts w:hint="eastAsia"/>
          <w:szCs w:val="22"/>
        </w:rPr>
        <w:t>主角：多為真實的歷史人物，有時會以動物為主角</w:t>
      </w:r>
      <w:r w:rsidRPr="0053209E">
        <w:t xml:space="preserve">　</w:t>
      </w:r>
      <w:bookmarkEnd w:id="229"/>
      <w:r w:rsidRPr="0053209E">
        <w:t>(D)</w:t>
      </w:r>
      <w:bookmarkStart w:id="230" w:name="QQ191015000097_1_4"/>
      <w:r w:rsidRPr="0053209E">
        <w:rPr>
          <w:rFonts w:hint="eastAsia"/>
          <w:szCs w:val="22"/>
        </w:rPr>
        <w:t>寫作手法：常以借古喻今、或借物喻人的方式來表達主旨</w:t>
      </w:r>
      <w:r w:rsidRPr="0053209E">
        <w:t xml:space="preserve">　</w:t>
      </w:r>
      <w:bookmarkEnd w:id="226"/>
      <w:bookmarkEnd w:id="230"/>
    </w:p>
    <w:p w:rsidR="0053209E" w:rsidRPr="0053209E" w:rsidRDefault="0053209E" w:rsidP="0053209E">
      <w:pPr>
        <w:pStyle w:val="aa"/>
        <w:numPr>
          <w:ilvl w:val="0"/>
          <w:numId w:val="13"/>
        </w:numPr>
        <w:tabs>
          <w:tab w:val="left" w:pos="567"/>
        </w:tabs>
        <w:snapToGrid w:val="0"/>
        <w:spacing w:before="80"/>
        <w:ind w:leftChars="0" w:left="1247" w:hanging="964"/>
        <w:rPr>
          <w:rFonts w:ascii="細明體" w:hAnsi="細明體"/>
        </w:rPr>
      </w:pPr>
      <w:bookmarkStart w:id="231" w:name="QQ191018000349_1_H"/>
      <w:bookmarkStart w:id="232" w:name="QQ191018000349"/>
      <w:r w:rsidRPr="0053209E">
        <w:t>（　　）</w:t>
      </w:r>
      <w:r w:rsidRPr="0053209E">
        <w:rPr>
          <w:rFonts w:hint="eastAsia"/>
          <w:szCs w:val="22"/>
        </w:rPr>
        <w:t>關於古典詩與現代詩的特色，下列何者正確？</w:t>
      </w:r>
      <w:r w:rsidRPr="0053209E">
        <w:t xml:space="preserve">　</w:t>
      </w:r>
      <w:bookmarkEnd w:id="231"/>
      <w:r w:rsidRPr="0053209E">
        <w:t>(A)</w:t>
      </w:r>
      <w:bookmarkStart w:id="233" w:name="QQ191018000349_1_1"/>
      <w:r w:rsidRPr="0053209E">
        <w:rPr>
          <w:rFonts w:hint="eastAsia"/>
          <w:szCs w:val="22"/>
        </w:rPr>
        <w:t>古典詩沒有固定句型與嚴整格律</w:t>
      </w:r>
      <w:r w:rsidRPr="0053209E">
        <w:t xml:space="preserve">　</w:t>
      </w:r>
      <w:bookmarkEnd w:id="233"/>
      <w:r w:rsidRPr="0053209E">
        <w:t>(B)</w:t>
      </w:r>
      <w:bookmarkStart w:id="234" w:name="QQ191018000349_1_2"/>
      <w:r w:rsidRPr="0053209E">
        <w:rPr>
          <w:rFonts w:hint="eastAsia"/>
          <w:szCs w:val="22"/>
        </w:rPr>
        <w:t>現代詩無固定格律，為分行散文</w:t>
      </w:r>
      <w:r w:rsidRPr="0053209E">
        <w:t xml:space="preserve">　</w:t>
      </w:r>
      <w:bookmarkEnd w:id="234"/>
      <w:r w:rsidRPr="0053209E">
        <w:t>(C)</w:t>
      </w:r>
      <w:bookmarkStart w:id="235" w:name="QQ191018000349_1_3"/>
      <w:r w:rsidRPr="0053209E">
        <w:rPr>
          <w:rFonts w:hint="eastAsia"/>
          <w:szCs w:val="22"/>
        </w:rPr>
        <w:t>古典詩的創作主題，以抒情言志為大宗</w:t>
      </w:r>
      <w:r w:rsidRPr="0053209E">
        <w:t xml:space="preserve">　</w:t>
      </w:r>
      <w:bookmarkEnd w:id="235"/>
      <w:r w:rsidRPr="0053209E">
        <w:t>(D)</w:t>
      </w:r>
      <w:bookmarkStart w:id="236" w:name="QQ191018000349_1_4"/>
      <w:r w:rsidRPr="0053209E">
        <w:rPr>
          <w:rFonts w:hint="eastAsia"/>
          <w:szCs w:val="22"/>
        </w:rPr>
        <w:t>一首現代詩通常兼備抒情、敘事、哲理</w:t>
      </w:r>
      <w:r w:rsidRPr="0053209E">
        <w:t xml:space="preserve">　</w:t>
      </w:r>
      <w:bookmarkEnd w:id="232"/>
      <w:bookmarkEnd w:id="236"/>
    </w:p>
    <w:p w:rsidR="0053209E" w:rsidRPr="0053209E" w:rsidRDefault="0053209E" w:rsidP="0053209E">
      <w:pPr>
        <w:snapToGrid w:val="0"/>
        <w:rPr>
          <w:rFonts w:ascii="細明體" w:hAnsi="細明體"/>
        </w:rPr>
      </w:pPr>
    </w:p>
    <w:p w:rsidR="0053209E" w:rsidRPr="0053209E" w:rsidRDefault="0053209E" w:rsidP="0053209E">
      <w:pPr>
        <w:snapToGrid w:val="0"/>
        <w:rPr>
          <w:rFonts w:ascii="微軟正黑體" w:eastAsia="微軟正黑體" w:hAnsi="微軟正黑體"/>
          <w:b/>
          <w:sz w:val="26"/>
        </w:rPr>
      </w:pPr>
      <w:bookmarkStart w:id="237" w:name="SeqStyle2"/>
      <w:r w:rsidRPr="0053209E">
        <w:rPr>
          <w:rFonts w:ascii="微軟正黑體" w:eastAsia="微軟正黑體" w:hAnsi="微軟正黑體"/>
          <w:b/>
          <w:sz w:val="26"/>
        </w:rPr>
        <w:t>二、閱讀題組：(</w:t>
      </w:r>
      <w:r w:rsidR="008E7DEB">
        <w:rPr>
          <w:rFonts w:ascii="微軟正黑體" w:eastAsia="微軟正黑體" w:hAnsi="微軟正黑體"/>
          <w:b/>
          <w:sz w:val="26"/>
        </w:rPr>
        <w:t>3</w:t>
      </w:r>
      <w:r w:rsidRPr="0053209E">
        <w:rPr>
          <w:rFonts w:ascii="微軟正黑體" w:eastAsia="微軟正黑體" w:hAnsi="微軟正黑體"/>
          <w:b/>
          <w:sz w:val="26"/>
        </w:rPr>
        <w:t>小題，每格2分，共</w:t>
      </w:r>
      <w:r w:rsidR="008E7DEB">
        <w:rPr>
          <w:rFonts w:ascii="微軟正黑體" w:eastAsia="微軟正黑體" w:hAnsi="微軟正黑體"/>
          <w:b/>
          <w:sz w:val="26"/>
        </w:rPr>
        <w:t>20</w:t>
      </w:r>
      <w:r w:rsidRPr="0053209E">
        <w:rPr>
          <w:rFonts w:ascii="微軟正黑體" w:eastAsia="微軟正黑體" w:hAnsi="微軟正黑體"/>
          <w:b/>
          <w:sz w:val="26"/>
        </w:rPr>
        <w:t>分)</w:t>
      </w:r>
    </w:p>
    <w:p w:rsidR="0053209E" w:rsidRPr="0053209E" w:rsidRDefault="0053209E" w:rsidP="0053209E">
      <w:pPr>
        <w:pStyle w:val="Normal0"/>
        <w:numPr>
          <w:ilvl w:val="0"/>
          <w:numId w:val="15"/>
        </w:numPr>
        <w:tabs>
          <w:tab w:val="left" w:pos="567"/>
        </w:tabs>
        <w:snapToGrid w:val="0"/>
        <w:spacing w:before="80"/>
        <w:textAlignment w:val="center"/>
        <w:rPr>
          <w:rFonts w:eastAsia="DengXian"/>
          <w:sz w:val="24"/>
          <w:lang w:eastAsia="zh-CN"/>
        </w:rPr>
      </w:pPr>
      <w:bookmarkStart w:id="238" w:name="QQ191015000106_M"/>
      <w:bookmarkStart w:id="239" w:name="QQ191015000106"/>
      <w:bookmarkEnd w:id="237"/>
      <w:r w:rsidRPr="0053209E">
        <w:rPr>
          <w:rFonts w:hint="eastAsia"/>
          <w:kern w:val="2"/>
          <w:sz w:val="24"/>
          <w:szCs w:val="22"/>
        </w:rPr>
        <w:t>閱讀下文，回答第</w:t>
      </w:r>
      <w:r w:rsidRPr="0053209E">
        <w:rPr>
          <w:rFonts w:hint="eastAsia"/>
          <w:kern w:val="2"/>
          <w:sz w:val="24"/>
          <w:szCs w:val="22"/>
        </w:rPr>
        <w:t>(1)</w:t>
      </w:r>
      <w:r w:rsidRPr="0053209E">
        <w:rPr>
          <w:rFonts w:hint="eastAsia"/>
          <w:kern w:val="2"/>
          <w:sz w:val="24"/>
          <w:szCs w:val="22"/>
        </w:rPr>
        <w:t>－</w:t>
      </w:r>
      <w:r w:rsidRPr="0053209E">
        <w:rPr>
          <w:rFonts w:hint="eastAsia"/>
          <w:kern w:val="2"/>
          <w:sz w:val="24"/>
          <w:szCs w:val="22"/>
        </w:rPr>
        <w:t>(3)</w:t>
      </w:r>
      <w:r w:rsidRPr="0053209E">
        <w:rPr>
          <w:rFonts w:hint="eastAsia"/>
          <w:kern w:val="2"/>
          <w:sz w:val="24"/>
          <w:szCs w:val="22"/>
        </w:rPr>
        <w:t>題</w:t>
      </w:r>
      <w:r w:rsidRPr="0053209E">
        <w:rPr>
          <w:kern w:val="2"/>
          <w:sz w:val="24"/>
          <w:szCs w:val="22"/>
        </w:rPr>
        <w:br/>
      </w:r>
      <w:r w:rsidRPr="0053209E">
        <w:rPr>
          <w:rFonts w:hint="eastAsia"/>
          <w:kern w:val="2"/>
          <w:sz w:val="24"/>
          <w:szCs w:val="22"/>
        </w:rPr>
        <w:t xml:space="preserve">　　職能為工作中所需之知識、能力、技術、價值觀，有時職能也具有「潛在特質」，與實際工作表現具因果關係，能引發或預測個人行為或工作績效表現，藉以達成提升組織或企業之競爭力，是以職能係為一個工作所具備之內涵和從事此項工作時應具備之能力。</w:t>
      </w:r>
      <w:r w:rsidRPr="0053209E">
        <w:rPr>
          <w:kern w:val="2"/>
          <w:sz w:val="24"/>
          <w:szCs w:val="22"/>
        </w:rPr>
        <w:br/>
      </w:r>
      <w:r w:rsidRPr="0053209E">
        <w:rPr>
          <w:rFonts w:hint="eastAsia"/>
          <w:kern w:val="2"/>
          <w:sz w:val="24"/>
          <w:szCs w:val="22"/>
        </w:rPr>
        <w:t xml:space="preserve">　　而目前政府機構或企業用人對於能力的評定，尚未運用到職能標準化的概念，以致於所甄選或招募到之人才，常發生不適格或不合用之問題。如果用人單位事前便能有一套評估的標準或程序，便可據此評估應徵人士之資格或條件，藉以避免政府機構或企業用人投入許多招聘和培訓經費，最後人力無法為組織所用之憾事。</w:t>
      </w:r>
      <w:r w:rsidRPr="0053209E">
        <w:rPr>
          <w:kern w:val="2"/>
          <w:sz w:val="24"/>
          <w:szCs w:val="22"/>
        </w:rPr>
        <w:br/>
      </w:r>
      <w:r w:rsidRPr="0053209E">
        <w:rPr>
          <w:rFonts w:hint="eastAsia"/>
          <w:kern w:val="2"/>
          <w:sz w:val="24"/>
          <w:szCs w:val="22"/>
        </w:rPr>
        <w:t xml:space="preserve">　　不論政府機構或民間企業均可參照各職務或產業別所需之工作能力，據以作為學校調整系、所；設立學位、學程；規劃課程，以及考試和培訓內容之參據。教育部及各大學依據各用人機關、職業主管機關職能評估，調整教育方向及內容；考選部配合職能評估，訂定類科、應考資格及應試科目、考試方式；各訓練單位則據此培訓人才，促使教、考、訓、用能緊密結合，確實拔擢國家及社會所需之各類人才。人才培育如以職場需求為導向，便能夠經由國家考試考選出來，或施以職業訓練，而能符合實際職場所用。（節選自徐明珠〈人才培育之整合觀點：由職能標準切入教、考、訓、用合一〉）</w:t>
      </w:r>
      <w:r w:rsidRPr="0053209E">
        <w:rPr>
          <w:sz w:val="24"/>
        </w:rPr>
        <w:t xml:space="preserve">　</w:t>
      </w:r>
      <w:bookmarkEnd w:id="238"/>
    </w:p>
    <w:p w:rsidR="0053209E" w:rsidRPr="0053209E" w:rsidRDefault="0053209E" w:rsidP="0053209E">
      <w:pPr>
        <w:pStyle w:val="Normal1"/>
        <w:tabs>
          <w:tab w:val="left" w:pos="567"/>
        </w:tabs>
        <w:snapToGrid w:val="0"/>
        <w:ind w:left="1531" w:hanging="1247"/>
        <w:textAlignment w:val="center"/>
        <w:rPr>
          <w:rFonts w:eastAsia="DengXian"/>
          <w:sz w:val="24"/>
          <w:lang w:eastAsia="zh-CN"/>
        </w:rPr>
      </w:pPr>
      <w:bookmarkStart w:id="240" w:name="QQ191015000106_1_H"/>
      <w:r w:rsidRPr="0053209E">
        <w:rPr>
          <w:sz w:val="24"/>
        </w:rPr>
        <w:t>（　　）</w:t>
      </w:r>
      <w:r w:rsidRPr="0053209E">
        <w:rPr>
          <w:sz w:val="24"/>
        </w:rPr>
        <w:t>(1)</w:t>
      </w:r>
      <w:r w:rsidRPr="0053209E">
        <w:rPr>
          <w:sz w:val="24"/>
        </w:rPr>
        <w:tab/>
      </w:r>
      <w:r w:rsidRPr="0053209E">
        <w:rPr>
          <w:rFonts w:hint="eastAsia"/>
          <w:kern w:val="2"/>
          <w:sz w:val="24"/>
          <w:szCs w:val="22"/>
        </w:rPr>
        <w:t>作者認為政府或企業招募到的人才常有不適用的現象，其原因為何？</w:t>
      </w:r>
      <w:r w:rsidRPr="0053209E">
        <w:rPr>
          <w:sz w:val="24"/>
        </w:rPr>
        <w:t xml:space="preserve">　</w:t>
      </w:r>
      <w:bookmarkEnd w:id="240"/>
      <w:r w:rsidRPr="0053209E">
        <w:rPr>
          <w:sz w:val="24"/>
        </w:rPr>
        <w:t>(A)</w:t>
      </w:r>
      <w:bookmarkStart w:id="241" w:name="QQ191015000106_1_1"/>
      <w:r w:rsidRPr="0053209E">
        <w:rPr>
          <w:rFonts w:hint="eastAsia"/>
          <w:kern w:val="2"/>
          <w:sz w:val="24"/>
          <w:szCs w:val="22"/>
        </w:rPr>
        <w:t>學校教育未能培養合適的人才</w:t>
      </w:r>
      <w:r w:rsidRPr="0053209E">
        <w:rPr>
          <w:sz w:val="24"/>
        </w:rPr>
        <w:t xml:space="preserve">　</w:t>
      </w:r>
      <w:bookmarkEnd w:id="241"/>
      <w:r w:rsidRPr="0053209E">
        <w:rPr>
          <w:sz w:val="24"/>
        </w:rPr>
        <w:t>(B)</w:t>
      </w:r>
      <w:bookmarkStart w:id="242" w:name="QQ191015000106_1_2"/>
      <w:r w:rsidRPr="0053209E">
        <w:rPr>
          <w:rFonts w:hint="eastAsia"/>
          <w:kern w:val="2"/>
          <w:sz w:val="24"/>
          <w:szCs w:val="22"/>
        </w:rPr>
        <w:t>考試的內容無法辨別人才優劣</w:t>
      </w:r>
      <w:r w:rsidRPr="0053209E">
        <w:rPr>
          <w:sz w:val="24"/>
        </w:rPr>
        <w:t xml:space="preserve">　</w:t>
      </w:r>
      <w:bookmarkEnd w:id="242"/>
      <w:r w:rsidRPr="0053209E">
        <w:rPr>
          <w:sz w:val="24"/>
        </w:rPr>
        <w:t>(C)</w:t>
      </w:r>
      <w:bookmarkStart w:id="243" w:name="QQ191015000106_1_3"/>
      <w:r w:rsidRPr="0053209E">
        <w:rPr>
          <w:rFonts w:hint="eastAsia"/>
          <w:kern w:val="2"/>
          <w:sz w:val="24"/>
          <w:szCs w:val="22"/>
        </w:rPr>
        <w:t>政府未建立以職能選才的標準</w:t>
      </w:r>
      <w:r w:rsidRPr="0053209E">
        <w:rPr>
          <w:sz w:val="24"/>
        </w:rPr>
        <w:t xml:space="preserve">　</w:t>
      </w:r>
      <w:bookmarkEnd w:id="243"/>
      <w:r w:rsidRPr="0053209E">
        <w:rPr>
          <w:sz w:val="24"/>
        </w:rPr>
        <w:t>(D)</w:t>
      </w:r>
      <w:bookmarkStart w:id="244" w:name="QQ191015000106_1_4"/>
      <w:r w:rsidRPr="0053209E">
        <w:rPr>
          <w:rFonts w:hint="eastAsia"/>
          <w:kern w:val="2"/>
          <w:sz w:val="24"/>
          <w:szCs w:val="22"/>
        </w:rPr>
        <w:t>人才潛在特質無法藉考試表現</w:t>
      </w:r>
      <w:r w:rsidRPr="0053209E">
        <w:rPr>
          <w:sz w:val="24"/>
        </w:rPr>
        <w:t xml:space="preserve">　</w:t>
      </w:r>
      <w:bookmarkEnd w:id="244"/>
    </w:p>
    <w:p w:rsidR="0053209E" w:rsidRPr="0053209E" w:rsidRDefault="0053209E" w:rsidP="0053209E">
      <w:pPr>
        <w:pStyle w:val="Normal2"/>
        <w:tabs>
          <w:tab w:val="left" w:pos="567"/>
        </w:tabs>
        <w:snapToGrid w:val="0"/>
        <w:ind w:left="1531" w:hanging="1247"/>
        <w:textAlignment w:val="center"/>
        <w:rPr>
          <w:rFonts w:eastAsia="DengXian"/>
          <w:sz w:val="24"/>
          <w:lang w:eastAsia="zh-CN"/>
        </w:rPr>
      </w:pPr>
      <w:bookmarkStart w:id="245" w:name="QQ191015000106_2_H"/>
      <w:r w:rsidRPr="0053209E">
        <w:rPr>
          <w:sz w:val="24"/>
        </w:rPr>
        <w:t>（　　）</w:t>
      </w:r>
      <w:r w:rsidRPr="0053209E">
        <w:rPr>
          <w:sz w:val="24"/>
        </w:rPr>
        <w:t>(2)</w:t>
      </w:r>
      <w:r w:rsidRPr="0053209E">
        <w:rPr>
          <w:sz w:val="24"/>
        </w:rPr>
        <w:tab/>
      </w:r>
      <w:r w:rsidRPr="0053209E">
        <w:rPr>
          <w:rFonts w:hint="eastAsia"/>
          <w:kern w:val="2"/>
          <w:sz w:val="24"/>
          <w:szCs w:val="22"/>
        </w:rPr>
        <w:t>下列有關人才所具備的能力，何者與文中所提的「職能」概念</w:t>
      </w:r>
      <w:r w:rsidRPr="0053209E">
        <w:rPr>
          <w:rFonts w:hint="eastAsia"/>
          <w:b/>
          <w:kern w:val="2"/>
          <w:sz w:val="24"/>
          <w:szCs w:val="22"/>
        </w:rPr>
        <w:t>最不相關</w:t>
      </w:r>
      <w:r w:rsidRPr="0053209E">
        <w:rPr>
          <w:rFonts w:hint="eastAsia"/>
          <w:kern w:val="2"/>
          <w:sz w:val="24"/>
          <w:szCs w:val="22"/>
        </w:rPr>
        <w:t>？</w:t>
      </w:r>
      <w:r w:rsidRPr="0053209E">
        <w:rPr>
          <w:sz w:val="24"/>
        </w:rPr>
        <w:t xml:space="preserve">　</w:t>
      </w:r>
      <w:bookmarkEnd w:id="245"/>
      <w:r w:rsidRPr="0053209E">
        <w:rPr>
          <w:sz w:val="24"/>
        </w:rPr>
        <w:t>(A)</w:t>
      </w:r>
      <w:bookmarkStart w:id="246" w:name="QQ191015000106_2_1"/>
      <w:r w:rsidRPr="0053209E">
        <w:rPr>
          <w:rFonts w:hint="eastAsia"/>
          <w:kern w:val="2"/>
          <w:sz w:val="24"/>
          <w:szCs w:val="22"/>
        </w:rPr>
        <w:t>個人興趣及嗜好</w:t>
      </w:r>
      <w:r w:rsidRPr="0053209E">
        <w:rPr>
          <w:sz w:val="24"/>
        </w:rPr>
        <w:t xml:space="preserve">　</w:t>
      </w:r>
      <w:bookmarkEnd w:id="246"/>
      <w:r w:rsidRPr="0053209E">
        <w:rPr>
          <w:sz w:val="24"/>
        </w:rPr>
        <w:t>(B)</w:t>
      </w:r>
      <w:bookmarkStart w:id="247" w:name="QQ191015000106_2_2"/>
      <w:r w:rsidRPr="0053209E">
        <w:rPr>
          <w:rFonts w:hint="eastAsia"/>
          <w:kern w:val="2"/>
          <w:sz w:val="24"/>
          <w:szCs w:val="22"/>
        </w:rPr>
        <w:t>個人專業及技術</w:t>
      </w:r>
      <w:r w:rsidRPr="0053209E">
        <w:rPr>
          <w:sz w:val="24"/>
        </w:rPr>
        <w:t xml:space="preserve">　</w:t>
      </w:r>
      <w:bookmarkEnd w:id="247"/>
      <w:r w:rsidRPr="0053209E">
        <w:rPr>
          <w:sz w:val="24"/>
        </w:rPr>
        <w:t>(C)</w:t>
      </w:r>
      <w:bookmarkStart w:id="248" w:name="QQ191015000106_2_3"/>
      <w:r w:rsidRPr="0053209E">
        <w:rPr>
          <w:rFonts w:hint="eastAsia"/>
          <w:kern w:val="2"/>
          <w:sz w:val="24"/>
          <w:szCs w:val="22"/>
        </w:rPr>
        <w:t>個人學歷及經歷</w:t>
      </w:r>
      <w:r w:rsidRPr="0053209E">
        <w:rPr>
          <w:sz w:val="24"/>
        </w:rPr>
        <w:t xml:space="preserve">　</w:t>
      </w:r>
      <w:bookmarkEnd w:id="248"/>
      <w:r w:rsidRPr="0053209E">
        <w:rPr>
          <w:sz w:val="24"/>
        </w:rPr>
        <w:t>(D)</w:t>
      </w:r>
      <w:bookmarkStart w:id="249" w:name="QQ191015000106_2_4"/>
      <w:r w:rsidRPr="0053209E">
        <w:rPr>
          <w:rFonts w:hint="eastAsia"/>
          <w:kern w:val="2"/>
          <w:sz w:val="24"/>
          <w:szCs w:val="22"/>
        </w:rPr>
        <w:t>個人學識及態度</w:t>
      </w:r>
      <w:r w:rsidRPr="0053209E">
        <w:rPr>
          <w:sz w:val="24"/>
        </w:rPr>
        <w:t xml:space="preserve">　</w:t>
      </w:r>
      <w:bookmarkEnd w:id="249"/>
    </w:p>
    <w:p w:rsidR="0053209E" w:rsidRPr="0053209E" w:rsidRDefault="0053209E" w:rsidP="0053209E">
      <w:pPr>
        <w:tabs>
          <w:tab w:val="left" w:pos="567"/>
        </w:tabs>
        <w:snapToGrid w:val="0"/>
        <w:ind w:left="1531" w:hanging="1247"/>
        <w:rPr>
          <w:rFonts w:ascii="細明體" w:hAnsi="細明體"/>
        </w:rPr>
      </w:pPr>
      <w:bookmarkStart w:id="250" w:name="QQ191015000106_3_H"/>
      <w:r w:rsidRPr="0053209E">
        <w:t>（　　）</w:t>
      </w:r>
      <w:r w:rsidRPr="0053209E">
        <w:t>(3)</w:t>
      </w:r>
      <w:r w:rsidRPr="0053209E">
        <w:tab/>
      </w:r>
      <w:r w:rsidRPr="0053209E">
        <w:rPr>
          <w:rFonts w:hint="eastAsia"/>
          <w:szCs w:val="22"/>
        </w:rPr>
        <w:t>依據上文，下列何者能夠減少招募到不適用人才的現象？</w:t>
      </w:r>
      <w:r w:rsidRPr="0053209E">
        <w:t xml:space="preserve">　</w:t>
      </w:r>
      <w:bookmarkEnd w:id="250"/>
      <w:r w:rsidRPr="0053209E">
        <w:t>(A)</w:t>
      </w:r>
      <w:bookmarkStart w:id="251" w:name="QQ191015000106_3_1"/>
      <w:r w:rsidRPr="0053209E">
        <w:rPr>
          <w:rFonts w:hint="eastAsia"/>
          <w:szCs w:val="22"/>
        </w:rPr>
        <w:t>相關訓練單位應聘請專業教師進行產業推廣及訪查</w:t>
      </w:r>
      <w:r w:rsidRPr="0053209E">
        <w:t xml:space="preserve">　</w:t>
      </w:r>
      <w:bookmarkEnd w:id="251"/>
      <w:r w:rsidRPr="0053209E">
        <w:t>(B)</w:t>
      </w:r>
      <w:bookmarkStart w:id="252" w:name="QQ191015000106_3_2"/>
      <w:r w:rsidRPr="0053209E">
        <w:rPr>
          <w:rFonts w:hint="eastAsia"/>
          <w:szCs w:val="22"/>
        </w:rPr>
        <w:t>學校應該開設符合產業所需能力的相關科系及課程</w:t>
      </w:r>
      <w:r w:rsidRPr="0053209E">
        <w:t xml:space="preserve">　</w:t>
      </w:r>
      <w:bookmarkEnd w:id="252"/>
      <w:r w:rsidRPr="0053209E">
        <w:t>(C)</w:t>
      </w:r>
      <w:bookmarkStart w:id="253" w:name="QQ191015000106_3_3"/>
      <w:r w:rsidRPr="0053209E">
        <w:rPr>
          <w:rFonts w:hint="eastAsia"/>
          <w:szCs w:val="22"/>
        </w:rPr>
        <w:t>教育部應鼓勵廣設大學院校以增加學生的就讀意願</w:t>
      </w:r>
      <w:r w:rsidRPr="0053209E">
        <w:t xml:space="preserve">　</w:t>
      </w:r>
      <w:bookmarkEnd w:id="253"/>
      <w:r w:rsidRPr="0053209E">
        <w:t>(D)</w:t>
      </w:r>
      <w:bookmarkStart w:id="254" w:name="QQ191015000106_3_4"/>
      <w:r w:rsidRPr="0053209E">
        <w:rPr>
          <w:rFonts w:hint="eastAsia"/>
          <w:szCs w:val="22"/>
        </w:rPr>
        <w:t>考選部應增加考試次數及提升難度藉此提高鑑別度</w:t>
      </w:r>
      <w:r w:rsidRPr="0053209E">
        <w:t xml:space="preserve">　</w:t>
      </w:r>
      <w:bookmarkEnd w:id="239"/>
      <w:bookmarkEnd w:id="254"/>
    </w:p>
    <w:p w:rsidR="0053209E" w:rsidRPr="0053209E" w:rsidRDefault="0053209E" w:rsidP="0053209E">
      <w:pPr>
        <w:pStyle w:val="Normal0"/>
        <w:numPr>
          <w:ilvl w:val="0"/>
          <w:numId w:val="15"/>
        </w:numPr>
        <w:tabs>
          <w:tab w:val="left" w:pos="567"/>
        </w:tabs>
        <w:snapToGrid w:val="0"/>
        <w:spacing w:before="80"/>
        <w:textAlignment w:val="center"/>
        <w:rPr>
          <w:rFonts w:eastAsia="DengXian"/>
          <w:sz w:val="24"/>
          <w:lang w:eastAsia="zh-CN"/>
        </w:rPr>
      </w:pPr>
      <w:bookmarkStart w:id="255" w:name="QQ191024000187_M"/>
      <w:bookmarkStart w:id="256" w:name="QQ191024000187"/>
      <w:r w:rsidRPr="0053209E">
        <w:rPr>
          <w:rFonts w:hint="eastAsia"/>
          <w:kern w:val="2"/>
          <w:sz w:val="24"/>
          <w:szCs w:val="22"/>
        </w:rPr>
        <w:t>閱讀下文，回答第</w:t>
      </w:r>
      <w:r w:rsidRPr="0053209E">
        <w:rPr>
          <w:rFonts w:hint="eastAsia"/>
          <w:kern w:val="2"/>
          <w:sz w:val="24"/>
          <w:szCs w:val="22"/>
        </w:rPr>
        <w:t>(1)</w:t>
      </w:r>
      <w:r w:rsidRPr="0053209E">
        <w:rPr>
          <w:rFonts w:hint="eastAsia"/>
          <w:kern w:val="2"/>
          <w:sz w:val="24"/>
          <w:szCs w:val="22"/>
        </w:rPr>
        <w:t>－</w:t>
      </w:r>
      <w:r w:rsidRPr="0053209E">
        <w:rPr>
          <w:rFonts w:hint="eastAsia"/>
          <w:kern w:val="2"/>
          <w:sz w:val="24"/>
          <w:szCs w:val="22"/>
        </w:rPr>
        <w:t>(3)</w:t>
      </w:r>
      <w:r w:rsidRPr="0053209E">
        <w:rPr>
          <w:rFonts w:hint="eastAsia"/>
          <w:kern w:val="2"/>
          <w:sz w:val="24"/>
          <w:szCs w:val="22"/>
        </w:rPr>
        <w:t>題</w:t>
      </w:r>
      <w:r w:rsidRPr="0053209E">
        <w:rPr>
          <w:kern w:val="2"/>
          <w:sz w:val="24"/>
          <w:szCs w:val="22"/>
        </w:rPr>
        <w:br/>
      </w:r>
      <w:r w:rsidRPr="0053209E">
        <w:rPr>
          <w:rFonts w:hint="eastAsia"/>
          <w:kern w:val="2"/>
          <w:sz w:val="24"/>
          <w:szCs w:val="22"/>
        </w:rPr>
        <w:t xml:space="preserve">　　寂寞衰退了半年，直到阿嬤最重要的器官搞砸。神經內科醫師兩手一攤：「栓塞當然用促進循環的藥，同理，出血就用止血藥物，可是阿嬤兩種情況一起發生……」兩個出嫁的姑姑喪失耐性，請來師父誦經，奉勸阿嬤早死早超生。我和四姑咬牙切齒，</w:t>
      </w:r>
      <w:r w:rsidRPr="0053209E">
        <w:rPr>
          <w:rFonts w:hint="eastAsia"/>
          <w:kern w:val="2"/>
          <w:sz w:val="24"/>
          <w:szCs w:val="22"/>
        </w:rPr>
        <w:lastRenderedPageBreak/>
        <w:t>成天播放歐爾頌彈奏的《郭德堡變奏曲》同死神搶人（阿嬤你要醒過來，還要變聰明！）。阿嬤數度進出加護病房，放棄急救同意書我簽了又簽，護士尷尬詢問我偏好阿嬤死在醫院或是死在家裡。病房內的寂寞迅速茁壯，質問我把弄丟靈魂的人放到安養院有何不可。安養？灰敗的建築物宣告了機構內人手不足，眾看護隨時心力交瘁，偶爾偷餵安眠藥塞住老人嗷嗷待哺的嘴。不少老人尿道感染，進住數個月即病逝；家屬前來收屍，痛哭一場辦妥儀式，自此心無罣礙。幼稚園五彩繽紛的外觀搖旗吶喊：「美好人生正要開始！」為什麼養老院最誘人的廣告文案始終是「政府立案，安檢合格」？癱瘓的老人有沒有權利一個禮拜聽人朗誦至少一首辛波絲卡的詩？我們的療養院能不能供草間彌生這樣的敏感藝術家創作不輟，用對藝術的愛阻擋自殺欲望？（節選自李秉朔〈寂寞不死〉）</w:t>
      </w:r>
      <w:r w:rsidRPr="0053209E">
        <w:rPr>
          <w:sz w:val="24"/>
        </w:rPr>
        <w:t xml:space="preserve">　</w:t>
      </w:r>
      <w:bookmarkEnd w:id="255"/>
    </w:p>
    <w:p w:rsidR="0053209E" w:rsidRPr="0053209E" w:rsidRDefault="0053209E" w:rsidP="0053209E">
      <w:pPr>
        <w:pStyle w:val="Normal1"/>
        <w:tabs>
          <w:tab w:val="left" w:pos="567"/>
        </w:tabs>
        <w:snapToGrid w:val="0"/>
        <w:ind w:left="1531" w:hanging="1247"/>
        <w:textAlignment w:val="center"/>
        <w:rPr>
          <w:rFonts w:eastAsia="DengXian"/>
          <w:sz w:val="24"/>
          <w:lang w:eastAsia="zh-CN"/>
        </w:rPr>
      </w:pPr>
      <w:bookmarkStart w:id="257" w:name="QQ191024000187_1_H"/>
      <w:r w:rsidRPr="0053209E">
        <w:rPr>
          <w:sz w:val="24"/>
        </w:rPr>
        <w:t>（　　）</w:t>
      </w:r>
      <w:r w:rsidRPr="0053209E">
        <w:rPr>
          <w:sz w:val="24"/>
        </w:rPr>
        <w:t>(1)</w:t>
      </w:r>
      <w:r w:rsidRPr="0053209E">
        <w:rPr>
          <w:sz w:val="24"/>
        </w:rPr>
        <w:tab/>
      </w:r>
      <w:r w:rsidRPr="0053209E">
        <w:rPr>
          <w:rFonts w:hint="eastAsia"/>
          <w:kern w:val="2"/>
          <w:sz w:val="24"/>
          <w:szCs w:val="22"/>
        </w:rPr>
        <w:t>文中提到「寂寞衰退了半年，直到阿嬤最重要的器官搞砸」這段話的意</w:t>
      </w:r>
      <w:r w:rsidRPr="0053209E">
        <w:rPr>
          <w:rFonts w:hint="eastAsia"/>
          <w:kern w:val="2"/>
          <w:sz w:val="24"/>
          <w:szCs w:val="22"/>
          <w:lang w:eastAsia="zh-HK"/>
        </w:rPr>
        <w:t>涵為何</w:t>
      </w:r>
      <w:r w:rsidRPr="0053209E">
        <w:rPr>
          <w:rFonts w:hint="eastAsia"/>
          <w:kern w:val="2"/>
          <w:sz w:val="24"/>
          <w:szCs w:val="22"/>
        </w:rPr>
        <w:t>？</w:t>
      </w:r>
      <w:r w:rsidRPr="0053209E">
        <w:rPr>
          <w:sz w:val="24"/>
        </w:rPr>
        <w:t xml:space="preserve">　</w:t>
      </w:r>
      <w:bookmarkEnd w:id="257"/>
      <w:r w:rsidRPr="0053209E">
        <w:rPr>
          <w:sz w:val="24"/>
        </w:rPr>
        <w:t>(A)</w:t>
      </w:r>
      <w:bookmarkStart w:id="258" w:name="QQ191024000187_1_1"/>
      <w:r w:rsidRPr="0053209E">
        <w:rPr>
          <w:rFonts w:hint="eastAsia"/>
          <w:kern w:val="2"/>
          <w:sz w:val="24"/>
          <w:szCs w:val="22"/>
        </w:rPr>
        <w:t>阿嬤變得樂觀，直到器官衰竭</w:t>
      </w:r>
      <w:r w:rsidRPr="0053209E">
        <w:rPr>
          <w:sz w:val="24"/>
        </w:rPr>
        <w:t xml:space="preserve">　</w:t>
      </w:r>
      <w:bookmarkEnd w:id="258"/>
      <w:r w:rsidRPr="0053209E">
        <w:rPr>
          <w:sz w:val="24"/>
        </w:rPr>
        <w:t>(B)</w:t>
      </w:r>
      <w:bookmarkStart w:id="259" w:name="QQ191024000187_1_2"/>
      <w:r w:rsidRPr="0053209E">
        <w:rPr>
          <w:rFonts w:hint="eastAsia"/>
          <w:kern w:val="2"/>
          <w:sz w:val="24"/>
          <w:szCs w:val="22"/>
          <w:lang w:eastAsia="zh-HK"/>
        </w:rPr>
        <w:t>子女</w:t>
      </w:r>
      <w:r w:rsidRPr="0053209E">
        <w:rPr>
          <w:rFonts w:hint="eastAsia"/>
          <w:kern w:val="2"/>
          <w:sz w:val="24"/>
          <w:szCs w:val="22"/>
        </w:rPr>
        <w:t>疏遠阿嬤，長達半年之久</w:t>
      </w:r>
      <w:r w:rsidRPr="0053209E">
        <w:rPr>
          <w:sz w:val="24"/>
        </w:rPr>
        <w:t xml:space="preserve">　</w:t>
      </w:r>
      <w:bookmarkEnd w:id="259"/>
      <w:r w:rsidRPr="0053209E">
        <w:rPr>
          <w:sz w:val="24"/>
        </w:rPr>
        <w:t>(C)</w:t>
      </w:r>
      <w:bookmarkStart w:id="260" w:name="QQ191024000187_1_3"/>
      <w:r w:rsidRPr="0053209E">
        <w:rPr>
          <w:rFonts w:hint="eastAsia"/>
          <w:kern w:val="2"/>
          <w:sz w:val="24"/>
          <w:szCs w:val="22"/>
        </w:rPr>
        <w:t>醫生束手無策，選擇放棄治療</w:t>
      </w:r>
      <w:r w:rsidRPr="0053209E">
        <w:rPr>
          <w:sz w:val="24"/>
        </w:rPr>
        <w:t xml:space="preserve">　</w:t>
      </w:r>
      <w:bookmarkEnd w:id="260"/>
      <w:r w:rsidRPr="0053209E">
        <w:rPr>
          <w:sz w:val="24"/>
        </w:rPr>
        <w:t>(D)</w:t>
      </w:r>
      <w:bookmarkStart w:id="261" w:name="QQ191024000187_1_4"/>
      <w:r w:rsidRPr="0053209E">
        <w:rPr>
          <w:rFonts w:hint="eastAsia"/>
          <w:kern w:val="2"/>
          <w:sz w:val="24"/>
          <w:szCs w:val="22"/>
        </w:rPr>
        <w:t>暗知死亡將近，阿嬤隱忍寂寞</w:t>
      </w:r>
      <w:r w:rsidRPr="0053209E">
        <w:rPr>
          <w:sz w:val="24"/>
        </w:rPr>
        <w:t xml:space="preserve">　</w:t>
      </w:r>
      <w:bookmarkEnd w:id="261"/>
    </w:p>
    <w:p w:rsidR="0053209E" w:rsidRPr="0053209E" w:rsidRDefault="0053209E" w:rsidP="0053209E">
      <w:pPr>
        <w:pStyle w:val="Normal2"/>
        <w:tabs>
          <w:tab w:val="left" w:pos="567"/>
        </w:tabs>
        <w:snapToGrid w:val="0"/>
        <w:ind w:left="1531" w:hanging="1247"/>
        <w:textAlignment w:val="center"/>
        <w:rPr>
          <w:rFonts w:eastAsia="DengXian"/>
          <w:sz w:val="24"/>
          <w:lang w:eastAsia="zh-CN"/>
        </w:rPr>
      </w:pPr>
      <w:bookmarkStart w:id="262" w:name="QQ191024000187_2_H"/>
      <w:r w:rsidRPr="0053209E">
        <w:rPr>
          <w:sz w:val="24"/>
        </w:rPr>
        <w:t>（　　）</w:t>
      </w:r>
      <w:r w:rsidRPr="0053209E">
        <w:rPr>
          <w:sz w:val="24"/>
        </w:rPr>
        <w:t>(2)</w:t>
      </w:r>
      <w:r w:rsidRPr="0053209E">
        <w:rPr>
          <w:sz w:val="24"/>
        </w:rPr>
        <w:tab/>
      </w:r>
      <w:r w:rsidRPr="0053209E">
        <w:rPr>
          <w:rFonts w:hint="eastAsia"/>
          <w:kern w:val="2"/>
          <w:sz w:val="24"/>
          <w:szCs w:val="22"/>
        </w:rPr>
        <w:t>文中大量運用對比法凸顯主題，下列說明何者正確？</w:t>
      </w:r>
      <w:r w:rsidRPr="0053209E">
        <w:rPr>
          <w:sz w:val="24"/>
        </w:rPr>
        <w:t xml:space="preserve">　</w:t>
      </w:r>
      <w:bookmarkEnd w:id="262"/>
      <w:r w:rsidRPr="0053209E">
        <w:rPr>
          <w:sz w:val="24"/>
        </w:rPr>
        <w:t>(A)</w:t>
      </w:r>
      <w:bookmarkStart w:id="263" w:name="QQ191024000187_2_1"/>
      <w:r w:rsidRPr="0053209E">
        <w:rPr>
          <w:rFonts w:hint="eastAsia"/>
          <w:kern w:val="2"/>
          <w:sz w:val="24"/>
          <w:szCs w:val="22"/>
        </w:rPr>
        <w:t>兩個出嫁的姑姑與四姑：沉重的照護問題易使親屬情感疏離</w:t>
      </w:r>
      <w:r w:rsidRPr="0053209E">
        <w:rPr>
          <w:sz w:val="24"/>
        </w:rPr>
        <w:t xml:space="preserve">　</w:t>
      </w:r>
      <w:bookmarkEnd w:id="263"/>
      <w:r w:rsidRPr="0053209E">
        <w:rPr>
          <w:sz w:val="24"/>
        </w:rPr>
        <w:t>(B)</w:t>
      </w:r>
      <w:bookmarkStart w:id="264" w:name="QQ191024000187_2_2"/>
      <w:r w:rsidRPr="0053209E">
        <w:rPr>
          <w:rFonts w:hint="eastAsia"/>
          <w:kern w:val="2"/>
          <w:sz w:val="24"/>
          <w:szCs w:val="22"/>
        </w:rPr>
        <w:t>師父誦經與播放古典樂：臺灣的醫療院所設計缺</w:t>
      </w:r>
      <w:r w:rsidRPr="0053209E">
        <w:rPr>
          <w:rFonts w:hint="eastAsia"/>
          <w:kern w:val="2"/>
          <w:sz w:val="24"/>
          <w:szCs w:val="22"/>
          <w:lang w:eastAsia="zh-HK"/>
        </w:rPr>
        <w:t>乏</w:t>
      </w:r>
      <w:r w:rsidRPr="0053209E">
        <w:rPr>
          <w:rFonts w:hint="eastAsia"/>
          <w:kern w:val="2"/>
          <w:sz w:val="24"/>
          <w:szCs w:val="22"/>
        </w:rPr>
        <w:t>美感教育</w:t>
      </w:r>
      <w:r w:rsidRPr="0053209E">
        <w:rPr>
          <w:sz w:val="24"/>
        </w:rPr>
        <w:t xml:space="preserve">　</w:t>
      </w:r>
      <w:bookmarkEnd w:id="264"/>
      <w:r w:rsidRPr="0053209E">
        <w:rPr>
          <w:sz w:val="24"/>
        </w:rPr>
        <w:t>(C)</w:t>
      </w:r>
      <w:bookmarkStart w:id="265" w:name="QQ191024000187_2_3"/>
      <w:r w:rsidRPr="0053209E">
        <w:rPr>
          <w:rFonts w:hint="eastAsia"/>
          <w:kern w:val="2"/>
          <w:sz w:val="24"/>
          <w:szCs w:val="22"/>
        </w:rPr>
        <w:t>護理師詢問臨終地點：諷刺民間風俗習慣左右病人的權利</w:t>
      </w:r>
      <w:r w:rsidRPr="0053209E">
        <w:rPr>
          <w:sz w:val="24"/>
        </w:rPr>
        <w:t xml:space="preserve">　</w:t>
      </w:r>
      <w:bookmarkEnd w:id="265"/>
      <w:r w:rsidRPr="0053209E">
        <w:rPr>
          <w:sz w:val="24"/>
        </w:rPr>
        <w:t>(D)</w:t>
      </w:r>
      <w:bookmarkStart w:id="266" w:name="QQ191024000187_2_4"/>
      <w:r w:rsidRPr="0053209E">
        <w:rPr>
          <w:rFonts w:hint="eastAsia"/>
          <w:kern w:val="2"/>
          <w:sz w:val="24"/>
          <w:szCs w:val="22"/>
        </w:rPr>
        <w:t>養老院</w:t>
      </w:r>
      <w:r w:rsidRPr="0053209E">
        <w:rPr>
          <w:rFonts w:hint="eastAsia"/>
          <w:kern w:val="2"/>
          <w:sz w:val="24"/>
          <w:szCs w:val="22"/>
          <w:lang w:eastAsia="zh-HK"/>
        </w:rPr>
        <w:t>的廣告</w:t>
      </w:r>
      <w:r w:rsidRPr="0053209E">
        <w:rPr>
          <w:rFonts w:hint="eastAsia"/>
          <w:kern w:val="2"/>
          <w:sz w:val="24"/>
          <w:szCs w:val="22"/>
        </w:rPr>
        <w:t>與幼稚園的</w:t>
      </w:r>
      <w:r w:rsidRPr="0053209E">
        <w:rPr>
          <w:rFonts w:hint="eastAsia"/>
          <w:kern w:val="2"/>
          <w:sz w:val="24"/>
          <w:szCs w:val="22"/>
          <w:lang w:eastAsia="zh-HK"/>
        </w:rPr>
        <w:t>外觀</w:t>
      </w:r>
      <w:r w:rsidRPr="0053209E">
        <w:rPr>
          <w:rFonts w:hint="eastAsia"/>
          <w:kern w:val="2"/>
          <w:sz w:val="24"/>
          <w:szCs w:val="22"/>
        </w:rPr>
        <w:t>：社會</w:t>
      </w:r>
      <w:r w:rsidRPr="0053209E">
        <w:rPr>
          <w:rFonts w:hint="eastAsia"/>
          <w:kern w:val="2"/>
          <w:sz w:val="24"/>
          <w:szCs w:val="22"/>
          <w:lang w:eastAsia="zh-HK"/>
        </w:rPr>
        <w:t>養生重死的普世價值</w:t>
      </w:r>
      <w:r w:rsidRPr="0053209E">
        <w:rPr>
          <w:sz w:val="24"/>
        </w:rPr>
        <w:t xml:space="preserve">　</w:t>
      </w:r>
      <w:bookmarkEnd w:id="266"/>
    </w:p>
    <w:p w:rsidR="008331A3" w:rsidRDefault="0053209E" w:rsidP="008E7DEB">
      <w:pPr>
        <w:tabs>
          <w:tab w:val="left" w:pos="567"/>
        </w:tabs>
        <w:snapToGrid w:val="0"/>
        <w:ind w:left="1531" w:hanging="1247"/>
        <w:rPr>
          <w:rFonts w:ascii="細明體" w:hAnsi="細明體"/>
        </w:rPr>
      </w:pPr>
      <w:bookmarkStart w:id="267" w:name="QQ191024000187_3_H"/>
      <w:r w:rsidRPr="0053209E">
        <w:t>（　　）</w:t>
      </w:r>
      <w:r w:rsidRPr="0053209E">
        <w:t>(3)</w:t>
      </w:r>
      <w:r w:rsidRPr="0053209E">
        <w:tab/>
      </w:r>
      <w:r w:rsidRPr="0053209E">
        <w:rPr>
          <w:rFonts w:hint="eastAsia"/>
          <w:szCs w:val="22"/>
        </w:rPr>
        <w:t>根據上文，下列何者為本文的主旨？</w:t>
      </w:r>
      <w:r w:rsidRPr="0053209E">
        <w:t xml:space="preserve">　</w:t>
      </w:r>
      <w:bookmarkEnd w:id="267"/>
      <w:r w:rsidRPr="0053209E">
        <w:t>(A)</w:t>
      </w:r>
      <w:bookmarkStart w:id="268" w:name="QQ191024000187_3_1"/>
      <w:r w:rsidRPr="0053209E">
        <w:rPr>
          <w:rFonts w:hint="eastAsia"/>
          <w:szCs w:val="22"/>
        </w:rPr>
        <w:t>政府應該要更加正視老人</w:t>
      </w:r>
      <w:r w:rsidRPr="0053209E">
        <w:rPr>
          <w:rFonts w:hint="eastAsia"/>
          <w:szCs w:val="22"/>
          <w:lang w:eastAsia="zh-HK"/>
        </w:rPr>
        <w:t>生命的延續</w:t>
      </w:r>
      <w:r w:rsidRPr="0053209E">
        <w:t xml:space="preserve">　</w:t>
      </w:r>
      <w:bookmarkEnd w:id="268"/>
      <w:r w:rsidRPr="0053209E">
        <w:t>(B)</w:t>
      </w:r>
      <w:bookmarkStart w:id="269" w:name="QQ191024000187_3_2"/>
      <w:r w:rsidRPr="0053209E">
        <w:rPr>
          <w:rFonts w:hint="eastAsia"/>
          <w:szCs w:val="22"/>
        </w:rPr>
        <w:t>醫療體系必須加入人文關懷改</w:t>
      </w:r>
      <w:r w:rsidRPr="0053209E">
        <w:rPr>
          <w:rFonts w:hint="eastAsia"/>
          <w:szCs w:val="22"/>
          <w:lang w:eastAsia="zh-HK"/>
        </w:rPr>
        <w:t>善環境</w:t>
      </w:r>
      <w:r w:rsidRPr="0053209E">
        <w:t xml:space="preserve">　</w:t>
      </w:r>
      <w:bookmarkEnd w:id="269"/>
      <w:r w:rsidRPr="0053209E">
        <w:t>(C)</w:t>
      </w:r>
      <w:bookmarkStart w:id="270" w:name="QQ191024000187_3_3"/>
      <w:r w:rsidRPr="0053209E">
        <w:rPr>
          <w:rFonts w:hint="eastAsia"/>
          <w:szCs w:val="22"/>
        </w:rPr>
        <w:t>對於照護老人應具備體貼與真心關懷</w:t>
      </w:r>
      <w:r w:rsidRPr="0053209E">
        <w:t xml:space="preserve">　</w:t>
      </w:r>
      <w:bookmarkEnd w:id="270"/>
      <w:r w:rsidRPr="0053209E">
        <w:t>(D)</w:t>
      </w:r>
      <w:bookmarkStart w:id="271" w:name="QQ191024000187_3_4"/>
      <w:r w:rsidRPr="0053209E">
        <w:rPr>
          <w:rFonts w:hint="eastAsia"/>
          <w:szCs w:val="22"/>
          <w:lang w:eastAsia="zh-HK"/>
        </w:rPr>
        <w:t>姑姑心疼母親受苦，盼她能早日解脫</w:t>
      </w:r>
      <w:r w:rsidRPr="0053209E">
        <w:t xml:space="preserve">　</w:t>
      </w:r>
      <w:bookmarkEnd w:id="256"/>
      <w:bookmarkEnd w:id="271"/>
    </w:p>
    <w:p w:rsidR="008E7DEB" w:rsidRPr="008E7DEB" w:rsidRDefault="008E7DEB" w:rsidP="008E7DEB">
      <w:pPr>
        <w:pStyle w:val="aa"/>
        <w:numPr>
          <w:ilvl w:val="0"/>
          <w:numId w:val="15"/>
        </w:numPr>
        <w:tabs>
          <w:tab w:val="left" w:pos="567"/>
        </w:tabs>
        <w:snapToGrid w:val="0"/>
        <w:ind w:leftChars="0"/>
        <w:rPr>
          <w:rFonts w:ascii="細明體" w:hAnsi="細明體"/>
        </w:rPr>
      </w:pPr>
      <w:r w:rsidRPr="0053209E">
        <w:rPr>
          <w:rFonts w:hint="eastAsia"/>
          <w:szCs w:val="22"/>
        </w:rPr>
        <w:t>閱讀下文，回答第</w:t>
      </w:r>
      <w:r w:rsidRPr="0053209E">
        <w:rPr>
          <w:rFonts w:hint="eastAsia"/>
          <w:szCs w:val="22"/>
        </w:rPr>
        <w:t>(1)</w:t>
      </w:r>
      <w:r w:rsidRPr="0053209E">
        <w:rPr>
          <w:rFonts w:hint="eastAsia"/>
          <w:szCs w:val="22"/>
        </w:rPr>
        <w:t>－</w:t>
      </w:r>
      <w:r>
        <w:rPr>
          <w:rFonts w:hint="eastAsia"/>
          <w:szCs w:val="22"/>
        </w:rPr>
        <w:t>(4</w:t>
      </w:r>
      <w:r w:rsidRPr="0053209E">
        <w:rPr>
          <w:rFonts w:hint="eastAsia"/>
          <w:szCs w:val="22"/>
        </w:rPr>
        <w:t>)</w:t>
      </w:r>
      <w:r w:rsidRPr="0053209E">
        <w:rPr>
          <w:rFonts w:hint="eastAsia"/>
          <w:szCs w:val="22"/>
        </w:rPr>
        <w:t>題</w:t>
      </w:r>
    </w:p>
    <w:p w:rsidR="008E7DEB" w:rsidRPr="008E7DEB" w:rsidRDefault="008E7DEB" w:rsidP="008E7DEB">
      <w:pPr>
        <w:snapToGrid w:val="0"/>
        <w:ind w:left="283" w:firstLineChars="200" w:firstLine="480"/>
        <w:rPr>
          <w:rFonts w:hint="eastAsia"/>
          <w:szCs w:val="22"/>
        </w:rPr>
      </w:pPr>
      <w:r w:rsidRPr="008E7DEB">
        <w:rPr>
          <w:rFonts w:hint="eastAsia"/>
          <w:szCs w:val="22"/>
        </w:rPr>
        <w:t>黃州定惠院東小山上，有海棠一株，特繁茂。每歲盛開，必攜客置酒，已五醉其下矣。今年復與參寥師及二三子訪焉，則園已易主，主雖市井人，然以予故，稍加培治。山上多老枳木，性瘦韌，筋脈呈露，如老人項頸。花白而圓，如大珠纍纍，香色皆不凡。此木不為人所喜，稍稍伐去，以予故，亦得不伐。既飲，往憩於尚氏之第。尚氏亦市井人也，而居處修潔，如吳越間人，竹林花圃皆可喜。醉臥小板閣上，稍醒，聞坐客崔老成彈雷氏琴，</w:t>
      </w:r>
      <w:r w:rsidR="00D25D62">
        <w:rPr>
          <w:rFonts w:hint="eastAsia"/>
          <w:szCs w:val="22"/>
        </w:rPr>
        <w:t>作〈悲風曉月〉</w:t>
      </w:r>
      <w:r w:rsidRPr="008E7DEB">
        <w:rPr>
          <w:rFonts w:hint="eastAsia"/>
          <w:szCs w:val="22"/>
        </w:rPr>
        <w:t>，錚錚然，意非人間也。</w:t>
      </w:r>
    </w:p>
    <w:p w:rsidR="008E7DEB" w:rsidRDefault="008E7DEB" w:rsidP="008E7DEB">
      <w:pPr>
        <w:pStyle w:val="aa"/>
        <w:tabs>
          <w:tab w:val="left" w:pos="567"/>
        </w:tabs>
        <w:snapToGrid w:val="0"/>
        <w:ind w:leftChars="0" w:left="283" w:firstLineChars="200" w:firstLine="480"/>
        <w:rPr>
          <w:rFonts w:ascii="細明體" w:hAnsi="細明體"/>
        </w:rPr>
      </w:pPr>
      <w:r w:rsidRPr="008E7DEB">
        <w:rPr>
          <w:rFonts w:hint="eastAsia"/>
          <w:szCs w:val="22"/>
        </w:rPr>
        <w:t>晚乃步出城東，鬻大木盆，意者謂可以注清泉，瀹瓜李，遂夤緣</w:t>
      </w:r>
      <w:r>
        <w:rPr>
          <w:rFonts w:hint="eastAsia"/>
          <w:szCs w:val="22"/>
        </w:rPr>
        <w:t>小溝，入何氏</w:t>
      </w:r>
      <w:r w:rsidRPr="008E7DEB">
        <w:rPr>
          <w:rFonts w:hint="eastAsia"/>
          <w:szCs w:val="22"/>
        </w:rPr>
        <w:t>竹園。時何氏方作堂竹間，既闢地矣，遂置酒竹陰下。有劉唐年主簿者，餽油煎餌，其名為甚酥，味極美。客尚欲飲，而予忽興盡，乃徑歸。</w:t>
      </w:r>
      <w:r w:rsidR="00D25D62">
        <w:rPr>
          <w:rFonts w:hint="eastAsia"/>
          <w:szCs w:val="22"/>
        </w:rPr>
        <w:t>道過韓氏小圃，乞其叢</w:t>
      </w:r>
      <w:r w:rsidRPr="008E7DEB">
        <w:rPr>
          <w:rFonts w:hint="eastAsia"/>
          <w:szCs w:val="22"/>
        </w:rPr>
        <w:t>橘，移種雪堂之西。坐客徐君得之將適閩中，以後會未可期，請予記之，為異日拊掌。時參寥獨不飲，以棗湯代之。</w:t>
      </w:r>
      <w:r w:rsidRPr="0053209E">
        <w:rPr>
          <w:szCs w:val="22"/>
        </w:rPr>
        <w:br/>
      </w:r>
    </w:p>
    <w:p w:rsidR="00D25D62" w:rsidRDefault="00D25D62" w:rsidP="00D25D62">
      <w:pPr>
        <w:pStyle w:val="Normal1"/>
        <w:tabs>
          <w:tab w:val="left" w:pos="567"/>
        </w:tabs>
        <w:snapToGrid w:val="0"/>
        <w:ind w:left="1531" w:hanging="1247"/>
        <w:textAlignment w:val="center"/>
        <w:rPr>
          <w:sz w:val="24"/>
        </w:rPr>
      </w:pPr>
      <w:r w:rsidRPr="0053209E">
        <w:rPr>
          <w:sz w:val="24"/>
        </w:rPr>
        <w:t>（　　）</w:t>
      </w:r>
      <w:r w:rsidRPr="0053209E">
        <w:rPr>
          <w:sz w:val="24"/>
        </w:rPr>
        <w:t>(1)</w:t>
      </w:r>
      <w:r w:rsidRPr="0053209E">
        <w:rPr>
          <w:sz w:val="24"/>
        </w:rPr>
        <w:tab/>
      </w:r>
      <w:r>
        <w:rPr>
          <w:rFonts w:hint="eastAsia"/>
          <w:sz w:val="24"/>
        </w:rPr>
        <w:t>本文剪裁十分特別，有的惜墨如金，有的用墨如潑。以下何者屬「用墨如潑」</w:t>
      </w:r>
      <w:r w:rsidRPr="0053209E">
        <w:rPr>
          <w:rFonts w:hint="eastAsia"/>
          <w:kern w:val="2"/>
          <w:sz w:val="24"/>
          <w:szCs w:val="22"/>
        </w:rPr>
        <w:t>？</w:t>
      </w:r>
      <w:r w:rsidRPr="0053209E">
        <w:rPr>
          <w:sz w:val="24"/>
        </w:rPr>
        <w:t xml:space="preserve">　</w:t>
      </w:r>
      <w:r w:rsidRPr="0053209E">
        <w:rPr>
          <w:sz w:val="24"/>
        </w:rPr>
        <w:t>(A)</w:t>
      </w:r>
      <w:r>
        <w:rPr>
          <w:rFonts w:hint="eastAsia"/>
          <w:sz w:val="24"/>
        </w:rPr>
        <w:t>海棠花</w:t>
      </w:r>
      <w:r w:rsidRPr="0053209E">
        <w:rPr>
          <w:sz w:val="24"/>
        </w:rPr>
        <w:t xml:space="preserve">　</w:t>
      </w:r>
      <w:r w:rsidRPr="0053209E">
        <w:rPr>
          <w:sz w:val="24"/>
        </w:rPr>
        <w:t>(B)</w:t>
      </w:r>
      <w:r>
        <w:rPr>
          <w:rFonts w:hint="eastAsia"/>
          <w:sz w:val="24"/>
        </w:rPr>
        <w:t>老枳木</w:t>
      </w:r>
      <w:r w:rsidRPr="0053209E">
        <w:rPr>
          <w:sz w:val="24"/>
        </w:rPr>
        <w:t xml:space="preserve">　</w:t>
      </w:r>
      <w:r w:rsidRPr="0053209E">
        <w:rPr>
          <w:sz w:val="24"/>
        </w:rPr>
        <w:t>(C)</w:t>
      </w:r>
      <w:r>
        <w:rPr>
          <w:rFonts w:hint="eastAsia"/>
          <w:sz w:val="24"/>
        </w:rPr>
        <w:t>大木盆</w:t>
      </w:r>
      <w:r w:rsidRPr="0053209E">
        <w:rPr>
          <w:sz w:val="24"/>
        </w:rPr>
        <w:t xml:space="preserve">　</w:t>
      </w:r>
      <w:r w:rsidRPr="0053209E">
        <w:rPr>
          <w:sz w:val="24"/>
        </w:rPr>
        <w:t>(D)</w:t>
      </w:r>
      <w:r>
        <w:rPr>
          <w:rFonts w:hint="eastAsia"/>
          <w:sz w:val="24"/>
        </w:rPr>
        <w:t>為甚酥</w:t>
      </w:r>
    </w:p>
    <w:p w:rsidR="00D25D62" w:rsidRDefault="00D25D62" w:rsidP="00D25D62">
      <w:pPr>
        <w:pStyle w:val="Normal1"/>
        <w:tabs>
          <w:tab w:val="left" w:pos="567"/>
        </w:tabs>
        <w:snapToGrid w:val="0"/>
        <w:ind w:left="1531" w:hanging="1247"/>
        <w:textAlignment w:val="center"/>
        <w:rPr>
          <w:sz w:val="24"/>
        </w:rPr>
      </w:pPr>
      <w:r w:rsidRPr="0053209E">
        <w:rPr>
          <w:sz w:val="24"/>
        </w:rPr>
        <w:t>（　　）</w:t>
      </w:r>
      <w:r w:rsidRPr="0053209E">
        <w:rPr>
          <w:sz w:val="24"/>
        </w:rPr>
        <w:t>(</w:t>
      </w:r>
      <w:r>
        <w:rPr>
          <w:rFonts w:hint="eastAsia"/>
          <w:sz w:val="24"/>
        </w:rPr>
        <w:t>2</w:t>
      </w:r>
      <w:r w:rsidRPr="0053209E">
        <w:rPr>
          <w:sz w:val="24"/>
        </w:rPr>
        <w:t>)</w:t>
      </w:r>
      <w:r w:rsidRPr="0053209E">
        <w:rPr>
          <w:sz w:val="24"/>
        </w:rPr>
        <w:tab/>
      </w:r>
      <w:r>
        <w:rPr>
          <w:rFonts w:hint="eastAsia"/>
          <w:sz w:val="24"/>
        </w:rPr>
        <w:t>下列文句解釋，何者正確</w:t>
      </w:r>
      <w:r w:rsidRPr="0053209E">
        <w:rPr>
          <w:rFonts w:hint="eastAsia"/>
          <w:kern w:val="2"/>
          <w:sz w:val="24"/>
          <w:szCs w:val="22"/>
        </w:rPr>
        <w:t>？</w:t>
      </w:r>
      <w:r w:rsidRPr="0053209E">
        <w:rPr>
          <w:sz w:val="24"/>
        </w:rPr>
        <w:t xml:space="preserve">　</w:t>
      </w:r>
    </w:p>
    <w:p w:rsidR="00D25D62" w:rsidRDefault="00D25D62" w:rsidP="00D25D62">
      <w:pPr>
        <w:pStyle w:val="Normal1"/>
        <w:tabs>
          <w:tab w:val="left" w:pos="567"/>
        </w:tabs>
        <w:snapToGrid w:val="0"/>
        <w:ind w:left="1531" w:hanging="1247"/>
        <w:textAlignment w:val="center"/>
        <w:rPr>
          <w:sz w:val="24"/>
        </w:rPr>
      </w:pPr>
      <w:r>
        <w:rPr>
          <w:rFonts w:hint="eastAsia"/>
          <w:sz w:val="24"/>
        </w:rPr>
        <w:t xml:space="preserve">           </w:t>
      </w:r>
      <w:r w:rsidRPr="0053209E">
        <w:rPr>
          <w:sz w:val="24"/>
        </w:rPr>
        <w:t>(A)</w:t>
      </w:r>
      <w:r>
        <w:rPr>
          <w:rFonts w:hint="eastAsia"/>
          <w:sz w:val="24"/>
        </w:rPr>
        <w:t>意非人間也：此曲只應天上有</w:t>
      </w:r>
      <w:r w:rsidRPr="0053209E">
        <w:rPr>
          <w:sz w:val="24"/>
        </w:rPr>
        <w:t xml:space="preserve">　</w:t>
      </w:r>
    </w:p>
    <w:p w:rsidR="00D25D62" w:rsidRDefault="00D25D62" w:rsidP="00D25D62">
      <w:pPr>
        <w:pStyle w:val="Normal1"/>
        <w:tabs>
          <w:tab w:val="left" w:pos="567"/>
        </w:tabs>
        <w:snapToGrid w:val="0"/>
        <w:ind w:left="1531" w:hanging="1247"/>
        <w:textAlignment w:val="center"/>
        <w:rPr>
          <w:sz w:val="24"/>
        </w:rPr>
      </w:pPr>
      <w:r>
        <w:rPr>
          <w:rFonts w:hint="eastAsia"/>
          <w:sz w:val="24"/>
        </w:rPr>
        <w:t xml:space="preserve">           </w:t>
      </w:r>
      <w:r w:rsidRPr="0053209E">
        <w:rPr>
          <w:sz w:val="24"/>
        </w:rPr>
        <w:t>(B)</w:t>
      </w:r>
      <w:r>
        <w:rPr>
          <w:rFonts w:hint="eastAsia"/>
          <w:sz w:val="24"/>
        </w:rPr>
        <w:t>已五醉其下矣：今年已五度造訪</w:t>
      </w:r>
    </w:p>
    <w:p w:rsidR="00D25D62" w:rsidRDefault="00D25D62" w:rsidP="00D25D62">
      <w:pPr>
        <w:pStyle w:val="Normal1"/>
        <w:tabs>
          <w:tab w:val="left" w:pos="567"/>
        </w:tabs>
        <w:snapToGrid w:val="0"/>
        <w:ind w:left="1531" w:hanging="1247"/>
        <w:textAlignment w:val="center"/>
        <w:rPr>
          <w:rFonts w:hint="eastAsia"/>
          <w:sz w:val="24"/>
        </w:rPr>
      </w:pPr>
      <w:r>
        <w:rPr>
          <w:rFonts w:hint="eastAsia"/>
          <w:sz w:val="24"/>
        </w:rPr>
        <w:t xml:space="preserve">           </w:t>
      </w:r>
      <w:r w:rsidRPr="0053209E">
        <w:rPr>
          <w:sz w:val="24"/>
        </w:rPr>
        <w:t>(C)</w:t>
      </w:r>
      <w:r>
        <w:rPr>
          <w:rFonts w:hint="eastAsia"/>
          <w:kern w:val="2"/>
          <w:sz w:val="24"/>
          <w:szCs w:val="22"/>
        </w:rPr>
        <w:t>忽興盡：描寫情緒化的一面</w:t>
      </w:r>
    </w:p>
    <w:p w:rsidR="00D25D62" w:rsidRPr="0053209E" w:rsidRDefault="00D25D62" w:rsidP="00D25D62">
      <w:pPr>
        <w:pStyle w:val="Normal1"/>
        <w:tabs>
          <w:tab w:val="left" w:pos="567"/>
        </w:tabs>
        <w:snapToGrid w:val="0"/>
        <w:ind w:left="1531" w:hanging="1247"/>
        <w:textAlignment w:val="center"/>
        <w:rPr>
          <w:rFonts w:eastAsia="DengXian"/>
          <w:sz w:val="24"/>
          <w:lang w:eastAsia="zh-CN"/>
        </w:rPr>
      </w:pPr>
      <w:r>
        <w:rPr>
          <w:rFonts w:hint="eastAsia"/>
          <w:sz w:val="24"/>
        </w:rPr>
        <w:t xml:space="preserve">           </w:t>
      </w:r>
      <w:r w:rsidRPr="0053209E">
        <w:rPr>
          <w:sz w:val="24"/>
        </w:rPr>
        <w:t>(D)</w:t>
      </w:r>
      <w:r>
        <w:rPr>
          <w:rFonts w:hint="eastAsia"/>
          <w:kern w:val="2"/>
          <w:sz w:val="24"/>
          <w:szCs w:val="22"/>
        </w:rPr>
        <w:t>為異日拊掌：為從前某一天拍手叫好</w:t>
      </w:r>
      <w:r w:rsidRPr="0053209E">
        <w:rPr>
          <w:sz w:val="24"/>
        </w:rPr>
        <w:t xml:space="preserve">　</w:t>
      </w:r>
    </w:p>
    <w:p w:rsidR="00D25D62" w:rsidRDefault="00D25D62" w:rsidP="00D25D62">
      <w:pPr>
        <w:pStyle w:val="Normal1"/>
        <w:tabs>
          <w:tab w:val="left" w:pos="567"/>
        </w:tabs>
        <w:snapToGrid w:val="0"/>
        <w:ind w:left="1531" w:hanging="1247"/>
        <w:textAlignment w:val="center"/>
        <w:rPr>
          <w:sz w:val="24"/>
        </w:rPr>
      </w:pPr>
      <w:r w:rsidRPr="0053209E">
        <w:rPr>
          <w:sz w:val="24"/>
        </w:rPr>
        <w:t>（　　）</w:t>
      </w:r>
      <w:r w:rsidRPr="0053209E">
        <w:rPr>
          <w:sz w:val="24"/>
        </w:rPr>
        <w:t>(</w:t>
      </w:r>
      <w:r>
        <w:rPr>
          <w:sz w:val="24"/>
        </w:rPr>
        <w:t>3</w:t>
      </w:r>
      <w:r w:rsidRPr="0053209E">
        <w:rPr>
          <w:sz w:val="24"/>
        </w:rPr>
        <w:t>)</w:t>
      </w:r>
      <w:r w:rsidRPr="0053209E">
        <w:rPr>
          <w:sz w:val="24"/>
        </w:rPr>
        <w:tab/>
      </w:r>
      <w:r>
        <w:rPr>
          <w:rFonts w:hint="eastAsia"/>
          <w:sz w:val="24"/>
        </w:rPr>
        <w:t>對於此文的敘述，</w:t>
      </w:r>
      <w:r w:rsidRPr="00D25D62">
        <w:rPr>
          <w:rFonts w:hint="eastAsia"/>
          <w:b/>
          <w:sz w:val="24"/>
          <w:u w:val="single"/>
        </w:rPr>
        <w:t>錯誤</w:t>
      </w:r>
      <w:r>
        <w:rPr>
          <w:rFonts w:hint="eastAsia"/>
          <w:sz w:val="24"/>
        </w:rPr>
        <w:t>的是：</w:t>
      </w:r>
    </w:p>
    <w:p w:rsidR="00D25D62" w:rsidRDefault="00D25D62" w:rsidP="00D25D62">
      <w:pPr>
        <w:pStyle w:val="Normal1"/>
        <w:tabs>
          <w:tab w:val="left" w:pos="567"/>
        </w:tabs>
        <w:snapToGrid w:val="0"/>
        <w:ind w:left="1531" w:hanging="1247"/>
        <w:textAlignment w:val="center"/>
        <w:rPr>
          <w:sz w:val="24"/>
        </w:rPr>
      </w:pPr>
      <w:r>
        <w:rPr>
          <w:rFonts w:hint="eastAsia"/>
          <w:sz w:val="24"/>
        </w:rPr>
        <w:t xml:space="preserve">       </w:t>
      </w:r>
      <w:r>
        <w:rPr>
          <w:sz w:val="24"/>
        </w:rPr>
        <w:t xml:space="preserve">  </w:t>
      </w:r>
      <w:r>
        <w:rPr>
          <w:rFonts w:hint="eastAsia"/>
          <w:sz w:val="24"/>
        </w:rPr>
        <w:t xml:space="preserve">  </w:t>
      </w:r>
      <w:r w:rsidRPr="0053209E">
        <w:rPr>
          <w:sz w:val="24"/>
        </w:rPr>
        <w:t>(A)</w:t>
      </w:r>
      <w:r>
        <w:rPr>
          <w:rFonts w:hint="eastAsia"/>
          <w:sz w:val="24"/>
        </w:rPr>
        <w:t>寫海棠，發現園子主人已換成市井之人，此人不懂欣賞海棠與枳木，作者感到遺憾</w:t>
      </w:r>
    </w:p>
    <w:p w:rsidR="00D25D62" w:rsidRDefault="00D25D62" w:rsidP="00D25D62">
      <w:pPr>
        <w:pStyle w:val="Normal1"/>
        <w:tabs>
          <w:tab w:val="left" w:pos="567"/>
        </w:tabs>
        <w:snapToGrid w:val="0"/>
        <w:ind w:left="1531" w:hanging="1247"/>
        <w:textAlignment w:val="center"/>
        <w:rPr>
          <w:sz w:val="24"/>
        </w:rPr>
      </w:pPr>
      <w:r>
        <w:rPr>
          <w:rFonts w:hint="eastAsia"/>
          <w:sz w:val="24"/>
        </w:rPr>
        <w:t xml:space="preserve">           </w:t>
      </w:r>
      <w:r w:rsidRPr="0053209E">
        <w:rPr>
          <w:sz w:val="24"/>
        </w:rPr>
        <w:t>(B)</w:t>
      </w:r>
      <w:r>
        <w:rPr>
          <w:rFonts w:hint="eastAsia"/>
          <w:sz w:val="24"/>
        </w:rPr>
        <w:t>寫山上老枳形象生動的比喻，使文章具有一種繪畫之美</w:t>
      </w:r>
    </w:p>
    <w:p w:rsidR="00D25D62" w:rsidRDefault="00D25D62" w:rsidP="00D25D62">
      <w:pPr>
        <w:pStyle w:val="Normal1"/>
        <w:tabs>
          <w:tab w:val="left" w:pos="567"/>
        </w:tabs>
        <w:snapToGrid w:val="0"/>
        <w:ind w:left="1531" w:hanging="1247"/>
        <w:textAlignment w:val="center"/>
        <w:rPr>
          <w:rFonts w:hint="eastAsia"/>
          <w:sz w:val="24"/>
        </w:rPr>
      </w:pPr>
      <w:r>
        <w:rPr>
          <w:rFonts w:hint="eastAsia"/>
          <w:sz w:val="24"/>
        </w:rPr>
        <w:t xml:space="preserve">           </w:t>
      </w:r>
      <w:r w:rsidRPr="0053209E">
        <w:rPr>
          <w:sz w:val="24"/>
        </w:rPr>
        <w:t>(C)</w:t>
      </w:r>
      <w:r>
        <w:rPr>
          <w:rFonts w:hint="eastAsia"/>
          <w:kern w:val="2"/>
          <w:sz w:val="24"/>
          <w:szCs w:val="22"/>
        </w:rPr>
        <w:t>寫醉臥尚氏居處，醒來琴聲錚錚，刻劃出幽雅的環境，神仙般的心境，高妙的音樂意境</w:t>
      </w:r>
    </w:p>
    <w:p w:rsidR="00D25D62" w:rsidRPr="00D25D62" w:rsidRDefault="00D25D62" w:rsidP="00D25D62">
      <w:pPr>
        <w:pStyle w:val="Normal1"/>
        <w:tabs>
          <w:tab w:val="left" w:pos="567"/>
        </w:tabs>
        <w:snapToGrid w:val="0"/>
        <w:ind w:left="1531" w:hanging="1247"/>
        <w:textAlignment w:val="center"/>
        <w:rPr>
          <w:rFonts w:eastAsia="DengXian" w:hint="eastAsia"/>
          <w:sz w:val="24"/>
          <w:lang w:eastAsia="zh-CN"/>
        </w:rPr>
      </w:pPr>
      <w:r>
        <w:rPr>
          <w:rFonts w:hint="eastAsia"/>
          <w:sz w:val="24"/>
        </w:rPr>
        <w:t xml:space="preserve">           </w:t>
      </w:r>
      <w:r w:rsidRPr="0053209E">
        <w:rPr>
          <w:sz w:val="24"/>
        </w:rPr>
        <w:t>(D)</w:t>
      </w:r>
      <w:r>
        <w:rPr>
          <w:rFonts w:hint="eastAsia"/>
          <w:kern w:val="2"/>
          <w:sz w:val="24"/>
          <w:szCs w:val="22"/>
        </w:rPr>
        <w:t>寫遊歷見聞，飽含濃郁的人情味與鄉土氣息</w:t>
      </w:r>
      <w:r w:rsidRPr="0053209E">
        <w:rPr>
          <w:sz w:val="24"/>
        </w:rPr>
        <w:t xml:space="preserve">　</w:t>
      </w:r>
    </w:p>
    <w:p w:rsidR="00D25D62" w:rsidRDefault="00D25D62" w:rsidP="00D25D62">
      <w:pPr>
        <w:pStyle w:val="Normal1"/>
        <w:tabs>
          <w:tab w:val="left" w:pos="567"/>
        </w:tabs>
        <w:snapToGrid w:val="0"/>
        <w:ind w:left="1531" w:hanging="1247"/>
        <w:textAlignment w:val="center"/>
        <w:rPr>
          <w:sz w:val="24"/>
        </w:rPr>
      </w:pPr>
      <w:r w:rsidRPr="0053209E">
        <w:rPr>
          <w:sz w:val="24"/>
        </w:rPr>
        <w:t>（　　）</w:t>
      </w:r>
      <w:r w:rsidRPr="0053209E">
        <w:rPr>
          <w:sz w:val="24"/>
        </w:rPr>
        <w:t>(</w:t>
      </w:r>
      <w:r w:rsidR="00DE131C">
        <w:rPr>
          <w:rFonts w:hint="eastAsia"/>
          <w:sz w:val="24"/>
        </w:rPr>
        <w:t>4</w:t>
      </w:r>
      <w:r w:rsidRPr="0053209E">
        <w:rPr>
          <w:sz w:val="24"/>
        </w:rPr>
        <w:t>)</w:t>
      </w:r>
      <w:r w:rsidRPr="0053209E">
        <w:rPr>
          <w:sz w:val="24"/>
        </w:rPr>
        <w:tab/>
      </w:r>
      <w:r w:rsidR="00DE131C">
        <w:rPr>
          <w:rFonts w:hint="eastAsia"/>
          <w:sz w:val="24"/>
        </w:rPr>
        <w:t>下列何者適合用以形容本文？</w:t>
      </w:r>
    </w:p>
    <w:p w:rsidR="00DE131C" w:rsidRDefault="00DE131C" w:rsidP="00DE131C">
      <w:pPr>
        <w:pStyle w:val="Normal1"/>
        <w:tabs>
          <w:tab w:val="left" w:pos="567"/>
        </w:tabs>
        <w:snapToGrid w:val="0"/>
        <w:textAlignment w:val="center"/>
        <w:rPr>
          <w:sz w:val="24"/>
        </w:rPr>
      </w:pPr>
      <w:r>
        <w:rPr>
          <w:rFonts w:asciiTheme="minorEastAsia" w:eastAsiaTheme="minorEastAsia" w:hAnsiTheme="minorEastAsia" w:hint="eastAsia"/>
          <w:sz w:val="24"/>
        </w:rPr>
        <w:t xml:space="preserve">             </w:t>
      </w:r>
      <w:r w:rsidRPr="0053209E">
        <w:rPr>
          <w:sz w:val="24"/>
        </w:rPr>
        <w:t>(A)</w:t>
      </w:r>
      <w:r>
        <w:rPr>
          <w:rFonts w:hint="eastAsia"/>
          <w:sz w:val="24"/>
        </w:rPr>
        <w:t>有隨手寫出，不待安排，而自然超妙者</w:t>
      </w:r>
    </w:p>
    <w:p w:rsidR="00DE131C" w:rsidRDefault="00DE131C" w:rsidP="00DE131C">
      <w:pPr>
        <w:pStyle w:val="Normal1"/>
        <w:tabs>
          <w:tab w:val="left" w:pos="567"/>
        </w:tabs>
        <w:snapToGrid w:val="0"/>
        <w:ind w:left="1531" w:hanging="1247"/>
        <w:textAlignment w:val="center"/>
        <w:rPr>
          <w:sz w:val="24"/>
        </w:rPr>
      </w:pPr>
      <w:r>
        <w:rPr>
          <w:rFonts w:hint="eastAsia"/>
          <w:sz w:val="24"/>
        </w:rPr>
        <w:t xml:space="preserve">           </w:t>
      </w:r>
      <w:r w:rsidRPr="0053209E">
        <w:rPr>
          <w:sz w:val="24"/>
        </w:rPr>
        <w:t>(B)</w:t>
      </w:r>
      <w:r>
        <w:rPr>
          <w:rFonts w:hint="eastAsia"/>
          <w:sz w:val="24"/>
        </w:rPr>
        <w:t>巧其詞以為華，張其言以為大</w:t>
      </w:r>
    </w:p>
    <w:p w:rsidR="00DE131C" w:rsidRDefault="00DE131C" w:rsidP="00DE131C">
      <w:pPr>
        <w:pStyle w:val="Normal1"/>
        <w:tabs>
          <w:tab w:val="left" w:pos="567"/>
        </w:tabs>
        <w:snapToGrid w:val="0"/>
        <w:ind w:left="1531" w:hanging="1247"/>
        <w:textAlignment w:val="center"/>
        <w:rPr>
          <w:rFonts w:hint="eastAsia"/>
          <w:sz w:val="24"/>
        </w:rPr>
      </w:pPr>
      <w:r>
        <w:rPr>
          <w:rFonts w:hint="eastAsia"/>
          <w:sz w:val="24"/>
        </w:rPr>
        <w:t xml:space="preserve">           </w:t>
      </w:r>
      <w:r w:rsidRPr="0053209E">
        <w:rPr>
          <w:sz w:val="24"/>
        </w:rPr>
        <w:t>(C)</w:t>
      </w:r>
      <w:r>
        <w:rPr>
          <w:rFonts w:hint="eastAsia"/>
          <w:sz w:val="24"/>
        </w:rPr>
        <w:t>有托之言，而描寫甚工</w:t>
      </w:r>
    </w:p>
    <w:p w:rsidR="00D25D62" w:rsidRPr="00DE131C" w:rsidRDefault="00DE131C" w:rsidP="00DE131C">
      <w:pPr>
        <w:pStyle w:val="Normal1"/>
        <w:tabs>
          <w:tab w:val="left" w:pos="567"/>
        </w:tabs>
        <w:snapToGrid w:val="0"/>
        <w:ind w:left="1531" w:hanging="1247"/>
        <w:textAlignment w:val="center"/>
        <w:rPr>
          <w:rFonts w:ascii="細明體" w:hAnsi="細明體" w:hint="eastAsia"/>
        </w:rPr>
      </w:pPr>
      <w:r>
        <w:rPr>
          <w:rFonts w:hint="eastAsia"/>
          <w:sz w:val="24"/>
        </w:rPr>
        <w:t xml:space="preserve">           </w:t>
      </w:r>
      <w:r w:rsidRPr="0053209E">
        <w:rPr>
          <w:sz w:val="24"/>
        </w:rPr>
        <w:t>(D)</w:t>
      </w:r>
      <w:r>
        <w:rPr>
          <w:rFonts w:hint="eastAsia"/>
          <w:sz w:val="24"/>
        </w:rPr>
        <w:t>驅駕氣勢，若掀雷電</w:t>
      </w:r>
      <w:bookmarkStart w:id="272" w:name="_GoBack"/>
      <w:bookmarkEnd w:id="272"/>
    </w:p>
    <w:sectPr w:rsidR="00D25D62" w:rsidRPr="00DE131C" w:rsidSect="0053209E">
      <w:footerReference w:type="even" r:id="rId9"/>
      <w:footerReference w:type="default" r:id="rId10"/>
      <w:type w:val="continuous"/>
      <w:pgSz w:w="20639" w:h="14572" w:orient="landscape" w:code="9"/>
      <w:pgMar w:top="680" w:right="680" w:bottom="680" w:left="680" w:header="680" w:footer="510" w:gutter="0"/>
      <w:cols w:num="2" w:sep="1" w:space="601"/>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056453" w:rsidRDefault="00056453">
      <w:r>
        <w:separator/>
      </w:r>
    </w:p>
  </w:endnote>
  <w:endnote w:type="continuationSeparator" w:id="0">
    <w:p w:rsidR="00056453" w:rsidRDefault="000564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標楷體">
    <w:panose1 w:val="03000509000000000000"/>
    <w:charset w:val="88"/>
    <w:family w:val="script"/>
    <w:pitch w:val="fixed"/>
    <w:sig w:usb0="00000003" w:usb1="080E0000" w:usb2="00000016" w:usb3="00000000" w:csb0="00100001" w:csb1="00000000"/>
  </w:font>
  <w:font w:name="微軟正黑體">
    <w:panose1 w:val="020B0604030504040204"/>
    <w:charset w:val="88"/>
    <w:family w:val="swiss"/>
    <w:pitch w:val="variable"/>
    <w:sig w:usb0="000002A7" w:usb1="28CF4400" w:usb2="00000016" w:usb3="00000000" w:csb0="00100009" w:csb1="00000000"/>
  </w:font>
  <w:font w:name="DengXian">
    <w:altName w:val="等线"/>
    <w:panose1 w:val="02010600030101010101"/>
    <w:charset w:val="86"/>
    <w:family w:val="auto"/>
    <w:pitch w:val="variable"/>
    <w:sig w:usb0="A00002BF" w:usb1="38CF7CFA" w:usb2="00000016" w:usb3="00000000" w:csb0="0004000F" w:csb1="00000000"/>
  </w:font>
  <w:font w:name="Apple Color Emoji">
    <w:altName w:val="MS Gothic"/>
    <w:charset w:val="00"/>
    <w:family w:val="auto"/>
    <w:pitch w:val="variable"/>
    <w:sig w:usb0="00000003" w:usb1="18000000" w:usb2="14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D62" w:rsidRDefault="00D25D62">
    <w:pPr>
      <w:pStyle w:val="a5"/>
      <w:jc w:val="center"/>
    </w:pPr>
    <w:r>
      <w:rPr>
        <w:rStyle w:val="a4"/>
      </w:rPr>
      <w:fldChar w:fldCharType="begin"/>
    </w:r>
    <w:r>
      <w:rPr>
        <w:rStyle w:val="a4"/>
      </w:rPr>
      <w:instrText xml:space="preserve"> PAGE </w:instrText>
    </w:r>
    <w:r>
      <w:rPr>
        <w:rStyle w:val="a4"/>
      </w:rPr>
      <w:fldChar w:fldCharType="separate"/>
    </w:r>
    <w:r>
      <w:rPr>
        <w:rStyle w:val="a4"/>
        <w:noProof/>
      </w:rPr>
      <w:t>2</w:t>
    </w:r>
    <w:r>
      <w:rPr>
        <w:rStyle w:val="a4"/>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D62" w:rsidRDefault="00D25D62">
    <w:pPr>
      <w:pStyle w:val="a5"/>
      <w:jc w:val="center"/>
    </w:pPr>
    <w:r>
      <w:rPr>
        <w:rStyle w:val="a4"/>
      </w:rPr>
      <w:fldChar w:fldCharType="begin"/>
    </w:r>
    <w:r>
      <w:rPr>
        <w:rStyle w:val="a4"/>
      </w:rPr>
      <w:instrText xml:space="preserve"> PAGE </w:instrText>
    </w:r>
    <w:r>
      <w:rPr>
        <w:rStyle w:val="a4"/>
      </w:rPr>
      <w:fldChar w:fldCharType="separate"/>
    </w:r>
    <w:r w:rsidR="002A2D05">
      <w:rPr>
        <w:rStyle w:val="a4"/>
        <w:noProof/>
      </w:rPr>
      <w:t>4</w:t>
    </w:r>
    <w:r>
      <w:rPr>
        <w:rStyle w:val="a4"/>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056453" w:rsidRDefault="00056453">
      <w:r>
        <w:separator/>
      </w:r>
    </w:p>
  </w:footnote>
  <w:footnote w:type="continuationSeparator" w:id="0">
    <w:p w:rsidR="00056453" w:rsidRDefault="00056453">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 w15:restartNumberingAfterBreak="0">
    <w:nsid w:val="0B502D7D"/>
    <w:multiLevelType w:val="singleLevel"/>
    <w:tmpl w:val="6CB60740"/>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3"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4" w15:restartNumberingAfterBreak="0">
    <w:nsid w:val="2CA44749"/>
    <w:multiLevelType w:val="singleLevel"/>
    <w:tmpl w:val="13FC1178"/>
    <w:lvl w:ilvl="0">
      <w:start w:val="4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5"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6" w15:restartNumberingAfterBreak="0">
    <w:nsid w:val="3C8A32E5"/>
    <w:multiLevelType w:val="hybridMultilevel"/>
    <w:tmpl w:val="286066A6"/>
    <w:lvl w:ilvl="0" w:tplc="13FC1178">
      <w:start w:val="4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7"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8" w15:restartNumberingAfterBreak="0">
    <w:nsid w:val="4D114538"/>
    <w:multiLevelType w:val="hybridMultilevel"/>
    <w:tmpl w:val="A2F87276"/>
    <w:lvl w:ilvl="0" w:tplc="6CB60740">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9"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0"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1"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2"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3"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4"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num w:numId="1">
    <w:abstractNumId w:val="2"/>
  </w:num>
  <w:num w:numId="2">
    <w:abstractNumId w:val="7"/>
  </w:num>
  <w:num w:numId="3">
    <w:abstractNumId w:val="14"/>
  </w:num>
  <w:num w:numId="4">
    <w:abstractNumId w:val="0"/>
  </w:num>
  <w:num w:numId="5">
    <w:abstractNumId w:val="13"/>
  </w:num>
  <w:num w:numId="6">
    <w:abstractNumId w:val="3"/>
  </w:num>
  <w:num w:numId="7">
    <w:abstractNumId w:val="12"/>
  </w:num>
  <w:num w:numId="8">
    <w:abstractNumId w:val="9"/>
  </w:num>
  <w:num w:numId="9">
    <w:abstractNumId w:val="10"/>
  </w:num>
  <w:num w:numId="10">
    <w:abstractNumId w:val="11"/>
  </w:num>
  <w:num w:numId="11">
    <w:abstractNumId w:val="5"/>
  </w:num>
  <w:num w:numId="12">
    <w:abstractNumId w:val="8"/>
  </w:num>
  <w:num w:numId="13">
    <w:abstractNumId w:val="1"/>
  </w:num>
  <w:num w:numId="14">
    <w:abstractNumId w:val="6"/>
  </w:num>
  <w:num w:numId="15">
    <w:abstractNumId w:val="4"/>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42CC"/>
    <w:rsid w:val="000116F3"/>
    <w:rsid w:val="000454FD"/>
    <w:rsid w:val="00054D10"/>
    <w:rsid w:val="00056453"/>
    <w:rsid w:val="00092450"/>
    <w:rsid w:val="000B2008"/>
    <w:rsid w:val="000B5236"/>
    <w:rsid w:val="000B7902"/>
    <w:rsid w:val="000D1164"/>
    <w:rsid w:val="000E1E30"/>
    <w:rsid w:val="000F143D"/>
    <w:rsid w:val="000F2193"/>
    <w:rsid w:val="00127827"/>
    <w:rsid w:val="00136F0E"/>
    <w:rsid w:val="001439DE"/>
    <w:rsid w:val="00146C52"/>
    <w:rsid w:val="0015050C"/>
    <w:rsid w:val="00152307"/>
    <w:rsid w:val="00167B3E"/>
    <w:rsid w:val="001A2DCD"/>
    <w:rsid w:val="001B7F9B"/>
    <w:rsid w:val="001C07CF"/>
    <w:rsid w:val="001C7DEC"/>
    <w:rsid w:val="001F626A"/>
    <w:rsid w:val="0021088B"/>
    <w:rsid w:val="002352B0"/>
    <w:rsid w:val="0024138B"/>
    <w:rsid w:val="002534CC"/>
    <w:rsid w:val="0025352F"/>
    <w:rsid w:val="00273328"/>
    <w:rsid w:val="002807B0"/>
    <w:rsid w:val="00285342"/>
    <w:rsid w:val="00285D51"/>
    <w:rsid w:val="002974B0"/>
    <w:rsid w:val="00297DF4"/>
    <w:rsid w:val="002A2D05"/>
    <w:rsid w:val="002A6A12"/>
    <w:rsid w:val="002B1E05"/>
    <w:rsid w:val="002B6DFD"/>
    <w:rsid w:val="002C4DA9"/>
    <w:rsid w:val="002C7B80"/>
    <w:rsid w:val="002E44B9"/>
    <w:rsid w:val="00351229"/>
    <w:rsid w:val="003B4A67"/>
    <w:rsid w:val="003B5C2C"/>
    <w:rsid w:val="003B662F"/>
    <w:rsid w:val="003C226A"/>
    <w:rsid w:val="003C69EF"/>
    <w:rsid w:val="003D3EE7"/>
    <w:rsid w:val="003D7B2D"/>
    <w:rsid w:val="003F2D40"/>
    <w:rsid w:val="00406FCD"/>
    <w:rsid w:val="00411EDB"/>
    <w:rsid w:val="00421273"/>
    <w:rsid w:val="004B3F89"/>
    <w:rsid w:val="004C0754"/>
    <w:rsid w:val="004C17CF"/>
    <w:rsid w:val="004C7697"/>
    <w:rsid w:val="004C7833"/>
    <w:rsid w:val="004E2053"/>
    <w:rsid w:val="004F0AE6"/>
    <w:rsid w:val="00502090"/>
    <w:rsid w:val="005163B4"/>
    <w:rsid w:val="0052699B"/>
    <w:rsid w:val="00526E1A"/>
    <w:rsid w:val="0053209E"/>
    <w:rsid w:val="005332FD"/>
    <w:rsid w:val="0053503B"/>
    <w:rsid w:val="005370C1"/>
    <w:rsid w:val="005425F4"/>
    <w:rsid w:val="005654B6"/>
    <w:rsid w:val="005821B0"/>
    <w:rsid w:val="005956B9"/>
    <w:rsid w:val="005B04F8"/>
    <w:rsid w:val="005B6250"/>
    <w:rsid w:val="005D3830"/>
    <w:rsid w:val="005F65B3"/>
    <w:rsid w:val="00603641"/>
    <w:rsid w:val="00621FDF"/>
    <w:rsid w:val="00634A3F"/>
    <w:rsid w:val="00686C21"/>
    <w:rsid w:val="006C5005"/>
    <w:rsid w:val="006C6C42"/>
    <w:rsid w:val="006D4460"/>
    <w:rsid w:val="006D69AA"/>
    <w:rsid w:val="00701511"/>
    <w:rsid w:val="007060DB"/>
    <w:rsid w:val="00712700"/>
    <w:rsid w:val="00712AF9"/>
    <w:rsid w:val="00713B2B"/>
    <w:rsid w:val="00714127"/>
    <w:rsid w:val="00723F77"/>
    <w:rsid w:val="007428B0"/>
    <w:rsid w:val="00746B5C"/>
    <w:rsid w:val="007552F9"/>
    <w:rsid w:val="007579F9"/>
    <w:rsid w:val="00766A69"/>
    <w:rsid w:val="007A4AA2"/>
    <w:rsid w:val="007C3339"/>
    <w:rsid w:val="007C45F8"/>
    <w:rsid w:val="007E2136"/>
    <w:rsid w:val="007E6335"/>
    <w:rsid w:val="008219B3"/>
    <w:rsid w:val="00830713"/>
    <w:rsid w:val="008331A3"/>
    <w:rsid w:val="008414D1"/>
    <w:rsid w:val="00841FE1"/>
    <w:rsid w:val="00864ED0"/>
    <w:rsid w:val="0086545C"/>
    <w:rsid w:val="00884B8D"/>
    <w:rsid w:val="00885ACA"/>
    <w:rsid w:val="00894130"/>
    <w:rsid w:val="008A2C57"/>
    <w:rsid w:val="008A2DA9"/>
    <w:rsid w:val="008C37E0"/>
    <w:rsid w:val="008D16BE"/>
    <w:rsid w:val="008E7DEB"/>
    <w:rsid w:val="009163E4"/>
    <w:rsid w:val="00931164"/>
    <w:rsid w:val="009528F0"/>
    <w:rsid w:val="00961043"/>
    <w:rsid w:val="009733A2"/>
    <w:rsid w:val="009A123F"/>
    <w:rsid w:val="009C10AC"/>
    <w:rsid w:val="009C55D3"/>
    <w:rsid w:val="009D571D"/>
    <w:rsid w:val="009E2733"/>
    <w:rsid w:val="009F2FED"/>
    <w:rsid w:val="00A01F7E"/>
    <w:rsid w:val="00A314E2"/>
    <w:rsid w:val="00A3495A"/>
    <w:rsid w:val="00A43FB0"/>
    <w:rsid w:val="00A51822"/>
    <w:rsid w:val="00A64187"/>
    <w:rsid w:val="00A74089"/>
    <w:rsid w:val="00A87AD7"/>
    <w:rsid w:val="00A906B4"/>
    <w:rsid w:val="00AB3BAF"/>
    <w:rsid w:val="00AE6C09"/>
    <w:rsid w:val="00B0134F"/>
    <w:rsid w:val="00B06EB7"/>
    <w:rsid w:val="00B0788F"/>
    <w:rsid w:val="00B3112C"/>
    <w:rsid w:val="00B3302D"/>
    <w:rsid w:val="00B41D45"/>
    <w:rsid w:val="00B576E5"/>
    <w:rsid w:val="00B65B9C"/>
    <w:rsid w:val="00BB30A5"/>
    <w:rsid w:val="00BC7B81"/>
    <w:rsid w:val="00BF2977"/>
    <w:rsid w:val="00C05819"/>
    <w:rsid w:val="00C0694D"/>
    <w:rsid w:val="00C20CDB"/>
    <w:rsid w:val="00C31AAD"/>
    <w:rsid w:val="00C328A0"/>
    <w:rsid w:val="00C5008E"/>
    <w:rsid w:val="00C61133"/>
    <w:rsid w:val="00C70B96"/>
    <w:rsid w:val="00C8150D"/>
    <w:rsid w:val="00C9379F"/>
    <w:rsid w:val="00C94C33"/>
    <w:rsid w:val="00CB7D0C"/>
    <w:rsid w:val="00CD72CD"/>
    <w:rsid w:val="00CE1999"/>
    <w:rsid w:val="00CE42CC"/>
    <w:rsid w:val="00CF1183"/>
    <w:rsid w:val="00D014C8"/>
    <w:rsid w:val="00D259A8"/>
    <w:rsid w:val="00D25D62"/>
    <w:rsid w:val="00D26DC4"/>
    <w:rsid w:val="00D32C13"/>
    <w:rsid w:val="00D331F3"/>
    <w:rsid w:val="00D55225"/>
    <w:rsid w:val="00D80CBD"/>
    <w:rsid w:val="00D8212B"/>
    <w:rsid w:val="00D834B7"/>
    <w:rsid w:val="00D871AC"/>
    <w:rsid w:val="00DA1725"/>
    <w:rsid w:val="00DA7936"/>
    <w:rsid w:val="00DB0F84"/>
    <w:rsid w:val="00DC296A"/>
    <w:rsid w:val="00DC4ECD"/>
    <w:rsid w:val="00DD5E3E"/>
    <w:rsid w:val="00DD74F2"/>
    <w:rsid w:val="00DE131C"/>
    <w:rsid w:val="00DF26E2"/>
    <w:rsid w:val="00DF35C1"/>
    <w:rsid w:val="00E045AE"/>
    <w:rsid w:val="00E1049F"/>
    <w:rsid w:val="00E33861"/>
    <w:rsid w:val="00E346E1"/>
    <w:rsid w:val="00E63916"/>
    <w:rsid w:val="00E66A3C"/>
    <w:rsid w:val="00E839C1"/>
    <w:rsid w:val="00ED3897"/>
    <w:rsid w:val="00EE15E0"/>
    <w:rsid w:val="00EE412E"/>
    <w:rsid w:val="00F03A10"/>
    <w:rsid w:val="00F13371"/>
    <w:rsid w:val="00F15BB4"/>
    <w:rsid w:val="00F20AE1"/>
    <w:rsid w:val="00F2569E"/>
    <w:rsid w:val="00F26A5F"/>
    <w:rsid w:val="00F34DFC"/>
    <w:rsid w:val="00F61D98"/>
    <w:rsid w:val="00F632FC"/>
    <w:rsid w:val="00F67D04"/>
    <w:rsid w:val="00F75F56"/>
    <w:rsid w:val="00F90EB4"/>
    <w:rsid w:val="00F94E63"/>
    <w:rsid w:val="00FB173B"/>
    <w:rsid w:val="00FB3351"/>
    <w:rsid w:val="00FB40CF"/>
    <w:rsid w:val="00FC48F3"/>
    <w:rsid w:val="00FC6EA6"/>
    <w:rsid w:val="00FC725D"/>
    <w:rsid w:val="00FD593F"/>
    <w:rsid w:val="00FD7E15"/>
    <w:rsid w:val="00FE432F"/>
    <w:rsid w:val="00FF4AA4"/>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327349A"/>
  <w15:docId w15:val="{963C1BB1-A670-4350-9460-721CF4EE515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502090"/>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pPr>
      <w:tabs>
        <w:tab w:val="center" w:pos="4153"/>
        <w:tab w:val="right" w:pos="8306"/>
      </w:tabs>
      <w:snapToGrid w:val="0"/>
    </w:pPr>
    <w:rPr>
      <w:sz w:val="20"/>
      <w:szCs w:val="20"/>
    </w:rPr>
  </w:style>
  <w:style w:type="character" w:styleId="a4">
    <w:name w:val="page number"/>
    <w:basedOn w:val="a0"/>
  </w:style>
  <w:style w:type="paragraph" w:styleId="a5">
    <w:name w:val="footer"/>
    <w:basedOn w:val="a"/>
    <w:pPr>
      <w:tabs>
        <w:tab w:val="center" w:pos="4153"/>
        <w:tab w:val="right" w:pos="8306"/>
      </w:tabs>
      <w:snapToGrid w:val="0"/>
    </w:pPr>
    <w:rPr>
      <w:sz w:val="20"/>
      <w:szCs w:val="20"/>
    </w:rPr>
  </w:style>
  <w:style w:type="paragraph" w:customStyle="1" w:styleId="a6">
    <w:name w:val="國中題目"/>
    <w:basedOn w:val="a"/>
    <w:rsid w:val="00894130"/>
    <w:pPr>
      <w:adjustRightInd w:val="0"/>
      <w:snapToGrid w:val="0"/>
    </w:pPr>
    <w:rPr>
      <w:kern w:val="0"/>
    </w:rPr>
  </w:style>
  <w:style w:type="paragraph" w:customStyle="1" w:styleId="a7">
    <w:name w:val="國中答案"/>
    <w:basedOn w:val="a"/>
    <w:rsid w:val="00894130"/>
    <w:pPr>
      <w:adjustRightInd w:val="0"/>
      <w:snapToGrid w:val="0"/>
    </w:pPr>
    <w:rPr>
      <w:color w:val="0000FF"/>
      <w:kern w:val="0"/>
    </w:rPr>
  </w:style>
  <w:style w:type="paragraph" w:customStyle="1" w:styleId="a8">
    <w:name w:val="國中詳解"/>
    <w:basedOn w:val="a"/>
    <w:rsid w:val="00894130"/>
    <w:pPr>
      <w:adjustRightInd w:val="0"/>
      <w:snapToGrid w:val="0"/>
    </w:pPr>
    <w:rPr>
      <w:color w:val="008000"/>
      <w:kern w:val="0"/>
    </w:rPr>
  </w:style>
  <w:style w:type="table" w:styleId="a9">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paragraph" w:styleId="aa">
    <w:name w:val="List Paragraph"/>
    <w:basedOn w:val="a"/>
    <w:uiPriority w:val="34"/>
    <w:qFormat/>
    <w:rsid w:val="0053209E"/>
    <w:pPr>
      <w:ind w:leftChars="200" w:left="480"/>
    </w:pPr>
  </w:style>
  <w:style w:type="paragraph" w:styleId="ab">
    <w:name w:val="Balloon Text"/>
    <w:basedOn w:val="a"/>
    <w:link w:val="ac"/>
    <w:semiHidden/>
    <w:unhideWhenUsed/>
    <w:rsid w:val="00DE131C"/>
    <w:rPr>
      <w:rFonts w:asciiTheme="majorHAnsi" w:eastAsiaTheme="majorEastAsia" w:hAnsiTheme="majorHAnsi" w:cstheme="majorBidi"/>
      <w:sz w:val="18"/>
      <w:szCs w:val="18"/>
    </w:rPr>
  </w:style>
  <w:style w:type="character" w:customStyle="1" w:styleId="ac">
    <w:name w:val="註解方塊文字 字元"/>
    <w:basedOn w:val="a0"/>
    <w:link w:val="ab"/>
    <w:semiHidden/>
    <w:rsid w:val="00DE131C"/>
    <w:rPr>
      <w:rFonts w:asciiTheme="majorHAnsi" w:eastAsiaTheme="majorEastAsia" w:hAnsiTheme="majorHAnsi" w:cstheme="majorBidi"/>
      <w:kern w:val="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B4直向單欄" wne:name="TemplateProject.basFuncKey.B4直向單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 wne:macroName="TEMPLATEPROJECT.BASFUNCKEY.顯示題號" wne:name="TemplateProject.basFuncKey.顯示題號" wne:bEncrypt="00" wne:cmg="56"/>
    <wne:mcd wne:macroName="TEMPLATEPROJECT.BASFUNCKEY.分隔線" wne:name="TemplateProject.basFuncKey.分隔線"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44993287">
      <w:bodyDiv w:val="1"/>
      <w:marLeft w:val="0"/>
      <w:marRight w:val="0"/>
      <w:marTop w:val="0"/>
      <w:marBottom w:val="0"/>
      <w:divBdr>
        <w:top w:val="none" w:sz="0" w:space="0" w:color="auto"/>
        <w:left w:val="none" w:sz="0" w:space="0" w:color="auto"/>
        <w:bottom w:val="none" w:sz="0" w:space="0" w:color="auto"/>
        <w:right w:val="none" w:sz="0" w:space="0" w:color="auto"/>
      </w:divBdr>
    </w:div>
    <w:div w:id="16597259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4</Pages>
  <Words>1339</Words>
  <Characters>7637</Characters>
  <Application>Microsoft Office Word</Application>
  <DocSecurity>0</DocSecurity>
  <Lines>63</Lines>
  <Paragraphs>17</Paragraphs>
  <ScaleCrop>false</ScaleCrop>
  <Company>康熹文化</Company>
  <LinksUpToDate>false</LinksUpToDate>
  <CharactersWithSpaces>8959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user</cp:lastModifiedBy>
  <cp:revision>2</cp:revision>
  <cp:lastPrinted>2020-07-09T06:26:00Z</cp:lastPrinted>
  <dcterms:created xsi:type="dcterms:W3CDTF">2020-07-09T06:27:00Z</dcterms:created>
  <dcterms:modified xsi:type="dcterms:W3CDTF">2020-07-09T06:27:00Z</dcterms:modified>
</cp:coreProperties>
</file>