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B8B" w:rsidRDefault="0030270A">
      <w:pPr>
        <w:widowControl/>
        <w:rPr>
          <w:rFonts w:ascii="Arial" w:hAnsi="Arial" w:cs="Arial"/>
          <w:kern w:val="0"/>
        </w:rPr>
      </w:pPr>
      <w:r>
        <w:rPr>
          <w:rFonts w:ascii="Arial" w:hAnsi="Arial" w:cs="Arial" w:hint="eastAsia"/>
          <w:kern w:val="0"/>
        </w:rPr>
        <w:t>選擇題</w:t>
      </w:r>
      <w:r>
        <w:rPr>
          <w:rFonts w:ascii="Arial" w:hAnsi="Arial" w:cs="Arial"/>
          <w:kern w:val="0"/>
        </w:rPr>
        <w:t>100</w:t>
      </w:r>
      <w:r>
        <w:rPr>
          <w:rFonts w:ascii="Arial" w:hAnsi="Arial" w:cs="Arial" w:hint="eastAsia"/>
          <w:kern w:val="0"/>
        </w:rPr>
        <w:t>分，</w:t>
      </w:r>
      <w:r>
        <w:rPr>
          <w:rFonts w:ascii="Arial" w:hAnsi="Arial" w:cs="Arial"/>
          <w:kern w:val="0"/>
        </w:rPr>
        <w:t>1.67/</w:t>
      </w:r>
      <w:r>
        <w:rPr>
          <w:rFonts w:ascii="Arial" w:hAnsi="Arial" w:cs="Arial" w:hint="eastAsia"/>
          <w:kern w:val="0"/>
        </w:rPr>
        <w:t>題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/>
        </w:rPr>
        <w:t>PowerPoint2016</w:t>
      </w:r>
      <w:r>
        <w:rPr>
          <w:rFonts w:ascii="Arial" w:hAnsi="Arial" w:cs="Arial" w:hint="eastAsia"/>
        </w:rPr>
        <w:t>範本檔的副檔名為下列何者？</w:t>
      </w:r>
      <w:r>
        <w:rPr>
          <w:rFonts w:ascii="Arial" w:hAnsi="Arial" w:cs="Arial"/>
        </w:rPr>
        <w:t>(A)</w:t>
      </w:r>
      <w:proofErr w:type="spellStart"/>
      <w:r>
        <w:rPr>
          <w:rFonts w:ascii="Arial" w:hAnsi="Arial" w:cs="Arial"/>
        </w:rPr>
        <w:t>ppsx</w:t>
      </w:r>
      <w:proofErr w:type="spellEnd"/>
      <w:r>
        <w:rPr>
          <w:rFonts w:ascii="Arial" w:hAnsi="Arial" w:cs="Arial"/>
        </w:rPr>
        <w:t>(B)</w:t>
      </w:r>
      <w:proofErr w:type="spellStart"/>
      <w:r>
        <w:rPr>
          <w:rFonts w:ascii="Arial" w:hAnsi="Arial" w:cs="Arial"/>
        </w:rPr>
        <w:t>pptx</w:t>
      </w:r>
      <w:proofErr w:type="spellEnd"/>
      <w:r>
        <w:rPr>
          <w:rFonts w:ascii="Arial" w:hAnsi="Arial" w:cs="Arial"/>
        </w:rPr>
        <w:t>(C)</w:t>
      </w:r>
      <w:proofErr w:type="spellStart"/>
      <w:r>
        <w:rPr>
          <w:rFonts w:ascii="Arial" w:hAnsi="Arial" w:cs="Arial"/>
        </w:rPr>
        <w:t>potx</w:t>
      </w:r>
      <w:proofErr w:type="spellEnd"/>
      <w:r>
        <w:rPr>
          <w:rFonts w:ascii="Arial" w:hAnsi="Arial" w:cs="Arial"/>
        </w:rPr>
        <w:t>(D)</w:t>
      </w:r>
      <w:proofErr w:type="spellStart"/>
      <w:r>
        <w:rPr>
          <w:rFonts w:ascii="Arial" w:hAnsi="Arial" w:cs="Arial"/>
        </w:rPr>
        <w:t>wmv</w:t>
      </w:r>
      <w:proofErr w:type="spellEnd"/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惠玲在製作簡報資料時，習慣在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中，自行加入投影片背景與設定文字的樣式，請問下列哪一種建立新簡報的方式，最符合她的需求？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空白簡報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範例範本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佈景主題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我的範本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如果要編輯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簡報的內容，最適合採用下列哪一種檢視模式？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標準模式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投影片瀏覽模式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 xml:space="preserve">投影片放映模式　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講義模式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中，下列有關編修簡報所使用的快速鍵敘述，何者有誤？</w:t>
      </w:r>
      <w:r>
        <w:rPr>
          <w:rFonts w:ascii="Arial" w:hAnsi="Arial" w:cs="Arial"/>
        </w:rPr>
        <w:t>(A)</w:t>
      </w:r>
      <w:proofErr w:type="spellStart"/>
      <w:r>
        <w:rPr>
          <w:rFonts w:ascii="Arial" w:hAnsi="Arial" w:cs="Arial"/>
        </w:rPr>
        <w:t>Ctrl+M</w:t>
      </w:r>
      <w:proofErr w:type="spellEnd"/>
      <w:r>
        <w:rPr>
          <w:rFonts w:ascii="Arial" w:hAnsi="Arial" w:cs="Arial" w:hint="eastAsia"/>
        </w:rPr>
        <w:t>：搬移投影片</w:t>
      </w:r>
      <w:r>
        <w:rPr>
          <w:rFonts w:ascii="Arial" w:hAnsi="Arial" w:cs="Arial"/>
        </w:rPr>
        <w:t>(B)</w:t>
      </w:r>
      <w:proofErr w:type="spellStart"/>
      <w:r>
        <w:rPr>
          <w:rFonts w:ascii="Arial" w:hAnsi="Arial" w:cs="Arial"/>
        </w:rPr>
        <w:t>Ctrl+S</w:t>
      </w:r>
      <w:proofErr w:type="spellEnd"/>
      <w:r>
        <w:rPr>
          <w:rFonts w:ascii="Arial" w:hAnsi="Arial" w:cs="Arial" w:hint="eastAsia"/>
        </w:rPr>
        <w:t>：儲存檔案</w:t>
      </w:r>
      <w:r>
        <w:rPr>
          <w:rFonts w:ascii="Arial" w:hAnsi="Arial" w:cs="Arial"/>
        </w:rPr>
        <w:t>(C)</w:t>
      </w:r>
      <w:proofErr w:type="spellStart"/>
      <w:r>
        <w:rPr>
          <w:rFonts w:ascii="Arial" w:hAnsi="Arial" w:cs="Arial"/>
        </w:rPr>
        <w:t>Ctrl+D</w:t>
      </w:r>
      <w:proofErr w:type="spellEnd"/>
      <w:r>
        <w:rPr>
          <w:rFonts w:ascii="Arial" w:hAnsi="Arial" w:cs="Arial" w:hint="eastAsia"/>
        </w:rPr>
        <w:t>：拷貝一份選取的投影片</w:t>
      </w:r>
      <w:r>
        <w:rPr>
          <w:rFonts w:ascii="Arial" w:hAnsi="Arial" w:cs="Arial"/>
        </w:rPr>
        <w:t>(D)F12</w:t>
      </w:r>
      <w:r>
        <w:rPr>
          <w:rFonts w:ascii="Arial" w:hAnsi="Arial" w:cs="Arial" w:hint="eastAsia"/>
        </w:rPr>
        <w:t>：另存新檔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想進行簡報資料的調整（例如刪除、搬移、複製投影片等），切換到哪一種模式會比較方便作業？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標準模式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投影片放映模式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閱讀檢視模式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投影片瀏覽模式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按新增投影片</w:t>
      </w:r>
      <w:proofErr w:type="gramStart"/>
      <w:r>
        <w:rPr>
          <w:rFonts w:ascii="Arial" w:hAnsi="Arial" w:cs="Arial" w:hint="eastAsia"/>
        </w:rPr>
        <w:t>鈕</w:t>
      </w:r>
      <w:proofErr w:type="gramEnd"/>
      <w:r>
        <w:rPr>
          <w:rFonts w:ascii="Arial" w:hAnsi="Arial" w:cs="Arial" w:hint="eastAsia"/>
        </w:rPr>
        <w:t>下方的倒三角形鈕，選下列哪一個選項，可在現有的簡報中加入其它簡報的內容？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重複使用投影片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複製選定的投影片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標題及物件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標題投影片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工作環境中，下列何者可用來複製、刪除或調整投影片的順序？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狀態列</w:t>
      </w:r>
      <w:r>
        <w:rPr>
          <w:rFonts w:ascii="Arial" w:hAnsi="Arial" w:cs="Arial"/>
        </w:rPr>
        <w:t>(B)</w:t>
      </w:r>
      <w:proofErr w:type="gramStart"/>
      <w:r>
        <w:rPr>
          <w:rFonts w:ascii="Arial" w:hAnsi="Arial" w:cs="Arial" w:hint="eastAsia"/>
        </w:rPr>
        <w:t>投影片窗格</w:t>
      </w:r>
      <w:proofErr w:type="gramEnd"/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快速存取工具列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投影片編輯窗格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PowerPoint2016</w:t>
      </w:r>
      <w:r>
        <w:rPr>
          <w:rFonts w:ascii="Arial" w:hAnsi="Arial" w:cs="Arial" w:hint="eastAsia"/>
        </w:rPr>
        <w:t xml:space="preserve">中，可為標題文字設定下列哪些樣式？　</w:t>
      </w:r>
      <w:r>
        <w:rPr>
          <w:rFonts w:ascii="Arial" w:hAnsi="Arial" w:cs="Arial"/>
        </w:rPr>
        <w:t>a.</w:t>
      </w:r>
      <w:r>
        <w:rPr>
          <w:rFonts w:ascii="Arial" w:hAnsi="Arial" w:cs="Arial" w:hint="eastAsia"/>
        </w:rPr>
        <w:t xml:space="preserve">陰影　</w:t>
      </w:r>
      <w:r>
        <w:rPr>
          <w:rFonts w:ascii="Arial" w:hAnsi="Arial" w:cs="Arial"/>
        </w:rPr>
        <w:t>b.</w:t>
      </w:r>
      <w:r>
        <w:rPr>
          <w:rFonts w:ascii="Arial" w:hAnsi="Arial" w:cs="Arial" w:hint="eastAsia"/>
        </w:rPr>
        <w:t xml:space="preserve">光暈　</w:t>
      </w:r>
      <w:r>
        <w:rPr>
          <w:rFonts w:ascii="Arial" w:hAnsi="Arial" w:cs="Arial"/>
        </w:rPr>
        <w:t>c.</w:t>
      </w:r>
      <w:r>
        <w:rPr>
          <w:rFonts w:ascii="Arial" w:hAnsi="Arial" w:cs="Arial" w:hint="eastAsia"/>
        </w:rPr>
        <w:t xml:space="preserve">立體旋轉　</w:t>
      </w:r>
      <w:r>
        <w:rPr>
          <w:rFonts w:ascii="Arial" w:hAnsi="Arial" w:cs="Arial"/>
        </w:rPr>
        <w:t>d.</w:t>
      </w:r>
      <w:r>
        <w:rPr>
          <w:rFonts w:ascii="Arial" w:hAnsi="Arial" w:cs="Arial" w:hint="eastAsia"/>
        </w:rPr>
        <w:t xml:space="preserve">隱藏　</w:t>
      </w:r>
      <w:r>
        <w:rPr>
          <w:rFonts w:ascii="Arial" w:hAnsi="Arial" w:cs="Arial"/>
        </w:rPr>
        <w:t>e.</w:t>
      </w:r>
      <w:r>
        <w:rPr>
          <w:rFonts w:ascii="Arial" w:hAnsi="Arial" w:cs="Arial" w:hint="eastAsia"/>
        </w:rPr>
        <w:t>文字網底</w:t>
      </w:r>
      <w:r>
        <w:rPr>
          <w:rFonts w:ascii="Arial" w:hAnsi="Arial" w:cs="Arial"/>
        </w:rPr>
        <w:t>(A)</w:t>
      </w:r>
      <w:proofErr w:type="spellStart"/>
      <w:r>
        <w:rPr>
          <w:rFonts w:ascii="Arial" w:hAnsi="Arial" w:cs="Arial"/>
        </w:rPr>
        <w:t>abc</w:t>
      </w:r>
      <w:proofErr w:type="spellEnd"/>
      <w:r>
        <w:rPr>
          <w:rFonts w:ascii="Arial" w:hAnsi="Arial" w:cs="Arial"/>
        </w:rPr>
        <w:t>(B)</w:t>
      </w:r>
      <w:proofErr w:type="spellStart"/>
      <w:r>
        <w:rPr>
          <w:rFonts w:ascii="Arial" w:hAnsi="Arial" w:cs="Arial"/>
        </w:rPr>
        <w:t>abce</w:t>
      </w:r>
      <w:proofErr w:type="spellEnd"/>
      <w:r>
        <w:rPr>
          <w:rFonts w:ascii="Arial" w:hAnsi="Arial" w:cs="Arial"/>
        </w:rPr>
        <w:t>(C)</w:t>
      </w:r>
      <w:proofErr w:type="spellStart"/>
      <w:r>
        <w:rPr>
          <w:rFonts w:ascii="Arial" w:hAnsi="Arial" w:cs="Arial"/>
        </w:rPr>
        <w:t>cde</w:t>
      </w:r>
      <w:proofErr w:type="spellEnd"/>
      <w:r>
        <w:rPr>
          <w:rFonts w:ascii="Arial" w:hAnsi="Arial" w:cs="Arial"/>
        </w:rPr>
        <w:t>(D)de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中，若要將下圖（左）的文字格式更改如下圖（右），必須透過下列哪一項功能來達成？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字型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範本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後段間距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行距</w:t>
      </w:r>
      <w:r>
        <w:rPr>
          <w:rFonts w:ascii="Arial" w:hAnsi="Arial" w:cs="Arial"/>
          <w:noProof/>
        </w:rPr>
        <w:drawing>
          <wp:inline distT="0" distB="0" distL="0" distR="0">
            <wp:extent cx="3497580" cy="967740"/>
            <wp:effectExtent l="0" t="0" r="7620" b="3810"/>
            <wp:docPr id="31" name="圖片 31" descr="http://60.251.35.80/ep/images/05233AA/233AAch02-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05233AA/233AAch02-043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MicrosoftPowerPoint</w:t>
      </w:r>
      <w:proofErr w:type="spellEnd"/>
      <w:r>
        <w:rPr>
          <w:rFonts w:ascii="Arial" w:hAnsi="Arial" w:cs="Arial" w:hint="eastAsia"/>
        </w:rPr>
        <w:t>的一大特色就是，可以使簡報的所有投影片具有一致的外觀。下列何者不是控制投影片外觀的方法？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投影片切換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母片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佈景主題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投影片版面配置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修改下列哪一種類型的母片，可以一次完成簡報中所有投影片外觀的調整？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投影片母片的標題投影片版面配置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投影片母片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備忘稿母片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講義母片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 xml:space="preserve">中，某段落已設定了項目符號，若在該段落上按　</w:t>
      </w:r>
      <w:r>
        <w:rPr>
          <w:rFonts w:ascii="Arial" w:hAnsi="Arial" w:cs="Arial"/>
          <w:noProof/>
        </w:rPr>
        <w:drawing>
          <wp:inline distT="0" distB="0" distL="0" distR="0">
            <wp:extent cx="365760" cy="243840"/>
            <wp:effectExtent l="0" t="0" r="0" b="3810"/>
            <wp:docPr id="30" name="圖片 30" descr="http://60.251.35.80/ep/images/05233AA/233AAch02-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05233AA/233AAch02-011.jpg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</w:rPr>
        <w:t>鈕，則該段落會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變更為數字格式的自動編號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同時產生項目符號及編號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取消已設定的項目符號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顯示</w:t>
      </w:r>
      <w:r>
        <w:rPr>
          <w:rFonts w:ascii="Arial" w:hAnsi="Arial" w:cs="Arial"/>
        </w:rPr>
        <w:t>2</w:t>
      </w:r>
      <w:r>
        <w:rPr>
          <w:rFonts w:ascii="Arial" w:hAnsi="Arial" w:cs="Arial" w:hint="eastAsia"/>
        </w:rPr>
        <w:t>個項目符號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在更換佈景主題的色彩配置時，若選按『套用至所選的投影片』選項，請問會對簡報資料產生什麼效果？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只有選</w:t>
      </w:r>
      <w:r>
        <w:rPr>
          <w:rFonts w:ascii="Arial" w:hAnsi="Arial" w:cs="Arial" w:hint="eastAsia"/>
        </w:rPr>
        <w:t>定的投影片會套用色彩配置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標題投影片的色彩配置會更換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所有投影片都會套用色彩配置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不會有任何改變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若要將簡報中所插入的文字方塊設定垂直置中對齊，</w:t>
      </w:r>
      <w:proofErr w:type="gramStart"/>
      <w:r>
        <w:rPr>
          <w:rFonts w:ascii="Arial" w:hAnsi="Arial" w:cs="Arial" w:hint="eastAsia"/>
        </w:rPr>
        <w:t>應按哪一個</w:t>
      </w:r>
      <w:proofErr w:type="gramEnd"/>
      <w:r>
        <w:rPr>
          <w:rFonts w:ascii="Arial" w:hAnsi="Arial" w:cs="Arial" w:hint="eastAsia"/>
        </w:rPr>
        <w:t>按鈕來設定？</w:t>
      </w:r>
      <w:r>
        <w:rPr>
          <w:rFonts w:ascii="Arial" w:hAnsi="Arial" w:cs="Arial"/>
        </w:rPr>
        <w:t>(A)</w:t>
      </w:r>
      <w:r>
        <w:rPr>
          <w:rFonts w:ascii="Arial" w:hAnsi="Arial" w:cs="Arial"/>
          <w:noProof/>
        </w:rPr>
        <w:drawing>
          <wp:inline distT="0" distB="0" distL="0" distR="0">
            <wp:extent cx="175260" cy="175260"/>
            <wp:effectExtent l="0" t="0" r="0" b="0"/>
            <wp:docPr id="29" name="圖片 29" descr="http://60.251.35.80/ep/images/05233AA/233AHch05-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05233AA/233AHch05-016.jp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(B)</w:t>
      </w:r>
      <w:r>
        <w:rPr>
          <w:rFonts w:ascii="Arial" w:hAnsi="Arial" w:cs="Arial"/>
          <w:noProof/>
        </w:rPr>
        <w:drawing>
          <wp:inline distT="0" distB="0" distL="0" distR="0">
            <wp:extent cx="236220" cy="175260"/>
            <wp:effectExtent l="0" t="0" r="0" b="0"/>
            <wp:docPr id="28" name="圖片 28" descr="http://60.251.35.80/ep/images/05233AA/233AHch05-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05233AA/233AHch05-017.jpg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(C)</w:t>
      </w:r>
      <w:r>
        <w:rPr>
          <w:rFonts w:ascii="Arial" w:hAnsi="Arial" w:cs="Arial"/>
          <w:noProof/>
        </w:rPr>
        <w:drawing>
          <wp:inline distT="0" distB="0" distL="0" distR="0">
            <wp:extent cx="236220" cy="175260"/>
            <wp:effectExtent l="0" t="0" r="0" b="0"/>
            <wp:docPr id="27" name="圖片 27" descr="http://60.251.35.80/ep/images/05233AA/233AHch05-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05233AA/233AHch05-018.jpg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(D)</w:t>
      </w:r>
      <w:r>
        <w:rPr>
          <w:rFonts w:ascii="Arial" w:hAnsi="Arial" w:cs="Arial"/>
          <w:noProof/>
        </w:rPr>
        <w:drawing>
          <wp:inline distT="0" distB="0" distL="0" distR="0">
            <wp:extent cx="236220" cy="175260"/>
            <wp:effectExtent l="0" t="0" r="0" b="0"/>
            <wp:docPr id="26" name="圖片 26" descr="http://60.251.35.80/ep/images/05233AA/233AHch05-0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05233AA/233AHch05-019.jpg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的</w:t>
      </w:r>
      <w:proofErr w:type="gramStart"/>
      <w:r>
        <w:rPr>
          <w:rFonts w:ascii="Arial" w:hAnsi="Arial" w:cs="Arial" w:hint="eastAsia"/>
        </w:rPr>
        <w:t>大綱窗格中</w:t>
      </w:r>
      <w:proofErr w:type="gramEnd"/>
      <w:r>
        <w:rPr>
          <w:rFonts w:ascii="Arial" w:hAnsi="Arial" w:cs="Arial" w:hint="eastAsia"/>
        </w:rPr>
        <w:t>，雙按</w:t>
      </w:r>
      <w:r>
        <w:rPr>
          <w:rFonts w:ascii="Arial" w:hAnsi="Arial" w:cs="Arial"/>
          <w:noProof/>
        </w:rPr>
        <w:drawing>
          <wp:inline distT="0" distB="0" distL="0" distR="0">
            <wp:extent cx="198120" cy="175260"/>
            <wp:effectExtent l="0" t="0" r="0" b="0"/>
            <wp:docPr id="25" name="圖片 25" descr="http://60.251.35.80/ep/images/05233AA/233AHch05-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05233AA/233AHch05-020.jpg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</w:rPr>
        <w:t>圖示，有何功用？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播放時，顯示或隱藏該張投影片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顯示投影片的頁首及頁尾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顯示或隱藏該張投影片的內容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調整條列項目的層級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</w:t>
      </w:r>
      <w:proofErr w:type="gramStart"/>
      <w:r>
        <w:rPr>
          <w:rFonts w:ascii="Arial" w:hAnsi="Arial" w:cs="Arial" w:hint="eastAsia"/>
        </w:rPr>
        <w:t>按哪一個</w:t>
      </w:r>
      <w:proofErr w:type="gramEnd"/>
      <w:r>
        <w:rPr>
          <w:rFonts w:ascii="Arial" w:hAnsi="Arial" w:cs="Arial" w:hint="eastAsia"/>
        </w:rPr>
        <w:t>工具鈕，可插入先前利用</w:t>
      </w:r>
      <w:r>
        <w:rPr>
          <w:rFonts w:ascii="Arial" w:hAnsi="Arial" w:cs="Arial"/>
        </w:rPr>
        <w:t>Excel</w:t>
      </w:r>
      <w:r>
        <w:rPr>
          <w:rFonts w:ascii="Arial" w:hAnsi="Arial" w:cs="Arial" w:hint="eastAsia"/>
        </w:rPr>
        <w:t>製作好的圖表？</w:t>
      </w:r>
      <w:r>
        <w:rPr>
          <w:rFonts w:ascii="Arial" w:hAnsi="Arial" w:cs="Arial"/>
        </w:rPr>
        <w:t>(A)</w:t>
      </w:r>
      <w:r>
        <w:rPr>
          <w:rFonts w:ascii="Arial" w:hAnsi="Arial" w:cs="Arial"/>
          <w:noProof/>
        </w:rPr>
        <w:drawing>
          <wp:inline distT="0" distB="0" distL="0" distR="0">
            <wp:extent cx="480060" cy="175260"/>
            <wp:effectExtent l="0" t="0" r="0" b="0"/>
            <wp:docPr id="24" name="圖片 24" descr="http://60.251.35.80/ep/images/05233AA/233AZch07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05233AA/233AZch07-001.jpg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(B)</w:t>
      </w:r>
      <w:r>
        <w:rPr>
          <w:rFonts w:ascii="Arial" w:hAnsi="Arial" w:cs="Arial"/>
          <w:noProof/>
        </w:rPr>
        <w:drawing>
          <wp:inline distT="0" distB="0" distL="0" distR="0">
            <wp:extent cx="693420" cy="175260"/>
            <wp:effectExtent l="0" t="0" r="0" b="0"/>
            <wp:docPr id="23" name="圖片 23" descr="http://60.251.35.80/ep/images/05233AA/233AZch07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05233AA/233AZch07-002.jpg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(C)</w:t>
      </w:r>
      <w:r>
        <w:rPr>
          <w:rFonts w:ascii="Arial" w:hAnsi="Arial" w:cs="Arial"/>
          <w:noProof/>
        </w:rPr>
        <w:drawing>
          <wp:inline distT="0" distB="0" distL="0" distR="0">
            <wp:extent cx="411480" cy="175260"/>
            <wp:effectExtent l="0" t="0" r="7620" b="0"/>
            <wp:docPr id="22" name="圖片 22" descr="http://60.251.35.80/ep/images/05233AA/233AZch07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05233AA/233AZch07-003.jpg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(D)</w:t>
      </w:r>
      <w:r>
        <w:rPr>
          <w:rFonts w:ascii="Arial" w:hAnsi="Arial" w:cs="Arial"/>
          <w:noProof/>
        </w:rPr>
        <w:drawing>
          <wp:inline distT="0" distB="0" distL="0" distR="0">
            <wp:extent cx="175260" cy="175260"/>
            <wp:effectExtent l="0" t="0" r="0" b="0"/>
            <wp:docPr id="21" name="圖片 21" descr="http://60.251.35.80/ep/images/05233AA/233AZch07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05233AA/233AZch07-004.jpg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選取插入至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投影片中的藝術字，接著拉</w:t>
      </w:r>
      <w:proofErr w:type="gramStart"/>
      <w:r>
        <w:rPr>
          <w:rFonts w:ascii="Arial" w:hAnsi="Arial" w:cs="Arial" w:hint="eastAsia"/>
        </w:rPr>
        <w:t>曳</w:t>
      </w:r>
      <w:proofErr w:type="gramEnd"/>
      <w:r>
        <w:rPr>
          <w:rFonts w:ascii="Arial" w:hAnsi="Arial" w:cs="Arial" w:hint="eastAsia"/>
        </w:rPr>
        <w:t>菱形控點，可對藝術字進行下列哪一個動作？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旋轉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縮放大小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調整形狀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搬移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某一投影片中包含兩個物件，分別為藝術字與一張天鵝圖片，假設兩個物件的位置有部分重疊，下列哪一項操作，無法避免藝術字被天鵝圖片遮住？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在</w:t>
      </w:r>
      <w:proofErr w:type="gramStart"/>
      <w:r>
        <w:rPr>
          <w:rFonts w:ascii="Arial" w:hAnsi="Arial" w:cs="Arial" w:hint="eastAsia"/>
        </w:rPr>
        <w:t>藝術字按右</w:t>
      </w:r>
      <w:proofErr w:type="gramEnd"/>
      <w:r>
        <w:rPr>
          <w:rFonts w:ascii="Arial" w:hAnsi="Arial" w:cs="Arial" w:hint="eastAsia"/>
        </w:rPr>
        <w:t>鍵，選按『移到最</w:t>
      </w:r>
      <w:proofErr w:type="gramStart"/>
      <w:r>
        <w:rPr>
          <w:rFonts w:ascii="Arial" w:hAnsi="Arial" w:cs="Arial" w:hint="eastAsia"/>
        </w:rPr>
        <w:t>上層』</w:t>
      </w:r>
      <w:proofErr w:type="gramEnd"/>
      <w:r>
        <w:rPr>
          <w:rFonts w:ascii="Arial" w:hAnsi="Arial" w:cs="Arial" w:hint="eastAsia"/>
        </w:rPr>
        <w:t>選項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在</w:t>
      </w:r>
      <w:proofErr w:type="gramStart"/>
      <w:r>
        <w:rPr>
          <w:rFonts w:ascii="Arial" w:hAnsi="Arial" w:cs="Arial" w:hint="eastAsia"/>
        </w:rPr>
        <w:t>藝術字按右</w:t>
      </w:r>
      <w:proofErr w:type="gramEnd"/>
      <w:r>
        <w:rPr>
          <w:rFonts w:ascii="Arial" w:hAnsi="Arial" w:cs="Arial" w:hint="eastAsia"/>
        </w:rPr>
        <w:t>鍵，選按『移到最上層</w:t>
      </w:r>
      <w:r>
        <w:rPr>
          <w:rFonts w:ascii="Arial" w:hAnsi="Arial" w:cs="Arial"/>
        </w:rPr>
        <w:t>/</w:t>
      </w:r>
      <w:r>
        <w:rPr>
          <w:rFonts w:ascii="Arial" w:hAnsi="Arial" w:cs="Arial" w:hint="eastAsia"/>
        </w:rPr>
        <w:t>上推一層』選項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在天鵝圖片按右鍵，選按『移到最上層</w:t>
      </w:r>
      <w:r>
        <w:rPr>
          <w:rFonts w:ascii="Arial" w:hAnsi="Arial" w:cs="Arial"/>
        </w:rPr>
        <w:t>/</w:t>
      </w:r>
      <w:r>
        <w:rPr>
          <w:rFonts w:ascii="Arial" w:hAnsi="Arial" w:cs="Arial" w:hint="eastAsia"/>
        </w:rPr>
        <w:t>上移一層』選項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在天鵝圖片按右鍵，選按『移到最</w:t>
      </w:r>
      <w:proofErr w:type="gramStart"/>
      <w:r>
        <w:rPr>
          <w:rFonts w:ascii="Arial" w:hAnsi="Arial" w:cs="Arial" w:hint="eastAsia"/>
        </w:rPr>
        <w:t>下層』</w:t>
      </w:r>
      <w:proofErr w:type="gramEnd"/>
      <w:r>
        <w:rPr>
          <w:rFonts w:ascii="Arial" w:hAnsi="Arial" w:cs="Arial" w:hint="eastAsia"/>
        </w:rPr>
        <w:t>選項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中，若要將下圖左更改成下圖右，下列哪一項設定不是必要的操作？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設定</w:t>
      </w:r>
      <w:r>
        <w:rPr>
          <w:rFonts w:ascii="Arial" w:hAnsi="Arial" w:cs="Arial"/>
        </w:rPr>
        <w:t>3</w:t>
      </w:r>
      <w:r>
        <w:rPr>
          <w:rFonts w:ascii="Arial" w:hAnsi="Arial" w:cs="Arial" w:hint="eastAsia"/>
        </w:rPr>
        <w:t>個圖案以垂直置中的方式對齊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設定矩形向左轉旋轉</w:t>
      </w:r>
      <w:r>
        <w:rPr>
          <w:rFonts w:ascii="Arial" w:hAnsi="Arial" w:cs="Arial"/>
        </w:rPr>
        <w:t>90</w:t>
      </w:r>
      <w:r>
        <w:rPr>
          <w:rFonts w:ascii="Arial" w:hAnsi="Arial" w:cs="Arial" w:hint="eastAsia"/>
        </w:rPr>
        <w:t>度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將矩形的層級移到最</w:t>
      </w:r>
      <w:proofErr w:type="gramStart"/>
      <w:r>
        <w:rPr>
          <w:rFonts w:ascii="Arial" w:hAnsi="Arial" w:cs="Arial" w:hint="eastAsia"/>
        </w:rPr>
        <w:t>下層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D)</w:t>
      </w:r>
      <w:r>
        <w:rPr>
          <w:rFonts w:ascii="Arial" w:hAnsi="Arial" w:cs="Arial" w:hint="eastAsia"/>
        </w:rPr>
        <w:t>設定三角形垂直翻轉</w:t>
      </w:r>
      <w:r>
        <w:rPr>
          <w:rFonts w:ascii="Arial" w:hAnsi="Arial" w:cs="Arial"/>
          <w:noProof/>
        </w:rPr>
        <w:drawing>
          <wp:inline distT="0" distB="0" distL="0" distR="0">
            <wp:extent cx="1950720" cy="617220"/>
            <wp:effectExtent l="0" t="0" r="0" b="0"/>
            <wp:docPr id="20" name="圖片 20" descr="http://60.251.35.80/ep/images/05233AA/233AZch07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05233AA/233AZch07-005.jpg"/>
                    <pic:cNvPicPr>
                      <a:picLocks noChangeAspect="1" noChangeArrowheads="1"/>
                    </pic:cNvPicPr>
                  </pic:nvPicPr>
                  <pic:blipFill>
                    <a:blip r:embed="rId29" r:link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中，若設定以「連結」的方式來插入外部物件（如</w:t>
      </w:r>
      <w:r>
        <w:rPr>
          <w:rFonts w:ascii="Arial" w:hAnsi="Arial" w:cs="Arial"/>
        </w:rPr>
        <w:t>Excel</w:t>
      </w:r>
      <w:r>
        <w:rPr>
          <w:rFonts w:ascii="Arial" w:hAnsi="Arial" w:cs="Arial" w:hint="eastAsia"/>
        </w:rPr>
        <w:t>圖表），當該外部物件的資料內容更改時，對簡報中插入的物件會有何影響？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資料內容自動更新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資料內容維持不變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會顯示資料遺失的訊息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資料內容會無法顯示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使用下列哪一組對齊與均分功能，可將下圖下方之物件的排列方式，更改為如下圖右方所示的排列方式？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垂直置中對齊</w:t>
      </w:r>
      <w:r>
        <w:rPr>
          <w:rFonts w:ascii="Arial" w:hAnsi="Arial" w:cs="Arial"/>
        </w:rPr>
        <w:t>+</w:t>
      </w:r>
      <w:r>
        <w:rPr>
          <w:rFonts w:ascii="Arial" w:hAnsi="Arial" w:cs="Arial" w:hint="eastAsia"/>
        </w:rPr>
        <w:t>水平均分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水平置中對齊</w:t>
      </w:r>
      <w:r>
        <w:rPr>
          <w:rFonts w:ascii="Arial" w:hAnsi="Arial" w:cs="Arial"/>
        </w:rPr>
        <w:t>+</w:t>
      </w:r>
      <w:r>
        <w:rPr>
          <w:rFonts w:ascii="Arial" w:hAnsi="Arial" w:cs="Arial" w:hint="eastAsia"/>
        </w:rPr>
        <w:t>水平均分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靠左對齊</w:t>
      </w:r>
      <w:r>
        <w:rPr>
          <w:rFonts w:ascii="Arial" w:hAnsi="Arial" w:cs="Arial"/>
        </w:rPr>
        <w:t>+</w:t>
      </w:r>
      <w:r>
        <w:rPr>
          <w:rFonts w:ascii="Arial" w:hAnsi="Arial" w:cs="Arial" w:hint="eastAsia"/>
        </w:rPr>
        <w:t>垂直均分</w:t>
      </w:r>
      <w:r>
        <w:rPr>
          <w:rFonts w:ascii="Arial" w:hAnsi="Arial" w:cs="Arial"/>
        </w:rPr>
        <w:t>(D)</w:t>
      </w:r>
      <w:proofErr w:type="gramStart"/>
      <w:r>
        <w:rPr>
          <w:rFonts w:ascii="Arial" w:hAnsi="Arial" w:cs="Arial" w:hint="eastAsia"/>
        </w:rPr>
        <w:t>靠下對齊</w:t>
      </w:r>
      <w:proofErr w:type="gramEnd"/>
      <w:r>
        <w:rPr>
          <w:rFonts w:ascii="Arial" w:hAnsi="Arial" w:cs="Arial"/>
        </w:rPr>
        <w:t>+</w:t>
      </w:r>
      <w:r>
        <w:rPr>
          <w:rFonts w:ascii="Arial" w:hAnsi="Arial" w:cs="Arial" w:hint="eastAsia"/>
        </w:rPr>
        <w:t>垂直均分</w:t>
      </w:r>
      <w:r>
        <w:rPr>
          <w:rFonts w:ascii="Arial" w:hAnsi="Arial" w:cs="Arial"/>
          <w:noProof/>
        </w:rPr>
        <w:drawing>
          <wp:inline distT="0" distB="0" distL="0" distR="0">
            <wp:extent cx="2118360" cy="769620"/>
            <wp:effectExtent l="0" t="0" r="0" b="0"/>
            <wp:docPr id="19" name="圖片 19" descr="http://60.251.35.80/ep/images/05233AA/233AAch02-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05233AA/233AAch02-032.jpg"/>
                    <pic:cNvPicPr>
                      <a:picLocks noChangeAspect="1" noChangeArrowheads="1"/>
                    </pic:cNvPicPr>
                  </pic:nvPicPr>
                  <pic:blipFill>
                    <a:blip r:embed="rId31" r:link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中，要將表格中的文字，設定成垂直置中對齊，應該按</w:t>
      </w:r>
      <w:proofErr w:type="gramStart"/>
      <w:r>
        <w:rPr>
          <w:rFonts w:ascii="Arial" w:hAnsi="Arial" w:cs="Arial" w:hint="eastAsia"/>
        </w:rPr>
        <w:t>什麼鈕</w:t>
      </w:r>
      <w:proofErr w:type="gramEnd"/>
      <w:r>
        <w:rPr>
          <w:rFonts w:ascii="Arial" w:hAnsi="Arial" w:cs="Arial" w:hint="eastAsia"/>
        </w:rPr>
        <w:t>？</w:t>
      </w:r>
      <w:r>
        <w:rPr>
          <w:rFonts w:ascii="Arial" w:hAnsi="Arial" w:cs="Arial"/>
        </w:rPr>
        <w:t>(A)</w:t>
      </w:r>
      <w:r>
        <w:rPr>
          <w:rFonts w:ascii="Arial" w:hAnsi="Arial" w:cs="Arial"/>
          <w:noProof/>
        </w:rPr>
        <w:drawing>
          <wp:inline distT="0" distB="0" distL="0" distR="0">
            <wp:extent cx="190500" cy="175260"/>
            <wp:effectExtent l="0" t="0" r="0" b="0"/>
            <wp:docPr id="18" name="圖片 18" descr="http://60.251.35.80/ep/images/05233AA/233AHch07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05233AA/233AHch07-002.jpg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(B)</w:t>
      </w:r>
      <w:r>
        <w:rPr>
          <w:rFonts w:ascii="Arial" w:hAnsi="Arial" w:cs="Arial"/>
          <w:noProof/>
        </w:rPr>
        <w:drawing>
          <wp:inline distT="0" distB="0" distL="0" distR="0">
            <wp:extent cx="190500" cy="175260"/>
            <wp:effectExtent l="0" t="0" r="0" b="0"/>
            <wp:docPr id="17" name="圖片 17" descr="http://60.251.35.80/ep/images/05233AA/233AHch07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05233AA/233AHch07-003.jpg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(C)</w:t>
      </w:r>
      <w:r>
        <w:rPr>
          <w:rFonts w:ascii="Arial" w:hAnsi="Arial" w:cs="Arial"/>
          <w:noProof/>
        </w:rPr>
        <w:drawing>
          <wp:inline distT="0" distB="0" distL="0" distR="0">
            <wp:extent cx="175260" cy="175260"/>
            <wp:effectExtent l="0" t="0" r="0" b="0"/>
            <wp:docPr id="16" name="圖片 16" descr="http://60.251.35.80/ep/images/05233AA/233AHch07-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05233AA/233AHch07-004.jpg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(D)</w:t>
      </w:r>
      <w:r>
        <w:rPr>
          <w:rFonts w:ascii="Arial" w:hAnsi="Arial" w:cs="Arial"/>
          <w:noProof/>
        </w:rPr>
        <w:drawing>
          <wp:inline distT="0" distB="0" distL="0" distR="0">
            <wp:extent cx="175260" cy="175260"/>
            <wp:effectExtent l="0" t="0" r="0" b="0"/>
            <wp:docPr id="15" name="圖片 15" descr="http://60.251.35.80/ep/images/05233AA/233AHch07-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05233AA/233AHch07-005.jpg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透過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的哪一個功能，可將</w:t>
      </w:r>
      <w:r>
        <w:rPr>
          <w:rFonts w:ascii="Arial" w:hAnsi="Arial" w:cs="Arial"/>
        </w:rPr>
        <w:t>Excel</w:t>
      </w:r>
      <w:r>
        <w:rPr>
          <w:rFonts w:ascii="Arial" w:hAnsi="Arial" w:cs="Arial" w:hint="eastAsia"/>
        </w:rPr>
        <w:t>製作的圖表插入至投影片中？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插入物件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圖表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圖片</w:t>
      </w:r>
      <w:r>
        <w:rPr>
          <w:rFonts w:ascii="Arial" w:hAnsi="Arial" w:cs="Arial"/>
        </w:rPr>
        <w:t>(D)SmartArt</w:t>
      </w:r>
      <w:r>
        <w:rPr>
          <w:rFonts w:ascii="Arial" w:hAnsi="Arial" w:cs="Arial" w:hint="eastAsia"/>
        </w:rPr>
        <w:t>圖形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中，透過下列哪一個交談窗，可以設定投影</w:t>
      </w:r>
      <w:r>
        <w:rPr>
          <w:rFonts w:ascii="Arial" w:hAnsi="Arial" w:cs="Arial" w:hint="eastAsia"/>
        </w:rPr>
        <w:lastRenderedPageBreak/>
        <w:t>片編號的起始值？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版面設定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設定投影片放映方式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另存新檔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頁首及頁尾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在播放簡報時，若臨時需要播放被隱藏的投影片，該如何操作？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按</w:t>
      </w:r>
      <w:r>
        <w:rPr>
          <w:rFonts w:ascii="Arial" w:hAnsi="Arial" w:cs="Arial"/>
        </w:rPr>
        <w:t>Esc</w:t>
      </w:r>
      <w:r>
        <w:rPr>
          <w:rFonts w:ascii="Arial" w:hAnsi="Arial" w:cs="Arial" w:hint="eastAsia"/>
        </w:rPr>
        <w:t>鍵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按右鍵，選『移至投影片』，再切換至被隱藏的投影片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利用按右鍵，選『下一張』，即可顯示被隱藏的投影片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按</w:t>
      </w:r>
      <w:r>
        <w:rPr>
          <w:rFonts w:ascii="Arial" w:hAnsi="Arial" w:cs="Arial"/>
        </w:rPr>
        <w:t>H</w:t>
      </w:r>
      <w:r>
        <w:rPr>
          <w:rFonts w:ascii="Arial" w:hAnsi="Arial" w:cs="Arial" w:hint="eastAsia"/>
        </w:rPr>
        <w:t>鍵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PowerPoint2016</w:t>
      </w:r>
      <w:r>
        <w:rPr>
          <w:rFonts w:ascii="Arial" w:hAnsi="Arial" w:cs="Arial" w:hint="eastAsia"/>
        </w:rPr>
        <w:t>中列印簡報時，最多可設定幾張投影片印在同一頁？</w:t>
      </w:r>
      <w:r>
        <w:rPr>
          <w:rFonts w:ascii="Arial" w:hAnsi="Arial" w:cs="Arial"/>
        </w:rPr>
        <w:t>(A)12(B)9(C)6(D)3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在第</w:t>
      </w:r>
      <w:r>
        <w:rPr>
          <w:rFonts w:ascii="Arial" w:hAnsi="Arial" w:cs="Arial"/>
        </w:rPr>
        <w:t>3</w:t>
      </w:r>
      <w:r>
        <w:rPr>
          <w:rFonts w:ascii="Arial" w:hAnsi="Arial" w:cs="Arial" w:hint="eastAsia"/>
        </w:rPr>
        <w:t>張投影片插入聲音檔案，若設定聲音</w:t>
      </w:r>
      <w:proofErr w:type="gramStart"/>
      <w:r>
        <w:rPr>
          <w:rFonts w:ascii="Arial" w:hAnsi="Arial" w:cs="Arial" w:hint="eastAsia"/>
        </w:rPr>
        <w:t>檔</w:t>
      </w:r>
      <w:proofErr w:type="gramEnd"/>
      <w:r>
        <w:rPr>
          <w:rFonts w:ascii="Arial" w:hAnsi="Arial" w:cs="Arial" w:hint="eastAsia"/>
        </w:rPr>
        <w:t>自動播放，且聲音檔的內容會循環播放，直到停止，則簡報播放的過程中，哪一張投影片會播放背景音樂？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第</w:t>
      </w:r>
      <w:r>
        <w:rPr>
          <w:rFonts w:ascii="Arial" w:hAnsi="Arial" w:cs="Arial"/>
        </w:rPr>
        <w:t>3</w:t>
      </w:r>
      <w:r>
        <w:rPr>
          <w:rFonts w:ascii="Arial" w:hAnsi="Arial" w:cs="Arial" w:hint="eastAsia"/>
        </w:rPr>
        <w:t>張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第</w:t>
      </w:r>
      <w:r>
        <w:rPr>
          <w:rFonts w:ascii="Arial" w:hAnsi="Arial" w:cs="Arial"/>
        </w:rPr>
        <w:t>1</w:t>
      </w:r>
      <w:r>
        <w:rPr>
          <w:rFonts w:ascii="Cambria Math" w:hAnsi="Cambria Math" w:cs="Cambria Math"/>
        </w:rPr>
        <w:t>∼</w:t>
      </w:r>
      <w:r>
        <w:rPr>
          <w:rFonts w:ascii="Arial" w:hAnsi="Arial" w:cs="Arial"/>
        </w:rPr>
        <w:t>3</w:t>
      </w:r>
      <w:r>
        <w:rPr>
          <w:rFonts w:ascii="Arial" w:hAnsi="Arial" w:cs="Arial" w:hint="eastAsia"/>
        </w:rPr>
        <w:t>張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第</w:t>
      </w:r>
      <w:r>
        <w:rPr>
          <w:rFonts w:ascii="Arial" w:hAnsi="Arial" w:cs="Arial"/>
        </w:rPr>
        <w:t>3</w:t>
      </w:r>
      <w:r>
        <w:rPr>
          <w:rFonts w:ascii="Arial" w:hAnsi="Arial" w:cs="Arial" w:hint="eastAsia"/>
        </w:rPr>
        <w:t>張至最後一張投影片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所有投影片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陳琳代表學校參加商業簡報技藝競賽，依照競賽規定，製作完成的簡報</w:t>
      </w:r>
      <w:proofErr w:type="gramStart"/>
      <w:r>
        <w:rPr>
          <w:rFonts w:ascii="Arial" w:hAnsi="Arial" w:cs="Arial" w:hint="eastAsia"/>
        </w:rPr>
        <w:t>資料須燒錄</w:t>
      </w:r>
      <w:proofErr w:type="gramEnd"/>
      <w:r>
        <w:rPr>
          <w:rFonts w:ascii="Arial" w:hAnsi="Arial" w:cs="Arial" w:hint="eastAsia"/>
        </w:rPr>
        <w:t>在光碟中繳交給評審老師，再由評審老師觀看光碟中的簡報資料來評分。為了省去老師逐一切換投影片的麻煩，請問她可以利用下列哪一項功能，將簡報製作成自動播放？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投影片切換特效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佈景主題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自訂動畫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投影片版面配置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若簡報者無法親臨現場進行簡報，可利用</w:t>
      </w:r>
      <w:r>
        <w:rPr>
          <w:rFonts w:ascii="Arial" w:hAnsi="Arial" w:cs="Arial"/>
        </w:rPr>
        <w:t>PowerPoint</w:t>
      </w:r>
      <w:r>
        <w:rPr>
          <w:rFonts w:ascii="Arial" w:hAnsi="Arial" w:cs="Arial" w:hint="eastAsia"/>
        </w:rPr>
        <w:t>的哪一項功能，事先錄製解說內容？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排練計時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自訂放映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投影片設計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錄製投影片放映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利用下列哪一個標籤，可更改每張投影片所需放映的時間？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動畫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投影片放映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切換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設計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若將影像的解析度從</w:t>
      </w:r>
      <w:r>
        <w:rPr>
          <w:rFonts w:ascii="Arial" w:hAnsi="Arial" w:cs="Arial"/>
        </w:rPr>
        <w:t>72ppi</w:t>
      </w:r>
      <w:r>
        <w:rPr>
          <w:rFonts w:ascii="Arial" w:hAnsi="Arial" w:cs="Arial" w:hint="eastAsia"/>
        </w:rPr>
        <w:t>更改為</w:t>
      </w:r>
      <w:r>
        <w:rPr>
          <w:rFonts w:ascii="Arial" w:hAnsi="Arial" w:cs="Arial"/>
        </w:rPr>
        <w:t>300ppi</w:t>
      </w:r>
      <w:r>
        <w:rPr>
          <w:rFonts w:ascii="Arial" w:hAnsi="Arial" w:cs="Arial" w:hint="eastAsia"/>
        </w:rPr>
        <w:t>，則該影像檔在螢幕上顯示的結果會產生何種變化？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不會改變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影像的大小變大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影像的大小變小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影像色彩失真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我們如果使用解析度</w:t>
      </w:r>
      <w:r>
        <w:rPr>
          <w:rFonts w:ascii="Arial" w:hAnsi="Arial" w:cs="Arial"/>
        </w:rPr>
        <w:t>600dpi</w:t>
      </w:r>
      <w:r>
        <w:rPr>
          <w:rFonts w:ascii="Arial" w:hAnsi="Arial" w:cs="Arial" w:hint="eastAsia"/>
        </w:rPr>
        <w:t>的雷射印表機來列印影像，表示影像品質每一平方英吋有多少像素點數？</w:t>
      </w:r>
      <w:r>
        <w:rPr>
          <w:rFonts w:ascii="Arial" w:hAnsi="Arial" w:cs="Arial"/>
        </w:rPr>
        <w:t>(A)300(B)600(C)1200(D)360000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若設定螢幕解析度為</w:t>
      </w:r>
      <w:r>
        <w:rPr>
          <w:rFonts w:ascii="Arial" w:hAnsi="Arial" w:cs="Arial"/>
        </w:rPr>
        <w:t>1024×768</w:t>
      </w:r>
      <w:r>
        <w:rPr>
          <w:rFonts w:ascii="Arial" w:hAnsi="Arial" w:cs="Arial" w:hint="eastAsia"/>
        </w:rPr>
        <w:t>，全彩（</w:t>
      </w:r>
      <w:r>
        <w:rPr>
          <w:rFonts w:ascii="Arial" w:hAnsi="Arial" w:cs="Arial"/>
        </w:rPr>
        <w:t>24bits/pixel</w:t>
      </w:r>
      <w:r>
        <w:rPr>
          <w:rFonts w:ascii="Arial" w:hAnsi="Arial" w:cs="Arial" w:hint="eastAsia"/>
        </w:rPr>
        <w:t>）模式，試問一個</w:t>
      </w:r>
      <w:r>
        <w:rPr>
          <w:rFonts w:ascii="Arial" w:hAnsi="Arial" w:cs="Arial"/>
        </w:rPr>
        <w:t>300×200</w:t>
      </w:r>
      <w:r>
        <w:rPr>
          <w:rFonts w:ascii="Arial" w:hAnsi="Arial" w:cs="Arial" w:hint="eastAsia"/>
        </w:rPr>
        <w:t>的對話方塊圖案，需佔用多少記憶空間？</w:t>
      </w:r>
      <w:r>
        <w:rPr>
          <w:rFonts w:ascii="Arial" w:hAnsi="Arial" w:cs="Arial"/>
        </w:rPr>
        <w:t>(A)180KB(B)500KB(C)1MB(D)2MB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在影像處理軟體中，多數是以下列哪一種數值範圍來表示</w:t>
      </w:r>
      <w:r>
        <w:rPr>
          <w:rFonts w:ascii="Arial" w:hAnsi="Arial" w:cs="Arial"/>
        </w:rPr>
        <w:t>CMYK</w:t>
      </w:r>
      <w:r>
        <w:rPr>
          <w:rFonts w:ascii="Arial" w:hAnsi="Arial" w:cs="Arial" w:hint="eastAsia"/>
        </w:rPr>
        <w:t>的顏料濃度？</w:t>
      </w:r>
      <w:r>
        <w:rPr>
          <w:rFonts w:ascii="Arial" w:hAnsi="Arial" w:cs="Arial"/>
        </w:rPr>
        <w:t>(A)0%~100%(B)0~180(C)0~255(D)-255~255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色階深度是指在影像上可表現的色彩數量，一般可分為黑白、灰階、</w:t>
      </w:r>
      <w:r>
        <w:rPr>
          <w:rFonts w:ascii="Arial" w:hAnsi="Arial" w:cs="Arial"/>
        </w:rPr>
        <w:t>16</w:t>
      </w:r>
      <w:r>
        <w:rPr>
          <w:rFonts w:ascii="Arial" w:hAnsi="Arial" w:cs="Arial" w:hint="eastAsia"/>
        </w:rPr>
        <w:t>色、</w:t>
      </w:r>
      <w:r>
        <w:rPr>
          <w:rFonts w:ascii="Arial" w:hAnsi="Arial" w:cs="Arial"/>
        </w:rPr>
        <w:t>256</w:t>
      </w:r>
      <w:r>
        <w:rPr>
          <w:rFonts w:ascii="Arial" w:hAnsi="Arial" w:cs="Arial" w:hint="eastAsia"/>
        </w:rPr>
        <w:t>色、全彩等。不同色階深度的像素，其位元數亦不同。若針對不同色階深度的像素，比較其位元數，下列敘述何者不正確？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全彩影像的像素比</w:t>
      </w:r>
      <w:r>
        <w:rPr>
          <w:rFonts w:ascii="Arial" w:hAnsi="Arial" w:cs="Arial"/>
        </w:rPr>
        <w:t>256</w:t>
      </w:r>
      <w:r>
        <w:rPr>
          <w:rFonts w:ascii="Arial" w:hAnsi="Arial" w:cs="Arial" w:hint="eastAsia"/>
        </w:rPr>
        <w:t>色影像的像素需要更多位元</w:t>
      </w:r>
      <w:r>
        <w:rPr>
          <w:rFonts w:ascii="Arial" w:hAnsi="Arial" w:cs="Arial"/>
        </w:rPr>
        <w:t>(B)256</w:t>
      </w:r>
      <w:r>
        <w:rPr>
          <w:rFonts w:ascii="Arial" w:hAnsi="Arial" w:cs="Arial" w:hint="eastAsia"/>
        </w:rPr>
        <w:t>色影像的像素比</w:t>
      </w:r>
      <w:r>
        <w:rPr>
          <w:rFonts w:ascii="Arial" w:hAnsi="Arial" w:cs="Arial"/>
        </w:rPr>
        <w:t>16</w:t>
      </w:r>
      <w:r>
        <w:rPr>
          <w:rFonts w:ascii="Arial" w:hAnsi="Arial" w:cs="Arial" w:hint="eastAsia"/>
        </w:rPr>
        <w:t>色影像的像素需要更多位元</w:t>
      </w:r>
      <w:r>
        <w:rPr>
          <w:rFonts w:ascii="Arial" w:hAnsi="Arial" w:cs="Arial"/>
        </w:rPr>
        <w:t>(C)16</w:t>
      </w:r>
      <w:r>
        <w:rPr>
          <w:rFonts w:ascii="Arial" w:hAnsi="Arial" w:cs="Arial" w:hint="eastAsia"/>
        </w:rPr>
        <w:t>色影像的像素比灰階影像的像素需要更多位元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灰階影像的像素比黑白影像的像素需要更多位元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一</w:t>
      </w:r>
      <w:proofErr w:type="gramEnd"/>
      <w:r>
        <w:rPr>
          <w:rFonts w:ascii="Arial" w:hAnsi="Arial" w:cs="Arial" w:hint="eastAsia"/>
        </w:rPr>
        <w:t>張大小為</w:t>
      </w:r>
      <w:r>
        <w:rPr>
          <w:rFonts w:ascii="Arial" w:hAnsi="Arial" w:cs="Arial"/>
        </w:rPr>
        <w:t>1,200×1,500</w:t>
      </w:r>
      <w:r>
        <w:rPr>
          <w:rFonts w:ascii="Arial" w:hAnsi="Arial" w:cs="Arial" w:hint="eastAsia"/>
        </w:rPr>
        <w:t>像素之灰階影像，檔案大小約為多少？</w:t>
      </w:r>
      <w:r>
        <w:rPr>
          <w:rFonts w:ascii="Arial" w:hAnsi="Arial" w:cs="Arial"/>
        </w:rPr>
        <w:t>(A)172bytes(B)172KB(C)1.72MB(D)17GB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影像大小為</w:t>
      </w:r>
      <w:r>
        <w:rPr>
          <w:rFonts w:ascii="Arial" w:hAnsi="Arial" w:cs="Arial"/>
        </w:rPr>
        <w:t>800×600</w:t>
      </w:r>
      <w:r>
        <w:rPr>
          <w:rFonts w:ascii="Arial" w:hAnsi="Arial" w:cs="Arial" w:hint="eastAsia"/>
        </w:rPr>
        <w:t>像素的黑白影像，與下列哪一個影像的檔案容量相近？</w:t>
      </w:r>
      <w:r>
        <w:rPr>
          <w:rFonts w:ascii="Arial" w:hAnsi="Arial" w:cs="Arial"/>
        </w:rPr>
        <w:t>(A)300×400</w:t>
      </w:r>
      <w:r>
        <w:rPr>
          <w:rFonts w:ascii="Arial" w:hAnsi="Arial" w:cs="Arial" w:hint="eastAsia"/>
        </w:rPr>
        <w:t>像素的</w:t>
      </w:r>
      <w:r>
        <w:rPr>
          <w:rFonts w:ascii="Arial" w:hAnsi="Arial" w:cs="Arial"/>
        </w:rPr>
        <w:t>16</w:t>
      </w:r>
      <w:r>
        <w:rPr>
          <w:rFonts w:ascii="Arial" w:hAnsi="Arial" w:cs="Arial" w:hint="eastAsia"/>
        </w:rPr>
        <w:t>色影像</w:t>
      </w:r>
      <w:r>
        <w:rPr>
          <w:rFonts w:ascii="Arial" w:hAnsi="Arial" w:cs="Arial"/>
        </w:rPr>
        <w:t>(B)200×150</w:t>
      </w:r>
      <w:r>
        <w:rPr>
          <w:rFonts w:ascii="Arial" w:hAnsi="Arial" w:cs="Arial" w:hint="eastAsia"/>
        </w:rPr>
        <w:t>像素的</w:t>
      </w:r>
      <w:r>
        <w:rPr>
          <w:rFonts w:ascii="Arial" w:hAnsi="Arial" w:cs="Arial"/>
        </w:rPr>
        <w:t>256</w:t>
      </w:r>
      <w:r>
        <w:rPr>
          <w:rFonts w:ascii="Arial" w:hAnsi="Arial" w:cs="Arial" w:hint="eastAsia"/>
        </w:rPr>
        <w:t>色影像</w:t>
      </w:r>
      <w:r>
        <w:rPr>
          <w:rFonts w:ascii="Arial" w:hAnsi="Arial" w:cs="Arial"/>
        </w:rPr>
        <w:t>(C)1,024×768</w:t>
      </w:r>
      <w:r>
        <w:rPr>
          <w:rFonts w:ascii="Arial" w:hAnsi="Arial" w:cs="Arial" w:hint="eastAsia"/>
        </w:rPr>
        <w:t>像素的</w:t>
      </w:r>
      <w:r>
        <w:rPr>
          <w:rFonts w:ascii="Arial" w:hAnsi="Arial" w:cs="Arial"/>
        </w:rPr>
        <w:t>256</w:t>
      </w:r>
      <w:r>
        <w:rPr>
          <w:rFonts w:ascii="Arial" w:hAnsi="Arial" w:cs="Arial" w:hint="eastAsia"/>
        </w:rPr>
        <w:t>色影像</w:t>
      </w:r>
      <w:r>
        <w:rPr>
          <w:rFonts w:ascii="Arial" w:hAnsi="Arial" w:cs="Arial"/>
        </w:rPr>
        <w:t>(D)800×600</w:t>
      </w:r>
      <w:r>
        <w:rPr>
          <w:rFonts w:ascii="Arial" w:hAnsi="Arial" w:cs="Arial" w:hint="eastAsia"/>
        </w:rPr>
        <w:t>像素的全彩影像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下列關於</w:t>
      </w:r>
      <w:r>
        <w:rPr>
          <w:rFonts w:ascii="Arial" w:hAnsi="Arial" w:cs="Arial"/>
        </w:rPr>
        <w:t>RGB</w:t>
      </w:r>
      <w:r>
        <w:rPr>
          <w:rFonts w:ascii="Arial" w:hAnsi="Arial" w:cs="Arial" w:hint="eastAsia"/>
        </w:rPr>
        <w:t>色盤的敘述何者正確？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只能表示</w:t>
      </w:r>
      <w:r>
        <w:rPr>
          <w:rFonts w:ascii="Arial" w:hAnsi="Arial" w:cs="Arial"/>
        </w:rPr>
        <w:t>255</w:t>
      </w:r>
      <w:r>
        <w:rPr>
          <w:rFonts w:ascii="Arial" w:hAnsi="Arial" w:cs="Arial" w:hint="eastAsia"/>
        </w:rPr>
        <w:t>種不同色階的綠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不能表示灰階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是一種</w:t>
      </w:r>
      <w:proofErr w:type="gramStart"/>
      <w:r>
        <w:rPr>
          <w:rFonts w:ascii="Arial" w:hAnsi="Arial" w:cs="Arial" w:hint="eastAsia"/>
        </w:rPr>
        <w:t>減色法色盤</w:t>
      </w:r>
      <w:proofErr w:type="gramEnd"/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色彩（</w:t>
      </w:r>
      <w:r>
        <w:rPr>
          <w:rFonts w:ascii="Arial" w:hAnsi="Arial" w:cs="Arial"/>
        </w:rPr>
        <w:t>125,0,125</w:t>
      </w:r>
      <w:r>
        <w:rPr>
          <w:rFonts w:ascii="Arial" w:hAnsi="Arial" w:cs="Arial" w:hint="eastAsia"/>
        </w:rPr>
        <w:t>）比色彩（</w:t>
      </w:r>
      <w:r>
        <w:rPr>
          <w:rFonts w:ascii="Arial" w:hAnsi="Arial" w:cs="Arial"/>
        </w:rPr>
        <w:t>125,0,100</w:t>
      </w:r>
      <w:r>
        <w:rPr>
          <w:rFonts w:ascii="Arial" w:hAnsi="Arial" w:cs="Arial" w:hint="eastAsia"/>
        </w:rPr>
        <w:t>）亮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r>
        <w:rPr>
          <w:rFonts w:ascii="Arial" w:hAnsi="Arial" w:cs="Arial"/>
        </w:rPr>
        <w:t>Internet</w:t>
      </w:r>
      <w:r>
        <w:rPr>
          <w:rFonts w:ascii="Arial" w:hAnsi="Arial" w:cs="Arial" w:hint="eastAsia"/>
        </w:rPr>
        <w:t>應用上，檔案大小影響網路傳輸速度甚</w:t>
      </w:r>
      <w:proofErr w:type="gramStart"/>
      <w:r>
        <w:rPr>
          <w:rFonts w:ascii="Arial" w:hAnsi="Arial" w:cs="Arial" w:hint="eastAsia"/>
        </w:rPr>
        <w:t>鉅</w:t>
      </w:r>
      <w:proofErr w:type="gramEnd"/>
      <w:r>
        <w:rPr>
          <w:rFonts w:ascii="Arial" w:hAnsi="Arial" w:cs="Arial" w:hint="eastAsia"/>
        </w:rPr>
        <w:t>，假設影像不做壓縮處理，像素尺寸同為</w:t>
      </w:r>
      <w:r>
        <w:rPr>
          <w:rFonts w:ascii="Arial" w:hAnsi="Arial" w:cs="Arial"/>
        </w:rPr>
        <w:t>300×200</w:t>
      </w:r>
      <w:r>
        <w:rPr>
          <w:rFonts w:ascii="Arial" w:hAnsi="Arial" w:cs="Arial" w:hint="eastAsia"/>
        </w:rPr>
        <w:t>的影像，</w:t>
      </w:r>
      <w:r>
        <w:rPr>
          <w:rFonts w:ascii="Arial" w:hAnsi="Arial" w:cs="Arial"/>
        </w:rPr>
        <w:t>256</w:t>
      </w:r>
      <w:r>
        <w:rPr>
          <w:rFonts w:ascii="Arial" w:hAnsi="Arial" w:cs="Arial" w:hint="eastAsia"/>
        </w:rPr>
        <w:t>色影像會比黑白影像多出多少</w:t>
      </w:r>
      <w:r>
        <w:rPr>
          <w:rFonts w:ascii="Arial" w:hAnsi="Arial" w:cs="Arial"/>
        </w:rPr>
        <w:t>Bytes</w:t>
      </w:r>
      <w:r>
        <w:rPr>
          <w:rFonts w:ascii="Arial" w:hAnsi="Arial" w:cs="Arial" w:hint="eastAsia"/>
        </w:rPr>
        <w:t>的傳輸量？</w:t>
      </w:r>
      <w:r>
        <w:rPr>
          <w:rFonts w:ascii="Arial" w:hAnsi="Arial" w:cs="Arial"/>
        </w:rPr>
        <w:t>(A)52,500(B)105,000(C)210,000(D)420,000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影像解析度為</w:t>
      </w:r>
      <w:r>
        <w:rPr>
          <w:rFonts w:ascii="Arial" w:hAnsi="Arial" w:cs="Arial"/>
        </w:rPr>
        <w:t>100ppi</w:t>
      </w:r>
      <w:r>
        <w:rPr>
          <w:rFonts w:ascii="Arial" w:hAnsi="Arial" w:cs="Arial" w:hint="eastAsia"/>
        </w:rPr>
        <w:t>代表的是？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每平方公分的影像包含有</w:t>
      </w:r>
      <w:r>
        <w:rPr>
          <w:rFonts w:ascii="Arial" w:hAnsi="Arial" w:cs="Arial"/>
        </w:rPr>
        <w:t>100</w:t>
      </w:r>
      <w:r>
        <w:rPr>
          <w:rFonts w:ascii="Arial" w:hAnsi="Arial" w:cs="Arial" w:hint="eastAsia"/>
        </w:rPr>
        <w:t>個像素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每平方公分的影像包含有</w:t>
      </w:r>
      <w:r>
        <w:rPr>
          <w:rFonts w:ascii="Arial" w:hAnsi="Arial" w:cs="Arial"/>
        </w:rPr>
        <w:t>10,000</w:t>
      </w:r>
      <w:r>
        <w:rPr>
          <w:rFonts w:ascii="Arial" w:hAnsi="Arial" w:cs="Arial" w:hint="eastAsia"/>
        </w:rPr>
        <w:t>個像素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每平方英吋的影像包含有</w:t>
      </w:r>
      <w:r>
        <w:rPr>
          <w:rFonts w:ascii="Arial" w:hAnsi="Arial" w:cs="Arial"/>
        </w:rPr>
        <w:t>100</w:t>
      </w:r>
      <w:r>
        <w:rPr>
          <w:rFonts w:ascii="Arial" w:hAnsi="Arial" w:cs="Arial" w:hint="eastAsia"/>
        </w:rPr>
        <w:t>個像素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每平方英吋的影像包含有</w:t>
      </w:r>
      <w:r>
        <w:rPr>
          <w:rFonts w:ascii="Arial" w:hAnsi="Arial" w:cs="Arial"/>
        </w:rPr>
        <w:t>10,000</w:t>
      </w:r>
      <w:r>
        <w:rPr>
          <w:rFonts w:ascii="Arial" w:hAnsi="Arial" w:cs="Arial" w:hint="eastAsia"/>
        </w:rPr>
        <w:t>個像素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小美從網路下載了一張</w:t>
      </w:r>
      <w:r>
        <w:rPr>
          <w:rFonts w:ascii="Arial" w:hAnsi="Arial" w:cs="Arial"/>
        </w:rPr>
        <w:t>400×500</w:t>
      </w:r>
      <w:r>
        <w:rPr>
          <w:rFonts w:ascii="Arial" w:hAnsi="Arial" w:cs="Arial" w:hint="eastAsia"/>
        </w:rPr>
        <w:t>像素的全彩</w:t>
      </w:r>
      <w:r>
        <w:rPr>
          <w:rFonts w:ascii="Arial" w:hAnsi="Arial" w:cs="Arial"/>
        </w:rPr>
        <w:t>BMP</w:t>
      </w:r>
      <w:r>
        <w:rPr>
          <w:rFonts w:ascii="Arial" w:hAnsi="Arial" w:cs="Arial" w:hint="eastAsia"/>
        </w:rPr>
        <w:t>檔圖片，請問該圖片的檔案大小約為？</w:t>
      </w:r>
      <w:r>
        <w:rPr>
          <w:rFonts w:ascii="Arial" w:hAnsi="Arial" w:cs="Arial"/>
        </w:rPr>
        <w:t>(A)196KB(B)390KB(C)586KB(D)4.6MB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下圖（右）的影像套用了哪些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的效果？</w:t>
      </w:r>
      <w:r>
        <w:rPr>
          <w:rFonts w:ascii="Arial" w:hAnsi="Arial" w:cs="Arial"/>
        </w:rPr>
        <w:t>a.</w:t>
      </w:r>
      <w:r>
        <w:rPr>
          <w:rFonts w:ascii="Arial" w:hAnsi="Arial" w:cs="Arial" w:hint="eastAsia"/>
        </w:rPr>
        <w:t xml:space="preserve">擷取物件　</w:t>
      </w:r>
      <w:r>
        <w:rPr>
          <w:rFonts w:ascii="Arial" w:hAnsi="Arial" w:cs="Arial"/>
        </w:rPr>
        <w:t>b.</w:t>
      </w:r>
      <w:r>
        <w:rPr>
          <w:rFonts w:ascii="Arial" w:hAnsi="Arial" w:cs="Arial" w:hint="eastAsia"/>
        </w:rPr>
        <w:t xml:space="preserve">邊框　</w:t>
      </w:r>
      <w:r>
        <w:rPr>
          <w:rFonts w:ascii="Arial" w:hAnsi="Arial" w:cs="Arial"/>
        </w:rPr>
        <w:t>c.</w:t>
      </w:r>
      <w:r>
        <w:rPr>
          <w:rFonts w:ascii="Arial" w:hAnsi="Arial" w:cs="Arial" w:hint="eastAsia"/>
        </w:rPr>
        <w:t xml:space="preserve">陰影　</w:t>
      </w:r>
      <w:r>
        <w:rPr>
          <w:rFonts w:ascii="Arial" w:hAnsi="Arial" w:cs="Arial"/>
        </w:rPr>
        <w:t>(A)ab(B)</w:t>
      </w:r>
      <w:proofErr w:type="spellStart"/>
      <w:r>
        <w:rPr>
          <w:rFonts w:ascii="Arial" w:hAnsi="Arial" w:cs="Arial"/>
        </w:rPr>
        <w:t>bc</w:t>
      </w:r>
      <w:proofErr w:type="spellEnd"/>
      <w:r>
        <w:rPr>
          <w:rFonts w:ascii="Arial" w:hAnsi="Arial" w:cs="Arial"/>
        </w:rPr>
        <w:t>(C)ac(D)</w:t>
      </w:r>
      <w:proofErr w:type="spellStart"/>
      <w:r>
        <w:rPr>
          <w:rFonts w:ascii="Arial" w:hAnsi="Arial" w:cs="Arial"/>
        </w:rPr>
        <w:t>abc</w:t>
      </w:r>
      <w:proofErr w:type="spellEnd"/>
      <w:r>
        <w:rPr>
          <w:rFonts w:ascii="Arial" w:hAnsi="Arial" w:cs="Arial"/>
          <w:noProof/>
        </w:rPr>
        <w:drawing>
          <wp:inline distT="0" distB="0" distL="0" distR="0">
            <wp:extent cx="2537460" cy="731520"/>
            <wp:effectExtent l="0" t="0" r="0" b="0"/>
            <wp:docPr id="14" name="圖片 14" descr="http://60.251.35.80/ep/images/05234AA/05234AX08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05234AA/05234AX08-002.JPG"/>
                    <pic:cNvPicPr>
                      <a:picLocks noChangeAspect="1" noChangeArrowheads="1"/>
                    </pic:cNvPicPr>
                  </pic:nvPicPr>
                  <pic:blipFill>
                    <a:blip r:embed="rId41"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利用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的哪一種列印方式，可將大尺寸的海報分割成多張小尺寸的影像輸出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直接列印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預覽列印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多重列印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海報列印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使用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的哪一種選取工具，可快速選取如下圖影像中的圓形選取區域？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套索工具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魔術棒工具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剪裁工具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標準選取工具</w:t>
      </w:r>
      <w:r>
        <w:rPr>
          <w:rFonts w:ascii="Arial" w:hAnsi="Arial" w:cs="Arial"/>
          <w:noProof/>
        </w:rPr>
        <w:drawing>
          <wp:inline distT="0" distB="0" distL="0" distR="0">
            <wp:extent cx="861060" cy="861060"/>
            <wp:effectExtent l="0" t="0" r="0" b="0"/>
            <wp:docPr id="13" name="圖片 13" descr="http://60.251.35.80/ep/images/05234AA/224AZch03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05234AA/224AZch03-001.jpg"/>
                    <pic:cNvPicPr>
                      <a:picLocks noChangeAspect="1" noChangeArrowheads="1"/>
                    </pic:cNvPicPr>
                  </pic:nvPicPr>
                  <pic:blipFill>
                    <a:blip r:embed="rId43" r:link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中，下列有關「物件」的敘述何者錯誤？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一個影像中可包含多個物件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每</w:t>
      </w:r>
      <w:proofErr w:type="gramStart"/>
      <w:r>
        <w:rPr>
          <w:rFonts w:ascii="Arial" w:hAnsi="Arial" w:cs="Arial" w:hint="eastAsia"/>
        </w:rPr>
        <w:t>個</w:t>
      </w:r>
      <w:proofErr w:type="gramEnd"/>
      <w:r>
        <w:rPr>
          <w:rFonts w:ascii="Arial" w:hAnsi="Arial" w:cs="Arial" w:hint="eastAsia"/>
        </w:rPr>
        <w:t>物件都有各自的層次順序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物件選取後，物件的框線</w:t>
      </w:r>
      <w:proofErr w:type="gramStart"/>
      <w:r>
        <w:rPr>
          <w:rFonts w:ascii="Arial" w:hAnsi="Arial" w:cs="Arial" w:hint="eastAsia"/>
        </w:rPr>
        <w:t>會呈青藍色</w:t>
      </w:r>
      <w:proofErr w:type="gramEnd"/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針對選取的影像進行編修，該選取區會自動轉成物件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利用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的哪一項變形功能，可將下圖（左）的影像變成如下圖（右）所示？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調整大小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傾斜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透視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旋轉</w:t>
      </w:r>
      <w:r>
        <w:rPr>
          <w:rFonts w:ascii="Arial" w:hAnsi="Arial" w:cs="Arial"/>
          <w:noProof/>
        </w:rPr>
        <w:drawing>
          <wp:inline distT="0" distB="0" distL="0" distR="0">
            <wp:extent cx="1996440" cy="830580"/>
            <wp:effectExtent l="0" t="0" r="3810" b="7620"/>
            <wp:docPr id="12" name="圖片 12" descr="http://60.251.35.80/ep/images/05234AA/224AZch03-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05234AA/224AZch03-011.jpg"/>
                    <pic:cNvPicPr>
                      <a:picLocks noChangeAspect="1" noChangeArrowheads="1"/>
                    </pic:cNvPicPr>
                  </pic:nvPicPr>
                  <pic:blipFill>
                    <a:blip r:embed="rId45" r:link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若要利用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的變形工具，將選取的物件水平翻轉，應該按屬性工具列上的哪一個按鈕？</w:t>
      </w:r>
      <w:r>
        <w:rPr>
          <w:rFonts w:ascii="Arial" w:hAnsi="Arial" w:cs="Arial"/>
        </w:rPr>
        <w:t>(A)</w:t>
      </w:r>
      <w:r>
        <w:rPr>
          <w:rFonts w:ascii="Arial" w:hAnsi="Arial" w:cs="Arial"/>
          <w:noProof/>
        </w:rPr>
        <w:drawing>
          <wp:inline distT="0" distB="0" distL="0" distR="0">
            <wp:extent cx="266700" cy="220980"/>
            <wp:effectExtent l="0" t="0" r="0" b="7620"/>
            <wp:docPr id="11" name="圖片 11" descr="http://60.251.35.80/ep/images/05234AA/05234ax08-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05234AA/05234ax08-007.jpg"/>
                    <pic:cNvPicPr>
                      <a:picLocks noChangeAspect="1" noChangeArrowheads="1"/>
                    </pic:cNvPicPr>
                  </pic:nvPicPr>
                  <pic:blipFill>
                    <a:blip r:embed="rId47"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(B)</w:t>
      </w:r>
      <w:r>
        <w:rPr>
          <w:rFonts w:ascii="Arial" w:hAnsi="Arial" w:cs="Arial"/>
          <w:noProof/>
        </w:rPr>
        <w:drawing>
          <wp:inline distT="0" distB="0" distL="0" distR="0">
            <wp:extent cx="266700" cy="220980"/>
            <wp:effectExtent l="0" t="0" r="0" b="7620"/>
            <wp:docPr id="10" name="圖片 10" descr="http://60.251.35.80/ep/images/05234AA/05234ax08-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05234AA/05234ax08-010.jpg"/>
                    <pic:cNvPicPr>
                      <a:picLocks noChangeAspect="1" noChangeArrowheads="1"/>
                    </pic:cNvPicPr>
                  </pic:nvPicPr>
                  <pic:blipFill>
                    <a:blip r:embed="rId49" r:link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(C)</w:t>
      </w:r>
      <w:r>
        <w:rPr>
          <w:rFonts w:ascii="Arial" w:hAnsi="Arial" w:cs="Arial"/>
          <w:noProof/>
        </w:rPr>
        <w:drawing>
          <wp:inline distT="0" distB="0" distL="0" distR="0">
            <wp:extent cx="266700" cy="220980"/>
            <wp:effectExtent l="0" t="0" r="0" b="7620"/>
            <wp:docPr id="9" name="圖片 9" descr="http://60.251.35.80/ep/images/05234AA/05234ax08-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05234AA/05234ax08-009.jpg"/>
                    <pic:cNvPicPr>
                      <a:picLocks noChangeAspect="1" noChangeArrowheads="1"/>
                    </pic:cNvPicPr>
                  </pic:nvPicPr>
                  <pic:blipFill>
                    <a:blip r:embed="rId51" r:link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(D)</w:t>
      </w:r>
      <w:r>
        <w:rPr>
          <w:rFonts w:ascii="Arial" w:hAnsi="Arial" w:cs="Arial"/>
          <w:noProof/>
        </w:rPr>
        <w:drawing>
          <wp:inline distT="0" distB="0" distL="0" distR="0">
            <wp:extent cx="266700" cy="220980"/>
            <wp:effectExtent l="0" t="0" r="0" b="7620"/>
            <wp:docPr id="8" name="圖片 8" descr="http://60.251.35.80/ep/images/05234AA/05234ax08-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05234AA/05234ax08-008.jpg"/>
                    <pic:cNvPicPr>
                      <a:picLocks noChangeAspect="1" noChangeArrowheads="1"/>
                    </pic:cNvPicPr>
                  </pic:nvPicPr>
                  <pic:blipFill>
                    <a:blip r:embed="rId53" r:link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中，儲存含有文字的影像時，若希望日後可再修改文字物件的屬性，則應該將檔案儲存為何種圖檔格式？</w:t>
      </w:r>
      <w:r>
        <w:rPr>
          <w:rFonts w:ascii="Arial" w:hAnsi="Arial" w:cs="Arial"/>
        </w:rPr>
        <w:t>(A)jpg(B)</w:t>
      </w:r>
      <w:proofErr w:type="spellStart"/>
      <w:r>
        <w:rPr>
          <w:rFonts w:ascii="Arial" w:hAnsi="Arial" w:cs="Arial"/>
        </w:rPr>
        <w:t>tif</w:t>
      </w:r>
      <w:proofErr w:type="spellEnd"/>
      <w:r>
        <w:rPr>
          <w:rFonts w:ascii="Arial" w:hAnsi="Arial" w:cs="Arial"/>
        </w:rPr>
        <w:t>(C)bmp(D)</w:t>
      </w:r>
      <w:proofErr w:type="spellStart"/>
      <w:r>
        <w:rPr>
          <w:rFonts w:ascii="Arial" w:hAnsi="Arial" w:cs="Arial"/>
        </w:rPr>
        <w:t>ufo</w:t>
      </w:r>
      <w:proofErr w:type="spellEnd"/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下列有關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軟體的操作，何者有誤？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利用「調整大小」功能放大影像後，影像不會失真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利用「剪裁工具」裁切影像後，影像的像素尺寸會跟著改變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利用「文字工具」建立的文字，可設定為</w:t>
      </w:r>
      <w:r>
        <w:rPr>
          <w:rFonts w:ascii="Arial" w:hAnsi="Arial" w:cs="Arial"/>
        </w:rPr>
        <w:t>3D</w:t>
      </w:r>
      <w:r>
        <w:rPr>
          <w:rFonts w:ascii="Arial" w:hAnsi="Arial" w:cs="Arial" w:hint="eastAsia"/>
        </w:rPr>
        <w:t>立體效果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在列印影像時，若選擇要列印檔案的標題，則標題預設會印在影像的左上方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在預覽列印時，無法進行下列哪一項操作？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設定紙張的尺寸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調整影像在紙張上印出的位置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調整影像列印的大小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裁切影像的大小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若遇到要列印的作品超過印表機所能列印的最大尺寸時，我們可以利用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的哪一種功能將作品分頁輸出？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多重列印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預覽列印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列印海報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電子書列印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下列有關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功能的敘述，何者有誤？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利用變形工具的屬性工具列，可將影像</w:t>
      </w:r>
      <w:r>
        <w:rPr>
          <w:rFonts w:ascii="Arial" w:hAnsi="Arial" w:cs="Arial"/>
        </w:rPr>
        <w:t>180</w:t>
      </w:r>
      <w:r>
        <w:rPr>
          <w:rFonts w:ascii="Arial" w:hAnsi="Arial" w:cs="Arial" w:hint="eastAsia"/>
        </w:rPr>
        <w:t>度旋轉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要將影像中毛茸茸的貓咪快速擷取出來，最適合利用剪裁工具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利用另存新檔功能，可將影像儲存成副檔名為</w:t>
      </w:r>
      <w:proofErr w:type="spellStart"/>
      <w:r>
        <w:rPr>
          <w:rFonts w:ascii="Arial" w:hAnsi="Arial" w:cs="Arial"/>
        </w:rPr>
        <w:t>psd</w:t>
      </w:r>
      <w:proofErr w:type="spellEnd"/>
      <w:r>
        <w:rPr>
          <w:rFonts w:ascii="Arial" w:hAnsi="Arial" w:cs="Arial" w:hint="eastAsia"/>
        </w:rPr>
        <w:t>的檔案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利用多重列印功能，可在一張紙上列印多份同一</w:t>
      </w:r>
      <w:proofErr w:type="gramStart"/>
      <w:r>
        <w:rPr>
          <w:rFonts w:ascii="Arial" w:hAnsi="Arial" w:cs="Arial" w:hint="eastAsia"/>
        </w:rPr>
        <w:t>個</w:t>
      </w:r>
      <w:proofErr w:type="gramEnd"/>
      <w:r>
        <w:rPr>
          <w:rFonts w:ascii="Arial" w:hAnsi="Arial" w:cs="Arial" w:hint="eastAsia"/>
        </w:rPr>
        <w:t>影像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中，利用選取工具選取影像時，若要將原選取的圓形範圍（如</w:t>
      </w:r>
      <w:r>
        <w:rPr>
          <w:rFonts w:ascii="Arial" w:hAnsi="Arial" w:cs="Arial"/>
          <w:noProof/>
        </w:rPr>
        <w:drawing>
          <wp:inline distT="0" distB="0" distL="0" distR="0">
            <wp:extent cx="175260" cy="182880"/>
            <wp:effectExtent l="0" t="0" r="0" b="7620"/>
            <wp:docPr id="7" name="圖片 7" descr="http://60.251.35.80/ep/images/05234AA/05234AH01-0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05234AA/05234AH01-033.wmf"/>
                    <pic:cNvPicPr>
                      <a:picLocks noChangeAspect="1" noChangeArrowheads="1"/>
                    </pic:cNvPicPr>
                  </pic:nvPicPr>
                  <pic:blipFill>
                    <a:blip r:embed="rId55" r:link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</w:rPr>
        <w:t>），擴大為</w:t>
      </w:r>
      <w:r>
        <w:rPr>
          <w:rFonts w:ascii="Arial" w:hAnsi="Arial" w:cs="Arial"/>
          <w:noProof/>
        </w:rPr>
        <w:drawing>
          <wp:inline distT="0" distB="0" distL="0" distR="0">
            <wp:extent cx="274320" cy="182880"/>
            <wp:effectExtent l="0" t="0" r="0" b="7620"/>
            <wp:docPr id="6" name="圖片 6" descr="http://60.251.35.80/ep/images/05234AA/05234AH01-03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05234AA/05234AH01-034.wmf"/>
                    <pic:cNvPicPr>
                      <a:picLocks noChangeAspect="1" noChangeArrowheads="1"/>
                    </pic:cNvPicPr>
                  </pic:nvPicPr>
                  <pic:blipFill>
                    <a:blip r:embed="rId57" r:link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</w:rPr>
        <w:t>，請問需透過下列哪一個工具鈕來達成？</w:t>
      </w:r>
      <w:r>
        <w:rPr>
          <w:rFonts w:ascii="Arial" w:hAnsi="Arial" w:cs="Arial"/>
        </w:rPr>
        <w:t>(A)</w:t>
      </w:r>
      <w:r>
        <w:rPr>
          <w:rFonts w:ascii="Arial" w:hAnsi="Arial" w:cs="Arial"/>
          <w:noProof/>
        </w:rPr>
        <w:drawing>
          <wp:inline distT="0" distB="0" distL="0" distR="0">
            <wp:extent cx="236220" cy="236220"/>
            <wp:effectExtent l="0" t="0" r="0" b="0"/>
            <wp:docPr id="5" name="圖片 5" descr="http://60.251.35.80/ep/images/05234AA/05234AH01-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05234AA/05234AH01-037.jpg"/>
                    <pic:cNvPicPr>
                      <a:picLocks noChangeAspect="1" noChangeArrowheads="1"/>
                    </pic:cNvPicPr>
                  </pic:nvPicPr>
                  <pic:blipFill>
                    <a:blip r:embed="rId59"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(B)</w:t>
      </w:r>
      <w:r>
        <w:rPr>
          <w:rFonts w:ascii="Arial" w:hAnsi="Arial" w:cs="Arial"/>
          <w:noProof/>
        </w:rPr>
        <w:drawing>
          <wp:inline distT="0" distB="0" distL="0" distR="0">
            <wp:extent cx="266700" cy="220980"/>
            <wp:effectExtent l="0" t="0" r="0" b="7620"/>
            <wp:docPr id="4" name="圖片 4" descr="http://60.251.35.80/ep/images/05234AA/05234AH01-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05234AA/05234AH01-035.jpg"/>
                    <pic:cNvPicPr>
                      <a:picLocks noChangeAspect="1" noChangeArrowheads="1"/>
                    </pic:cNvPicPr>
                  </pic:nvPicPr>
                  <pic:blipFill>
                    <a:blip r:embed="rId61" r:link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(C)</w:t>
      </w:r>
      <w:r>
        <w:rPr>
          <w:rFonts w:ascii="Arial" w:hAnsi="Arial" w:cs="Arial"/>
          <w:noProof/>
        </w:rPr>
        <w:drawing>
          <wp:inline distT="0" distB="0" distL="0" distR="0">
            <wp:extent cx="236220" cy="236220"/>
            <wp:effectExtent l="0" t="0" r="0" b="0"/>
            <wp:docPr id="3" name="圖片 3" descr="http://60.251.35.80/ep/images/05234AA/05234AH01-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05234AA/05234AH01-038.jpg"/>
                    <pic:cNvPicPr>
                      <a:picLocks noChangeAspect="1" noChangeArrowheads="1"/>
                    </pic:cNvPicPr>
                  </pic:nvPicPr>
                  <pic:blipFill>
                    <a:blip r:embed="rId63" r:link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(D)</w:t>
      </w:r>
      <w:r>
        <w:rPr>
          <w:rFonts w:ascii="Arial" w:hAnsi="Arial" w:cs="Arial"/>
          <w:noProof/>
        </w:rPr>
        <w:drawing>
          <wp:inline distT="0" distB="0" distL="0" distR="0">
            <wp:extent cx="266700" cy="220980"/>
            <wp:effectExtent l="0" t="0" r="0" b="7620"/>
            <wp:docPr id="2" name="圖片 2" descr="http://60.251.35.80/ep/images/05234AA/05234AH01-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05234AA/05234AH01-036.jpg"/>
                    <pic:cNvPicPr>
                      <a:picLocks noChangeAspect="1" noChangeArrowheads="1"/>
                    </pic:cNvPicPr>
                  </pic:nvPicPr>
                  <pic:blipFill>
                    <a:blip r:embed="rId65"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中，若要建立一個星星形狀的物件，可以使用下列哪一項工具？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填充工具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挑選工具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路徑工具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剪裁工具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如果想利用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的自動處理功能，來調整影像的亮度及清晰度，應該使用哪兩項自動處理功能？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調整、焦距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調正、剪裁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色彩、焦距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調整、色彩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下列哪一項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的編修工具，可用來將影像中的某一種顏色更改成另一種顏色？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色調調整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色彩轉換筆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彩色筆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移除雜點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若想要將照片調整為有陰天的感覺，我們可以利用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中的哪一個功能來快速達成？</w:t>
      </w:r>
      <w:r>
        <w:rPr>
          <w:rFonts w:ascii="Arial" w:hAnsi="Arial" w:cs="Arial"/>
        </w:rPr>
        <w:t>(A)</w:t>
      </w:r>
      <w:proofErr w:type="gramStart"/>
      <w:r>
        <w:rPr>
          <w:rFonts w:ascii="Arial" w:hAnsi="Arial" w:cs="Arial" w:hint="eastAsia"/>
        </w:rPr>
        <w:t>清除雜點</w:t>
      </w:r>
      <w:proofErr w:type="gramEnd"/>
      <w:r>
        <w:rPr>
          <w:rFonts w:ascii="Arial" w:hAnsi="Arial" w:cs="Arial"/>
        </w:rPr>
        <w:t>(B)</w:t>
      </w:r>
      <w:proofErr w:type="gramStart"/>
      <w:r>
        <w:rPr>
          <w:rFonts w:ascii="Arial" w:hAnsi="Arial" w:cs="Arial" w:hint="eastAsia"/>
        </w:rPr>
        <w:t>色偏</w:t>
      </w:r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C)</w:t>
      </w:r>
      <w:r>
        <w:rPr>
          <w:rFonts w:ascii="Arial" w:hAnsi="Arial" w:cs="Arial" w:hint="eastAsia"/>
        </w:rPr>
        <w:t>焦距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樣式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透過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中的哪一項工具，可為下圖（左）中填入藍天白雲？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擷取物件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鏡頭濾鏡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繪圖工具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填充工具</w:t>
      </w:r>
      <w:r>
        <w:rPr>
          <w:rFonts w:ascii="Arial" w:hAnsi="Arial" w:cs="Arial"/>
          <w:noProof/>
        </w:rPr>
        <w:drawing>
          <wp:inline distT="0" distB="0" distL="0" distR="0">
            <wp:extent cx="2331720" cy="678180"/>
            <wp:effectExtent l="0" t="0" r="0" b="7620"/>
            <wp:docPr id="1" name="圖片 1" descr="http://60.251.35.80/ep/images/05234AA/234AAch02-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0.251.35.80/ep/images/05234AA/234AAch02-024.jpg"/>
                    <pic:cNvPicPr>
                      <a:picLocks noChangeAspect="1" noChangeArrowheads="1"/>
                    </pic:cNvPicPr>
                  </pic:nvPicPr>
                  <pic:blipFill>
                    <a:blip r:embed="rId67" r:link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r>
        <w:rPr>
          <w:rFonts w:ascii="Arial" w:hAnsi="Arial" w:cs="Arial" w:hint="eastAsia"/>
        </w:rPr>
        <w:t>有關使用</w:t>
      </w: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路徑工具來繪製圖形，下列敘述何者不正確？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屬於向量影像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放大至一定比例會產生鋸齒狀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可將</w:t>
      </w:r>
      <w:r>
        <w:rPr>
          <w:rFonts w:ascii="Arial" w:hAnsi="Arial" w:cs="Arial"/>
        </w:rPr>
        <w:t>2D</w:t>
      </w:r>
      <w:r>
        <w:rPr>
          <w:rFonts w:ascii="Arial" w:hAnsi="Arial" w:cs="Arial" w:hint="eastAsia"/>
        </w:rPr>
        <w:t>的圖形轉換成</w:t>
      </w:r>
      <w:r>
        <w:rPr>
          <w:rFonts w:ascii="Arial" w:hAnsi="Arial" w:cs="Arial"/>
        </w:rPr>
        <w:t>3D</w:t>
      </w:r>
      <w:r>
        <w:rPr>
          <w:rFonts w:ascii="Arial" w:hAnsi="Arial" w:cs="Arial" w:hint="eastAsia"/>
        </w:rPr>
        <w:t>的圖形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圖形色彩可改變</w:t>
      </w:r>
    </w:p>
    <w:p w:rsidR="001E7B8B" w:rsidRDefault="0030270A">
      <w:pPr>
        <w:pStyle w:val="a7"/>
        <w:numPr>
          <w:ilvl w:val="0"/>
          <w:numId w:val="2"/>
        </w:numPr>
        <w:ind w:left="360" w:hangingChars="150" w:hanging="360"/>
        <w:textAlignment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PhotoImpact</w:t>
      </w:r>
      <w:proofErr w:type="spellEnd"/>
      <w:r>
        <w:rPr>
          <w:rFonts w:ascii="Arial" w:hAnsi="Arial" w:cs="Arial" w:hint="eastAsia"/>
        </w:rPr>
        <w:t>的百寶箱，不提供下列哪一種功能？</w:t>
      </w:r>
      <w:r>
        <w:rPr>
          <w:rFonts w:ascii="Arial" w:hAnsi="Arial" w:cs="Arial"/>
        </w:rPr>
        <w:t>(A)</w:t>
      </w:r>
      <w:r>
        <w:rPr>
          <w:rFonts w:ascii="Arial" w:hAnsi="Arial" w:cs="Arial" w:hint="eastAsia"/>
        </w:rPr>
        <w:t>文字變形特效</w:t>
      </w:r>
      <w:r>
        <w:rPr>
          <w:rFonts w:ascii="Arial" w:hAnsi="Arial" w:cs="Arial"/>
        </w:rPr>
        <w:t>(B)</w:t>
      </w:r>
      <w:r>
        <w:rPr>
          <w:rFonts w:ascii="Arial" w:hAnsi="Arial" w:cs="Arial" w:hint="eastAsia"/>
        </w:rPr>
        <w:t>調整影像大小</w:t>
      </w:r>
      <w:r>
        <w:rPr>
          <w:rFonts w:ascii="Arial" w:hAnsi="Arial" w:cs="Arial"/>
        </w:rPr>
        <w:t>(C)</w:t>
      </w:r>
      <w:r>
        <w:rPr>
          <w:rFonts w:ascii="Arial" w:hAnsi="Arial" w:cs="Arial" w:hint="eastAsia"/>
        </w:rPr>
        <w:t>相片邊框</w:t>
      </w:r>
      <w:r>
        <w:rPr>
          <w:rFonts w:ascii="Arial" w:hAnsi="Arial" w:cs="Arial"/>
        </w:rPr>
        <w:t>(D)</w:t>
      </w:r>
      <w:r>
        <w:rPr>
          <w:rFonts w:ascii="Arial" w:hAnsi="Arial" w:cs="Arial" w:hint="eastAsia"/>
        </w:rPr>
        <w:t>顆粒特效</w:t>
      </w:r>
    </w:p>
    <w:p w:rsidR="001E7B8B" w:rsidRDefault="001E7B8B">
      <w:pPr>
        <w:pStyle w:val="a7"/>
        <w:ind w:firstLineChars="0"/>
        <w:textAlignment w:val="center"/>
        <w:rPr>
          <w:rFonts w:ascii="Arial" w:hAnsi="Arial" w:cs="Arial"/>
        </w:rPr>
      </w:pPr>
    </w:p>
    <w:p w:rsidR="001E7B8B" w:rsidRDefault="001E7B8B">
      <w:pPr>
        <w:widowControl/>
        <w:sectPr w:rsidR="001E7B8B">
          <w:headerReference w:type="even" r:id="rId69"/>
          <w:headerReference w:type="default" r:id="rId70"/>
          <w:footerReference w:type="even" r:id="rId71"/>
          <w:footerReference w:type="default" r:id="rId72"/>
          <w:headerReference w:type="first" r:id="rId73"/>
          <w:footerReference w:type="first" r:id="rId74"/>
          <w:pgSz w:w="14572" w:h="20639"/>
          <w:pgMar w:top="567" w:right="680" w:bottom="567" w:left="680" w:header="851" w:footer="992" w:gutter="0"/>
          <w:cols w:num="2" w:sep="1" w:space="120"/>
          <w:docGrid w:type="lines" w:linePitch="360"/>
        </w:sectPr>
      </w:pPr>
    </w:p>
    <w:p w:rsidR="001E7B8B" w:rsidRDefault="001E7B8B">
      <w:pPr>
        <w:pStyle w:val="a7"/>
        <w:ind w:firstLineChars="0"/>
        <w:textAlignment w:val="center"/>
      </w:pPr>
    </w:p>
    <w:p w:rsidR="001E7B8B" w:rsidRDefault="001E7B8B">
      <w:pPr>
        <w:pStyle w:val="a7"/>
        <w:ind w:firstLineChars="0"/>
        <w:textAlignment w:val="center"/>
      </w:pPr>
    </w:p>
    <w:p w:rsidR="001E7B8B" w:rsidRDefault="001E7B8B">
      <w:pPr>
        <w:pStyle w:val="a7"/>
        <w:ind w:firstLineChars="0"/>
        <w:textAlignment w:val="center"/>
      </w:pPr>
    </w:p>
    <w:p w:rsidR="001E7B8B" w:rsidRDefault="001E7B8B">
      <w:pPr>
        <w:widowControl/>
        <w:sectPr w:rsidR="001E7B8B">
          <w:type w:val="continuous"/>
          <w:pgSz w:w="14572" w:h="20639"/>
          <w:pgMar w:top="567" w:right="680" w:bottom="567" w:left="680" w:header="851" w:footer="992" w:gutter="0"/>
          <w:cols w:space="720"/>
          <w:docGrid w:type="lines" w:linePitch="360"/>
        </w:sectPr>
      </w:pPr>
    </w:p>
    <w:p w:rsidR="001E7B8B" w:rsidRPr="00C4325E" w:rsidRDefault="001E7B8B">
      <w:pPr>
        <w:pStyle w:val="a7"/>
        <w:ind w:firstLineChars="0"/>
        <w:textAlignment w:val="center"/>
      </w:pPr>
      <w:bookmarkStart w:id="0" w:name="_GoBack"/>
      <w:bookmarkEnd w:id="0"/>
    </w:p>
    <w:sectPr w:rsidR="001E7B8B" w:rsidRPr="00C4325E">
      <w:pgSz w:w="14572" w:h="20639"/>
      <w:pgMar w:top="567" w:right="680" w:bottom="567" w:left="68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C97" w:rsidRDefault="00114C97">
      <w:r>
        <w:separator/>
      </w:r>
    </w:p>
  </w:endnote>
  <w:endnote w:type="continuationSeparator" w:id="0">
    <w:p w:rsidR="00114C97" w:rsidRDefault="00114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B8B" w:rsidRDefault="001E7B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B8B" w:rsidRDefault="001E7B8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B8B" w:rsidRDefault="001E7B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C97" w:rsidRDefault="00114C97">
      <w:r>
        <w:separator/>
      </w:r>
    </w:p>
  </w:footnote>
  <w:footnote w:type="continuationSeparator" w:id="0">
    <w:p w:rsidR="00114C97" w:rsidRDefault="00114C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B8B" w:rsidRDefault="001E7B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94"/>
      <w:gridCol w:w="1276"/>
      <w:gridCol w:w="1134"/>
      <w:gridCol w:w="992"/>
      <w:gridCol w:w="1078"/>
      <w:gridCol w:w="1190"/>
      <w:gridCol w:w="567"/>
      <w:gridCol w:w="709"/>
      <w:gridCol w:w="567"/>
      <w:gridCol w:w="709"/>
      <w:gridCol w:w="567"/>
      <w:gridCol w:w="708"/>
      <w:gridCol w:w="709"/>
      <w:gridCol w:w="567"/>
      <w:gridCol w:w="567"/>
      <w:gridCol w:w="1046"/>
    </w:tblGrid>
    <w:tr w:rsidR="001E7B8B">
      <w:trPr>
        <w:cantSplit/>
        <w:trHeight w:val="510"/>
        <w:jc w:val="center"/>
      </w:trPr>
      <w:tc>
        <w:tcPr>
          <w:tcW w:w="8916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E7B8B" w:rsidRDefault="0030270A">
          <w:pPr>
            <w:pStyle w:val="a3"/>
            <w:jc w:val="center"/>
            <w:rPr>
              <w:rFonts w:ascii="Arial" w:eastAsia="標楷體" w:hAnsi="Arial" w:cs="Arial"/>
              <w:b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新北市立新北高工</w:t>
          </w:r>
          <w:proofErr w:type="gramStart"/>
          <w:r>
            <w:rPr>
              <w:rFonts w:ascii="Arial" w:eastAsia="標楷體" w:hAnsi="Arial" w:cs="Arial"/>
              <w:b/>
              <w:color w:val="FF0000"/>
              <w:sz w:val="28"/>
            </w:rPr>
            <w:t>108</w:t>
          </w:r>
          <w:proofErr w:type="gramEnd"/>
          <w:r>
            <w:rPr>
              <w:rFonts w:ascii="Arial" w:eastAsia="標楷體" w:hAnsi="Arial" w:cs="Arial" w:hint="eastAsia"/>
              <w:b/>
              <w:sz w:val="28"/>
            </w:rPr>
            <w:t>年度第</w:t>
          </w:r>
          <w:r>
            <w:rPr>
              <w:rFonts w:ascii="Arial" w:eastAsia="標楷體" w:hAnsi="Arial" w:cs="Arial"/>
              <w:b/>
              <w:color w:val="FF0000"/>
              <w:sz w:val="28"/>
            </w:rPr>
            <w:t>2</w:t>
          </w:r>
          <w:r>
            <w:rPr>
              <w:rFonts w:ascii="Arial" w:eastAsia="標楷體" w:hAnsi="Arial" w:cs="Arial" w:hint="eastAsia"/>
              <w:b/>
              <w:sz w:val="28"/>
            </w:rPr>
            <w:t>學期</w:t>
          </w:r>
          <w:r>
            <w:rPr>
              <w:rFonts w:ascii="Arial" w:eastAsia="標楷體" w:hAnsi="Arial" w:cs="Arial" w:hint="eastAsia"/>
              <w:b/>
              <w:color w:val="FF0000"/>
              <w:sz w:val="28"/>
            </w:rPr>
            <w:t>補考</w:t>
          </w:r>
          <w:r>
            <w:rPr>
              <w:rFonts w:ascii="Arial" w:eastAsia="標楷體" w:hAnsi="Arial" w:cs="Arial" w:hint="eastAsia"/>
              <w:b/>
              <w:sz w:val="28"/>
            </w:rPr>
            <w:t>試題</w:t>
          </w:r>
        </w:p>
      </w:tc>
      <w:tc>
        <w:tcPr>
          <w:tcW w:w="567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班級</w:t>
          </w:r>
        </w:p>
      </w:tc>
      <w:tc>
        <w:tcPr>
          <w:tcW w:w="70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7B8B" w:rsidRDefault="001E7B8B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座號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7B8B" w:rsidRDefault="001E7B8B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成</w:t>
          </w:r>
        </w:p>
        <w:p w:rsidR="001E7B8B" w:rsidRDefault="0030270A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  <w:r>
            <w:rPr>
              <w:rFonts w:ascii="Arial" w:eastAsia="標楷體" w:hAnsi="Arial" w:cs="Arial" w:hint="eastAsia"/>
              <w:b/>
              <w:sz w:val="28"/>
            </w:rPr>
            <w:t>績</w:t>
          </w:r>
        </w:p>
      </w:tc>
      <w:tc>
        <w:tcPr>
          <w:tcW w:w="1046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1E7B8B" w:rsidRDefault="001E7B8B">
          <w:pPr>
            <w:pStyle w:val="a3"/>
            <w:ind w:left="152"/>
            <w:rPr>
              <w:rFonts w:ascii="Arial" w:eastAsia="標楷體" w:hAnsi="Arial" w:cs="Arial"/>
              <w:b/>
              <w:sz w:val="28"/>
            </w:rPr>
          </w:pPr>
        </w:p>
      </w:tc>
    </w:tr>
    <w:tr w:rsidR="001E7B8B">
      <w:trPr>
        <w:cantSplit/>
        <w:trHeight w:val="520"/>
        <w:jc w:val="center"/>
      </w:trPr>
      <w:tc>
        <w:tcPr>
          <w:tcW w:w="69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科目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資訊應用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彭明志</w:t>
          </w: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審題教師</w:t>
          </w:r>
        </w:p>
      </w:tc>
      <w:tc>
        <w:tcPr>
          <w:tcW w:w="119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林鐘鈴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proofErr w:type="gramStart"/>
          <w:r>
            <w:rPr>
              <w:rFonts w:ascii="Arial" w:eastAsia="標楷體" w:hAnsi="Arial" w:cs="Arial" w:hint="eastAsia"/>
              <w:b/>
              <w:sz w:val="24"/>
            </w:rPr>
            <w:t>一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科別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noWrap/>
          <w:vAlign w:val="center"/>
          <w:hideMark/>
        </w:tcPr>
        <w:p w:rsidR="001E7B8B" w:rsidRDefault="0030270A">
          <w:pPr>
            <w:pStyle w:val="a3"/>
            <w:spacing w:line="240" w:lineRule="exact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外語</w:t>
          </w:r>
        </w:p>
      </w:tc>
      <w:tc>
        <w:tcPr>
          <w:tcW w:w="567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30270A">
          <w:pPr>
            <w:pStyle w:val="a3"/>
            <w:jc w:val="center"/>
            <w:rPr>
              <w:rFonts w:ascii="Arial" w:eastAsia="標楷體" w:hAnsi="Arial" w:cs="Arial"/>
              <w:b/>
              <w:sz w:val="24"/>
            </w:rPr>
          </w:pPr>
          <w:r>
            <w:rPr>
              <w:rFonts w:ascii="Arial" w:eastAsia="標楷體" w:hAnsi="Arial" w:cs="Arial" w:hint="eastAsia"/>
              <w:b/>
              <w:sz w:val="24"/>
            </w:rPr>
            <w:t>姓名</w:t>
          </w:r>
        </w:p>
      </w:tc>
      <w:tc>
        <w:tcPr>
          <w:tcW w:w="198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E7B8B" w:rsidRDefault="001E7B8B">
          <w:pPr>
            <w:pStyle w:val="a3"/>
            <w:jc w:val="center"/>
            <w:rPr>
              <w:rFonts w:ascii="Arial" w:eastAsia="標楷體" w:hAnsi="Arial" w:cs="Arial"/>
              <w:b/>
              <w:sz w:val="28"/>
            </w:rPr>
          </w:pPr>
        </w:p>
      </w:tc>
      <w:tc>
        <w:tcPr>
          <w:tcW w:w="567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E7B8B" w:rsidRDefault="001E7B8B">
          <w:pPr>
            <w:widowControl/>
            <w:rPr>
              <w:rFonts w:ascii="Arial" w:eastAsia="標楷體" w:hAnsi="Arial" w:cs="Arial"/>
              <w:b/>
              <w:sz w:val="28"/>
              <w:szCs w:val="20"/>
            </w:rPr>
          </w:pPr>
        </w:p>
      </w:tc>
      <w:tc>
        <w:tcPr>
          <w:tcW w:w="1046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E7B8B" w:rsidRDefault="001E7B8B">
          <w:pPr>
            <w:widowControl/>
            <w:rPr>
              <w:rFonts w:ascii="Arial" w:eastAsia="標楷體" w:hAnsi="Arial" w:cs="Arial"/>
              <w:b/>
              <w:sz w:val="28"/>
              <w:szCs w:val="20"/>
            </w:rPr>
          </w:pPr>
        </w:p>
      </w:tc>
    </w:tr>
  </w:tbl>
  <w:p w:rsidR="001E7B8B" w:rsidRDefault="001E7B8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7B8B" w:rsidRDefault="001E7B8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8AB"/>
    <w:rsid w:val="00114C97"/>
    <w:rsid w:val="001E7B8B"/>
    <w:rsid w:val="0030270A"/>
    <w:rsid w:val="009468AB"/>
    <w:rsid w:val="00C4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DC13F-7702-40E8-A7D5-713E75A4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Pr>
      <w:rFonts w:ascii="新細明體" w:eastAsia="新細明體" w:hAnsi="新細明體" w:hint="eastAsia"/>
      <w:kern w:val="2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Pr>
      <w:rFonts w:ascii="新細明體" w:eastAsia="新細明體" w:hAnsi="新細明體" w:hint="eastAsia"/>
      <w:kern w:val="2"/>
    </w:rPr>
  </w:style>
  <w:style w:type="paragraph" w:customStyle="1" w:styleId="a7">
    <w:name w:val="是非與選擇"/>
    <w:basedOn w:val="a"/>
    <w:pPr>
      <w:ind w:hangingChars="496" w:hanging="496"/>
    </w:pPr>
  </w:style>
  <w:style w:type="paragraph" w:customStyle="1" w:styleId="a8">
    <w:name w:val="填充與問答"/>
    <w:basedOn w:val="a"/>
    <w:pPr>
      <w:ind w:hangingChars="253" w:hanging="253"/>
    </w:pPr>
  </w:style>
  <w:style w:type="paragraph" w:customStyle="1" w:styleId="a9">
    <w:name w:val="答案"/>
    <w:basedOn w:val="a"/>
    <w:rPr>
      <w:color w:val="FF0000"/>
    </w:rPr>
  </w:style>
  <w:style w:type="paragraph" w:customStyle="1" w:styleId="aa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http://60.251.35.80/ep/images/05233AA/233AZch07-003.jpg" TargetMode="External"/><Relationship Id="rId21" Type="http://schemas.openxmlformats.org/officeDocument/2006/relationships/image" Target="media/image8.jpg"/><Relationship Id="rId42" Type="http://schemas.openxmlformats.org/officeDocument/2006/relationships/image" Target="http://60.251.35.80/ep/images/05234AA/05234AX08-002.JPG" TargetMode="External"/><Relationship Id="rId47" Type="http://schemas.openxmlformats.org/officeDocument/2006/relationships/image" Target="media/image21.jpg"/><Relationship Id="rId63" Type="http://schemas.openxmlformats.org/officeDocument/2006/relationships/image" Target="media/image29.jpg"/><Relationship Id="rId68" Type="http://schemas.openxmlformats.org/officeDocument/2006/relationships/image" Target="http://60.251.35.80/ep/images/05234AA/234AAch02-024.jpg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05233AA/233AHch05-018.jpg" TargetMode="External"/><Relationship Id="rId29" Type="http://schemas.openxmlformats.org/officeDocument/2006/relationships/image" Target="media/image12.jpeg"/><Relationship Id="rId11" Type="http://schemas.openxmlformats.org/officeDocument/2006/relationships/image" Target="media/image3.jpg"/><Relationship Id="rId24" Type="http://schemas.openxmlformats.org/officeDocument/2006/relationships/image" Target="http://60.251.35.80/ep/images/05233AA/233AZch07-002.jpg" TargetMode="External"/><Relationship Id="rId32" Type="http://schemas.openxmlformats.org/officeDocument/2006/relationships/image" Target="http://60.251.35.80/ep/images/05233AA/233AAch02-032.jpg" TargetMode="External"/><Relationship Id="rId37" Type="http://schemas.openxmlformats.org/officeDocument/2006/relationships/image" Target="media/image16.jpg"/><Relationship Id="rId40" Type="http://schemas.openxmlformats.org/officeDocument/2006/relationships/image" Target="http://60.251.35.80/ep/images/05233AA/233AHch07-005.jpg" TargetMode="External"/><Relationship Id="rId45" Type="http://schemas.openxmlformats.org/officeDocument/2006/relationships/image" Target="media/image20.jpeg"/><Relationship Id="rId53" Type="http://schemas.openxmlformats.org/officeDocument/2006/relationships/image" Target="media/image24.jpg"/><Relationship Id="rId58" Type="http://schemas.openxmlformats.org/officeDocument/2006/relationships/image" Target="http://60.251.35.80/ep/images/05234AA/05234AH01-034.wmf" TargetMode="External"/><Relationship Id="rId66" Type="http://schemas.openxmlformats.org/officeDocument/2006/relationships/image" Target="http://60.251.35.80/ep/images/05234AA/05234AH01-036.jpg" TargetMode="External"/><Relationship Id="rId74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image" Target="media/image28.jpg"/><Relationship Id="rId19" Type="http://schemas.openxmlformats.org/officeDocument/2006/relationships/image" Target="media/image7.jpg"/><Relationship Id="rId14" Type="http://schemas.openxmlformats.org/officeDocument/2006/relationships/image" Target="http://60.251.35.80/ep/images/05233AA/233AHch05-017.jpg" TargetMode="External"/><Relationship Id="rId22" Type="http://schemas.openxmlformats.org/officeDocument/2006/relationships/image" Target="http://60.251.35.80/ep/images/05233AA/233AZch07-001.jpg" TargetMode="External"/><Relationship Id="rId27" Type="http://schemas.openxmlformats.org/officeDocument/2006/relationships/image" Target="media/image11.jpg"/><Relationship Id="rId30" Type="http://schemas.openxmlformats.org/officeDocument/2006/relationships/image" Target="http://60.251.35.80/ep/images/05233AA/233AZch07-005.jpg" TargetMode="External"/><Relationship Id="rId35" Type="http://schemas.openxmlformats.org/officeDocument/2006/relationships/image" Target="media/image15.jpg"/><Relationship Id="rId43" Type="http://schemas.openxmlformats.org/officeDocument/2006/relationships/image" Target="media/image19.jpeg"/><Relationship Id="rId48" Type="http://schemas.openxmlformats.org/officeDocument/2006/relationships/image" Target="http://60.251.35.80/ep/images/05234AA/05234ax08-007.jpg" TargetMode="External"/><Relationship Id="rId56" Type="http://schemas.openxmlformats.org/officeDocument/2006/relationships/image" Target="http://60.251.35.80/ep/images/05234AA/05234AH01-033.wmf" TargetMode="External"/><Relationship Id="rId64" Type="http://schemas.openxmlformats.org/officeDocument/2006/relationships/image" Target="http://60.251.35.80/ep/images/05234AA/05234AH01-038.jpg" TargetMode="External"/><Relationship Id="rId69" Type="http://schemas.openxmlformats.org/officeDocument/2006/relationships/header" Target="header1.xml"/><Relationship Id="rId8" Type="http://schemas.openxmlformats.org/officeDocument/2006/relationships/image" Target="http://60.251.35.80/ep/images/05233AA/233AAch02-043.jpg" TargetMode="External"/><Relationship Id="rId51" Type="http://schemas.openxmlformats.org/officeDocument/2006/relationships/image" Target="media/image23.jpg"/><Relationship Id="rId72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http://60.251.35.80/ep/images/05233AA/233AHch05-016.jpg" TargetMode="External"/><Relationship Id="rId17" Type="http://schemas.openxmlformats.org/officeDocument/2006/relationships/image" Target="media/image6.jpg"/><Relationship Id="rId25" Type="http://schemas.openxmlformats.org/officeDocument/2006/relationships/image" Target="media/image10.jpg"/><Relationship Id="rId33" Type="http://schemas.openxmlformats.org/officeDocument/2006/relationships/image" Target="media/image14.jpg"/><Relationship Id="rId38" Type="http://schemas.openxmlformats.org/officeDocument/2006/relationships/image" Target="http://60.251.35.80/ep/images/05233AA/233AHch07-004.jpg" TargetMode="External"/><Relationship Id="rId46" Type="http://schemas.openxmlformats.org/officeDocument/2006/relationships/image" Target="http://60.251.35.80/ep/images/05234AA/224AZch03-011.jpg" TargetMode="External"/><Relationship Id="rId59" Type="http://schemas.openxmlformats.org/officeDocument/2006/relationships/image" Target="media/image27.jpg"/><Relationship Id="rId67" Type="http://schemas.openxmlformats.org/officeDocument/2006/relationships/image" Target="media/image31.jpeg"/><Relationship Id="rId20" Type="http://schemas.openxmlformats.org/officeDocument/2006/relationships/image" Target="http://60.251.35.80/ep/images/05233AA/233AHch05-020.jpg" TargetMode="External"/><Relationship Id="rId41" Type="http://schemas.openxmlformats.org/officeDocument/2006/relationships/image" Target="media/image18.JPG"/><Relationship Id="rId54" Type="http://schemas.openxmlformats.org/officeDocument/2006/relationships/image" Target="http://60.251.35.80/ep/images/05234AA/05234ax08-008.jpg" TargetMode="External"/><Relationship Id="rId62" Type="http://schemas.openxmlformats.org/officeDocument/2006/relationships/image" Target="http://60.251.35.80/ep/images/05234AA/05234AH01-035.jpg" TargetMode="External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g"/><Relationship Id="rId23" Type="http://schemas.openxmlformats.org/officeDocument/2006/relationships/image" Target="media/image9.jpg"/><Relationship Id="rId28" Type="http://schemas.openxmlformats.org/officeDocument/2006/relationships/image" Target="http://60.251.35.80/ep/images/05233AA/233AZch07-004.jpg" TargetMode="External"/><Relationship Id="rId36" Type="http://schemas.openxmlformats.org/officeDocument/2006/relationships/image" Target="http://60.251.35.80/ep/images/05233AA/233AHch07-003.jpg" TargetMode="External"/><Relationship Id="rId49" Type="http://schemas.openxmlformats.org/officeDocument/2006/relationships/image" Target="media/image22.jpg"/><Relationship Id="rId57" Type="http://schemas.openxmlformats.org/officeDocument/2006/relationships/image" Target="media/image26.wmf"/><Relationship Id="rId10" Type="http://schemas.openxmlformats.org/officeDocument/2006/relationships/image" Target="http://60.251.35.80/ep/images/05233AA/233AAch02-011.jpg" TargetMode="External"/><Relationship Id="rId31" Type="http://schemas.openxmlformats.org/officeDocument/2006/relationships/image" Target="media/image13.jpeg"/><Relationship Id="rId44" Type="http://schemas.openxmlformats.org/officeDocument/2006/relationships/image" Target="http://60.251.35.80/ep/images/05234AA/224AZch03-001.jpg" TargetMode="External"/><Relationship Id="rId52" Type="http://schemas.openxmlformats.org/officeDocument/2006/relationships/image" Target="http://60.251.35.80/ep/images/05234AA/05234ax08-009.jpg" TargetMode="External"/><Relationship Id="rId60" Type="http://schemas.openxmlformats.org/officeDocument/2006/relationships/image" Target="http://60.251.35.80/ep/images/05234AA/05234AH01-037.jpg" TargetMode="External"/><Relationship Id="rId65" Type="http://schemas.openxmlformats.org/officeDocument/2006/relationships/image" Target="media/image30.jpg"/><Relationship Id="rId73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image" Target="http://60.251.35.80/ep/images/05233AA/233AHch05-019.jpg" TargetMode="External"/><Relationship Id="rId39" Type="http://schemas.openxmlformats.org/officeDocument/2006/relationships/image" Target="media/image17.jpg"/><Relationship Id="rId34" Type="http://schemas.openxmlformats.org/officeDocument/2006/relationships/image" Target="http://60.251.35.80/ep/images/05233AA/233AHch07-002.jpg" TargetMode="External"/><Relationship Id="rId50" Type="http://schemas.openxmlformats.org/officeDocument/2006/relationships/image" Target="http://60.251.35.80/ep/images/05234AA/05234ax08-010.jpg" TargetMode="External"/><Relationship Id="rId55" Type="http://schemas.openxmlformats.org/officeDocument/2006/relationships/image" Target="media/image25.wmf"/><Relationship Id="rId76" Type="http://schemas.openxmlformats.org/officeDocument/2006/relationships/theme" Target="theme/theme1.xml"/><Relationship Id="rId7" Type="http://schemas.openxmlformats.org/officeDocument/2006/relationships/image" Target="media/image1.jpg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3</cp:revision>
  <dcterms:created xsi:type="dcterms:W3CDTF">2020-07-27T08:51:00Z</dcterms:created>
  <dcterms:modified xsi:type="dcterms:W3CDTF">2020-07-27T23:46:00Z</dcterms:modified>
</cp:coreProperties>
</file>