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30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2"/>
        <w:gridCol w:w="1694"/>
        <w:gridCol w:w="1176"/>
        <w:gridCol w:w="1962"/>
        <w:gridCol w:w="992"/>
        <w:gridCol w:w="1828"/>
        <w:gridCol w:w="719"/>
        <w:gridCol w:w="966"/>
        <w:gridCol w:w="672"/>
        <w:gridCol w:w="883"/>
        <w:gridCol w:w="1386"/>
      </w:tblGrid>
      <w:tr w:rsidR="007B2F33" w:rsidRPr="00380168" w:rsidTr="007B2F33">
        <w:trPr>
          <w:cantSplit/>
          <w:trHeight w:val="510"/>
          <w:jc w:val="center"/>
        </w:trPr>
        <w:tc>
          <w:tcPr>
            <w:tcW w:w="8454" w:type="dxa"/>
            <w:gridSpan w:val="6"/>
            <w:tcBorders>
              <w:top w:val="double" w:sz="4" w:space="0" w:color="auto"/>
              <w:left w:val="double" w:sz="4" w:space="0" w:color="auto"/>
              <w:bottom w:val="single" w:sz="4" w:space="0" w:color="auto"/>
              <w:right w:val="double" w:sz="4" w:space="0" w:color="auto"/>
            </w:tcBorders>
            <w:vAlign w:val="center"/>
            <w:hideMark/>
          </w:tcPr>
          <w:p w:rsidR="007B2F33" w:rsidRPr="00380168" w:rsidRDefault="007B2F33" w:rsidP="007B2F33">
            <w:pPr>
              <w:pStyle w:val="af1"/>
              <w:ind w:left="1440" w:hanging="840"/>
              <w:jc w:val="center"/>
              <w:rPr>
                <w:rFonts w:ascii="細明體" w:eastAsia="細明體" w:hAnsi="細明體"/>
                <w:sz w:val="23"/>
                <w:szCs w:val="23"/>
              </w:rPr>
            </w:pPr>
            <w:bookmarkStart w:id="0" w:name="_GoBack"/>
            <w:bookmarkEnd w:id="0"/>
            <w:r w:rsidRPr="00380168">
              <w:rPr>
                <w:rFonts w:ascii="細明體" w:eastAsia="細明體" w:hAnsi="細明體" w:hint="eastAsia"/>
                <w:sz w:val="23"/>
                <w:szCs w:val="23"/>
              </w:rPr>
              <w:t>市立新北高工108度第2學期開學考試題</w:t>
            </w:r>
          </w:p>
        </w:tc>
        <w:tc>
          <w:tcPr>
            <w:tcW w:w="719" w:type="dxa"/>
            <w:tcBorders>
              <w:top w:val="double" w:sz="4" w:space="0" w:color="auto"/>
              <w:left w:val="double" w:sz="4" w:space="0" w:color="auto"/>
              <w:bottom w:val="sing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班別</w:t>
            </w:r>
          </w:p>
        </w:tc>
        <w:tc>
          <w:tcPr>
            <w:tcW w:w="966" w:type="dxa"/>
            <w:tcBorders>
              <w:top w:val="double" w:sz="4" w:space="0" w:color="auto"/>
              <w:left w:val="single" w:sz="4" w:space="0" w:color="auto"/>
              <w:bottom w:val="single" w:sz="4" w:space="0" w:color="auto"/>
              <w:right w:val="single" w:sz="4" w:space="0" w:color="auto"/>
            </w:tcBorders>
            <w:vAlign w:val="center"/>
          </w:tcPr>
          <w:p w:rsidR="007B2F33" w:rsidRPr="00380168" w:rsidRDefault="007B2F33">
            <w:pPr>
              <w:pStyle w:val="af1"/>
              <w:jc w:val="center"/>
              <w:rPr>
                <w:rFonts w:ascii="細明體" w:eastAsia="細明體" w:hAnsi="細明體"/>
                <w:sz w:val="23"/>
                <w:szCs w:val="23"/>
              </w:rPr>
            </w:pPr>
          </w:p>
        </w:tc>
        <w:tc>
          <w:tcPr>
            <w:tcW w:w="672" w:type="dxa"/>
            <w:tcBorders>
              <w:top w:val="double" w:sz="4" w:space="0" w:color="auto"/>
              <w:left w:val="single" w:sz="4" w:space="0" w:color="auto"/>
              <w:bottom w:val="sing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座號</w:t>
            </w:r>
          </w:p>
        </w:tc>
        <w:tc>
          <w:tcPr>
            <w:tcW w:w="883" w:type="dxa"/>
            <w:tcBorders>
              <w:top w:val="double" w:sz="4" w:space="0" w:color="auto"/>
              <w:left w:val="single" w:sz="4" w:space="0" w:color="auto"/>
              <w:bottom w:val="single" w:sz="4" w:space="0" w:color="auto"/>
              <w:right w:val="single" w:sz="4" w:space="0" w:color="auto"/>
            </w:tcBorders>
            <w:vAlign w:val="center"/>
          </w:tcPr>
          <w:p w:rsidR="007B2F33" w:rsidRPr="00380168" w:rsidRDefault="007B2F33">
            <w:pPr>
              <w:pStyle w:val="af1"/>
              <w:jc w:val="center"/>
              <w:rPr>
                <w:rFonts w:ascii="細明體" w:eastAsia="細明體" w:hAnsi="細明體"/>
                <w:sz w:val="23"/>
                <w:szCs w:val="23"/>
              </w:rPr>
            </w:pPr>
          </w:p>
        </w:tc>
        <w:tc>
          <w:tcPr>
            <w:tcW w:w="1386" w:type="dxa"/>
            <w:tcBorders>
              <w:top w:val="double" w:sz="4" w:space="0" w:color="auto"/>
              <w:left w:val="single" w:sz="4" w:space="0" w:color="auto"/>
              <w:bottom w:val="single" w:sz="4" w:space="0" w:color="auto"/>
              <w:right w:val="doub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電腦卡作答</w:t>
            </w:r>
          </w:p>
        </w:tc>
      </w:tr>
      <w:tr w:rsidR="007B2F33" w:rsidRPr="00380168" w:rsidTr="007B2F33">
        <w:trPr>
          <w:cantSplit/>
          <w:trHeight w:val="520"/>
          <w:jc w:val="center"/>
        </w:trPr>
        <w:tc>
          <w:tcPr>
            <w:tcW w:w="802" w:type="dxa"/>
            <w:tcBorders>
              <w:top w:val="single" w:sz="4" w:space="0" w:color="auto"/>
              <w:left w:val="doub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科 目</w:t>
            </w:r>
          </w:p>
        </w:tc>
        <w:tc>
          <w:tcPr>
            <w:tcW w:w="1694"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國文</w:t>
            </w:r>
          </w:p>
        </w:tc>
        <w:tc>
          <w:tcPr>
            <w:tcW w:w="1176"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年級</w:t>
            </w:r>
          </w:p>
        </w:tc>
        <w:tc>
          <w:tcPr>
            <w:tcW w:w="1962"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rPr>
                <w:rFonts w:ascii="細明體" w:eastAsia="細明體" w:hAnsi="細明體"/>
                <w:sz w:val="23"/>
                <w:szCs w:val="23"/>
              </w:rPr>
            </w:pPr>
            <w:r w:rsidRPr="00380168">
              <w:rPr>
                <w:rFonts w:ascii="細明體" w:eastAsia="細明體" w:hAnsi="細明體" w:hint="eastAsia"/>
                <w:sz w:val="23"/>
                <w:szCs w:val="23"/>
              </w:rPr>
              <w:t>高二</w:t>
            </w:r>
          </w:p>
        </w:tc>
        <w:tc>
          <w:tcPr>
            <w:tcW w:w="992" w:type="dxa"/>
            <w:tcBorders>
              <w:top w:val="single" w:sz="4" w:space="0" w:color="auto"/>
              <w:left w:val="sing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科別</w:t>
            </w:r>
          </w:p>
        </w:tc>
        <w:tc>
          <w:tcPr>
            <w:tcW w:w="1828" w:type="dxa"/>
            <w:tcBorders>
              <w:top w:val="single" w:sz="4" w:space="0" w:color="auto"/>
              <w:left w:val="single" w:sz="4" w:space="0" w:color="auto"/>
              <w:bottom w:val="double" w:sz="4" w:space="0" w:color="auto"/>
              <w:right w:val="double" w:sz="4" w:space="0" w:color="auto"/>
            </w:tcBorders>
            <w:vAlign w:val="center"/>
          </w:tcPr>
          <w:p w:rsidR="007B2F33" w:rsidRPr="00380168" w:rsidRDefault="007B2F33">
            <w:pPr>
              <w:pStyle w:val="af1"/>
              <w:ind w:left="112"/>
              <w:rPr>
                <w:rFonts w:ascii="細明體" w:eastAsia="細明體" w:hAnsi="細明體"/>
                <w:sz w:val="23"/>
                <w:szCs w:val="23"/>
              </w:rPr>
            </w:pPr>
          </w:p>
        </w:tc>
        <w:tc>
          <w:tcPr>
            <w:tcW w:w="719" w:type="dxa"/>
            <w:tcBorders>
              <w:top w:val="single" w:sz="4" w:space="0" w:color="auto"/>
              <w:left w:val="double" w:sz="4" w:space="0" w:color="auto"/>
              <w:bottom w:val="double" w:sz="4" w:space="0" w:color="auto"/>
              <w:right w:val="single" w:sz="4" w:space="0" w:color="auto"/>
            </w:tcBorders>
            <w:vAlign w:val="center"/>
            <w:hideMark/>
          </w:tcPr>
          <w:p w:rsidR="007B2F33" w:rsidRPr="00380168" w:rsidRDefault="007B2F33">
            <w:pPr>
              <w:pStyle w:val="af1"/>
              <w:jc w:val="center"/>
              <w:rPr>
                <w:rFonts w:ascii="細明體" w:eastAsia="細明體" w:hAnsi="細明體"/>
                <w:sz w:val="23"/>
                <w:szCs w:val="23"/>
              </w:rPr>
            </w:pPr>
            <w:r w:rsidRPr="00380168">
              <w:rPr>
                <w:rFonts w:ascii="細明體" w:eastAsia="細明體" w:hAnsi="細明體" w:hint="eastAsia"/>
                <w:sz w:val="23"/>
                <w:szCs w:val="23"/>
              </w:rPr>
              <w:t>姓名</w:t>
            </w:r>
          </w:p>
        </w:tc>
        <w:tc>
          <w:tcPr>
            <w:tcW w:w="2521" w:type="dxa"/>
            <w:gridSpan w:val="3"/>
            <w:tcBorders>
              <w:top w:val="single" w:sz="4" w:space="0" w:color="auto"/>
              <w:left w:val="single" w:sz="4" w:space="0" w:color="auto"/>
              <w:bottom w:val="double" w:sz="4" w:space="0" w:color="auto"/>
              <w:right w:val="single" w:sz="4" w:space="0" w:color="auto"/>
            </w:tcBorders>
            <w:vAlign w:val="center"/>
          </w:tcPr>
          <w:p w:rsidR="007B2F33" w:rsidRPr="00380168" w:rsidRDefault="007B2F33">
            <w:pPr>
              <w:pStyle w:val="af1"/>
              <w:jc w:val="center"/>
              <w:rPr>
                <w:rFonts w:ascii="細明體" w:eastAsia="細明體" w:hAnsi="細明體"/>
                <w:sz w:val="23"/>
                <w:szCs w:val="23"/>
              </w:rPr>
            </w:pPr>
          </w:p>
        </w:tc>
        <w:tc>
          <w:tcPr>
            <w:tcW w:w="1386" w:type="dxa"/>
            <w:tcBorders>
              <w:top w:val="single" w:sz="4" w:space="0" w:color="auto"/>
              <w:left w:val="single" w:sz="4" w:space="0" w:color="auto"/>
              <w:bottom w:val="double" w:sz="4" w:space="0" w:color="auto"/>
              <w:right w:val="double" w:sz="4" w:space="0" w:color="auto"/>
            </w:tcBorders>
            <w:hideMark/>
          </w:tcPr>
          <w:p w:rsidR="007B2F33" w:rsidRPr="00380168" w:rsidRDefault="007B2F33">
            <w:pPr>
              <w:pStyle w:val="af1"/>
              <w:jc w:val="center"/>
              <w:rPr>
                <w:rFonts w:ascii="細明體" w:eastAsia="細明體" w:hAnsi="細明體"/>
                <w:color w:val="FF0000"/>
                <w:sz w:val="23"/>
                <w:szCs w:val="23"/>
              </w:rPr>
            </w:pPr>
            <w:r w:rsidRPr="00380168">
              <w:rPr>
                <w:rFonts w:ascii="細明體" w:eastAsia="細明體" w:hAnsi="細明體" w:hint="eastAsia"/>
                <w:color w:val="FF0000"/>
                <w:sz w:val="23"/>
                <w:szCs w:val="23"/>
              </w:rPr>
              <w:t>是</w:t>
            </w:r>
          </w:p>
        </w:tc>
      </w:tr>
    </w:tbl>
    <w:p w:rsidR="00380168" w:rsidRPr="00380168" w:rsidRDefault="00380168" w:rsidP="00380168">
      <w:pPr>
        <w:pStyle w:val="a5"/>
        <w:ind w:left="1265" w:hanging="1265"/>
        <w:rPr>
          <w:rFonts w:ascii="細明體" w:eastAsia="細明體" w:hAnsi="細明體"/>
          <w:lang w:val="zh-TW"/>
        </w:rPr>
      </w:pPr>
      <w:r w:rsidRPr="00380168">
        <w:rPr>
          <w:rFonts w:ascii="細明體" w:eastAsia="細明體" w:hAnsi="細明體" w:hint="eastAsia"/>
          <w:lang w:val="zh-TW"/>
        </w:rPr>
        <w:t>單一選擇題：共50題，1題2分</w:t>
      </w:r>
    </w:p>
    <w:p w:rsidR="007B2F33" w:rsidRPr="00380168" w:rsidRDefault="007B2F33" w:rsidP="00380168">
      <w:pPr>
        <w:pStyle w:val="a5"/>
        <w:ind w:left="1265" w:hanging="1265"/>
        <w:rPr>
          <w:rFonts w:ascii="細明體" w:eastAsia="細明體" w:hAnsi="細明體"/>
          <w:lang w:val="zh-TW"/>
        </w:rPr>
      </w:pPr>
      <w:r w:rsidRPr="00380168">
        <w:rPr>
          <w:rFonts w:ascii="細明體" w:eastAsia="細明體" w:hAnsi="細明體" w:hint="eastAsia"/>
          <w:lang w:val="zh-TW"/>
        </w:rPr>
        <w:t>（</w:t>
      </w:r>
      <w:r w:rsidRPr="00380168">
        <w:rPr>
          <w:rFonts w:ascii="細明體" w:eastAsia="細明體" w:hAnsi="細明體" w:hint="eastAsia"/>
          <w:lang w:val="zh-TW"/>
        </w:rPr>
        <w:tab/>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2"/>
          <w:rFonts w:ascii="細明體" w:eastAsia="細明體" w:hAnsi="細明體" w:hint="eastAsia"/>
        </w:rPr>
        <w:t>1</w:t>
      </w:r>
      <w:r w:rsidRPr="00380168">
        <w:rPr>
          <w:rStyle w:val="12"/>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下列各組「　」內的字，何者讀音</w:t>
      </w:r>
      <w:smartTag w:uri="urn:schemas-microsoft-com:office:smarttags" w:element="chmetcnv">
        <w:smartTagPr>
          <w:attr w:name="TCSC" w:val="2"/>
          <w:attr w:name="NumberType" w:val="4"/>
          <w:attr w:name="Negative" w:val="False"/>
          <w:attr w:name="HasSpace" w:val="False"/>
          <w:attr w:name="SourceValue" w:val="2"/>
          <w:attr w:name="UnitName" w:val="兩"/>
        </w:smartTagPr>
        <w:smartTag w:uri="urn:schemas-microsoft-com:office:smarttags" w:element="chsdate">
          <w:smartTagPr>
            <w:attr w:name="TCSC" w:val="2"/>
            <w:attr w:name="NumberType" w:val="4"/>
            <w:attr w:name="Negative" w:val="False"/>
            <w:attr w:name="HasSpace" w:val="False"/>
            <w:attr w:name="SourceValue" w:val="2"/>
            <w:attr w:name="UnitName" w:val="兩"/>
          </w:smartTagPr>
          <w:r w:rsidRPr="00380168">
            <w:rPr>
              <w:rFonts w:ascii="細明體" w:eastAsia="細明體" w:hAnsi="細明體" w:hint="eastAsia"/>
              <w:lang w:val="zh-TW"/>
            </w:rPr>
            <w:t>兩兩</w:t>
          </w:r>
        </w:smartTag>
      </w:smartTag>
      <w:r w:rsidRPr="00380168">
        <w:rPr>
          <w:rFonts w:ascii="細明體" w:eastAsia="細明體" w:hAnsi="細明體" w:hint="eastAsia"/>
          <w:lang w:val="zh-TW"/>
        </w:rPr>
        <w:t xml:space="preserve">相同　</w:t>
      </w:r>
      <w:r w:rsidRPr="00380168">
        <w:rPr>
          <w:rStyle w:val="a9"/>
          <w:rFonts w:ascii="細明體" w:eastAsia="細明體" w:hAnsi="細明體"/>
        </w:rPr>
        <w:t>(A)</w:t>
      </w:r>
      <w:r w:rsidRPr="00380168">
        <w:rPr>
          <w:rFonts w:ascii="細明體" w:eastAsia="細明體" w:hAnsi="細明體" w:hint="eastAsia"/>
          <w:lang w:val="zh-TW"/>
        </w:rPr>
        <w:t xml:space="preserve">「潺」潺／「孱」弱　</w:t>
      </w:r>
      <w:r w:rsidRPr="00380168">
        <w:rPr>
          <w:rStyle w:val="a9"/>
          <w:rFonts w:ascii="細明體" w:eastAsia="細明體" w:hAnsi="細明體"/>
        </w:rPr>
        <w:t>(B)</w:t>
      </w:r>
      <w:r w:rsidRPr="00380168">
        <w:rPr>
          <w:rFonts w:ascii="細明體" w:eastAsia="細明體" w:hAnsi="細明體" w:hint="eastAsia"/>
          <w:lang w:val="zh-TW"/>
        </w:rPr>
        <w:t xml:space="preserve">「乍」暖／「咋」舌　</w:t>
      </w:r>
      <w:r w:rsidRPr="00380168">
        <w:rPr>
          <w:rStyle w:val="a9"/>
          <w:rFonts w:ascii="細明體" w:eastAsia="細明體" w:hAnsi="細明體"/>
        </w:rPr>
        <w:t>(C)</w:t>
      </w:r>
      <w:r w:rsidRPr="00380168">
        <w:rPr>
          <w:rFonts w:ascii="細明體" w:eastAsia="細明體" w:hAnsi="細明體" w:hint="eastAsia"/>
          <w:lang w:val="zh-TW"/>
        </w:rPr>
        <w:t xml:space="preserve">羅「衾」／驕「矜」　</w:t>
      </w:r>
      <w:r w:rsidRPr="00380168">
        <w:rPr>
          <w:rStyle w:val="a9"/>
          <w:rFonts w:ascii="細明體" w:eastAsia="細明體" w:hAnsi="細明體"/>
        </w:rPr>
        <w:t>(D)</w:t>
      </w:r>
      <w:r w:rsidRPr="00380168">
        <w:rPr>
          <w:rFonts w:ascii="細明體" w:eastAsia="細明體" w:hAnsi="細明體" w:hint="eastAsia"/>
          <w:lang w:val="zh-TW"/>
        </w:rPr>
        <w:t>「漱」玉／撲「簌」。</w:t>
      </w:r>
    </w:p>
    <w:p w:rsidR="007B2F33" w:rsidRPr="00380168" w:rsidRDefault="007B2F33" w:rsidP="00380168">
      <w:pPr>
        <w:pStyle w:val="a5"/>
        <w:ind w:left="1265" w:hanging="1265"/>
        <w:rPr>
          <w:rFonts w:ascii="細明體" w:eastAsia="細明體" w:hAnsi="細明體"/>
          <w:spacing w:val="-6"/>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2</w:t>
      </w:r>
      <w:r w:rsidRPr="00380168">
        <w:rPr>
          <w:rStyle w:val="12"/>
          <w:rFonts w:ascii="細明體" w:eastAsia="細明體" w:hAnsi="細明體" w:hint="eastAsia"/>
        </w:rPr>
        <w:t>.</w:t>
      </w:r>
      <w:r w:rsidRPr="00380168">
        <w:rPr>
          <w:rFonts w:ascii="細明體" w:eastAsia="細明體" w:hAnsi="細明體" w:hint="eastAsia"/>
        </w:rPr>
        <w:tab/>
        <w:t>下列各組「　」內的注音寫成國字，何者字形</w:t>
      </w:r>
      <w:smartTag w:uri="urn:schemas-microsoft-com:office:smarttags" w:element="chmetcnv">
        <w:smartTagPr>
          <w:attr w:name="UnitName" w:val="兩"/>
          <w:attr w:name="SourceValue" w:val="2"/>
          <w:attr w:name="HasSpace" w:val="False"/>
          <w:attr w:name="Negative" w:val="False"/>
          <w:attr w:name="NumberType" w:val="4"/>
          <w:attr w:name="TCSC" w:val="2"/>
        </w:smartTagPr>
        <w:r w:rsidRPr="00380168">
          <w:rPr>
            <w:rFonts w:ascii="細明體" w:eastAsia="細明體" w:hAnsi="細明體" w:hint="eastAsia"/>
          </w:rPr>
          <w:t>兩兩</w:t>
        </w:r>
      </w:smartTag>
      <w:r w:rsidRPr="00380168">
        <w:rPr>
          <w:rFonts w:ascii="細明體" w:eastAsia="細明體" w:hAnsi="細明體" w:hint="eastAsia"/>
        </w:rPr>
        <w:t xml:space="preserve">相同　</w:t>
      </w:r>
      <w:r w:rsidRPr="00380168">
        <w:rPr>
          <w:rStyle w:val="a9"/>
          <w:rFonts w:ascii="細明體" w:eastAsia="細明體" w:hAnsi="細明體" w:hint="eastAsia"/>
        </w:rPr>
        <w:t>(A)</w:t>
      </w:r>
      <w:r w:rsidRPr="00380168">
        <w:rPr>
          <w:rFonts w:ascii="細明體" w:eastAsia="細明體" w:hAnsi="細明體" w:hint="eastAsia"/>
        </w:rPr>
        <w:t>一句三「</w:t>
      </w:r>
      <w:r w:rsidRPr="00380168">
        <w:rPr>
          <w:rStyle w:val="ab"/>
          <w:rFonts w:ascii="細明體" w:eastAsia="細明體" w:hAnsi="細明體" w:hint="eastAsia"/>
          <w:sz w:val="23"/>
        </w:rPr>
        <w:t>ㄉㄧㄝˊ</w:t>
      </w:r>
      <w:r w:rsidRPr="00380168">
        <w:rPr>
          <w:rFonts w:ascii="細明體" w:eastAsia="細明體" w:hAnsi="細明體" w:hint="eastAsia"/>
        </w:rPr>
        <w:t>」／「</w:t>
      </w:r>
      <w:r w:rsidRPr="00380168">
        <w:rPr>
          <w:rStyle w:val="ab"/>
          <w:rFonts w:ascii="細明體" w:eastAsia="細明體" w:hAnsi="細明體" w:hint="eastAsia"/>
          <w:sz w:val="23"/>
        </w:rPr>
        <w:t>ㄉㄧㄝˊ</w:t>
      </w:r>
      <w:r w:rsidRPr="00380168">
        <w:rPr>
          <w:rFonts w:ascii="細明體" w:eastAsia="細明體" w:hAnsi="細明體" w:hint="eastAsia"/>
        </w:rPr>
        <w:t xml:space="preserve">」床架屋　</w:t>
      </w:r>
      <w:r w:rsidRPr="00380168">
        <w:rPr>
          <w:rStyle w:val="a9"/>
          <w:rFonts w:ascii="細明體" w:eastAsia="細明體" w:hAnsi="細明體" w:hint="eastAsia"/>
        </w:rPr>
        <w:t>(B)</w:t>
      </w:r>
      <w:r w:rsidRPr="00380168">
        <w:rPr>
          <w:rFonts w:ascii="細明體" w:eastAsia="細明體" w:hAnsi="細明體" w:hint="eastAsia"/>
        </w:rPr>
        <w:t>連山絕「</w:t>
      </w:r>
      <w:r w:rsidRPr="00380168">
        <w:rPr>
          <w:rStyle w:val="ab"/>
          <w:rFonts w:ascii="細明體" w:eastAsia="細明體" w:hAnsi="細明體" w:hint="eastAsia"/>
          <w:sz w:val="23"/>
        </w:rPr>
        <w:t>ㄏㄨㄛˋ</w:t>
      </w:r>
      <w:r w:rsidRPr="00380168">
        <w:rPr>
          <w:rFonts w:ascii="細明體" w:eastAsia="細明體" w:hAnsi="細明體" w:hint="eastAsia"/>
        </w:rPr>
        <w:t>」／「</w:t>
      </w:r>
      <w:r w:rsidRPr="00380168">
        <w:rPr>
          <w:rStyle w:val="ab"/>
          <w:rFonts w:ascii="細明體" w:eastAsia="細明體" w:hAnsi="細明體" w:hint="eastAsia"/>
          <w:sz w:val="23"/>
        </w:rPr>
        <w:t>ㄏㄨㄛˋ</w:t>
      </w:r>
      <w:r w:rsidRPr="00380168">
        <w:rPr>
          <w:rFonts w:ascii="細明體" w:eastAsia="細明體" w:hAnsi="細明體" w:hint="eastAsia"/>
        </w:rPr>
        <w:t xml:space="preserve">」然開朗　</w:t>
      </w:r>
      <w:r w:rsidRPr="00380168">
        <w:rPr>
          <w:rStyle w:val="a9"/>
          <w:rFonts w:ascii="細明體" w:eastAsia="細明體" w:hAnsi="細明體" w:hint="eastAsia"/>
        </w:rPr>
        <w:t>(C)</w:t>
      </w:r>
      <w:r w:rsidRPr="00380168">
        <w:rPr>
          <w:rFonts w:ascii="細明體" w:eastAsia="細明體" w:hAnsi="細明體" w:hint="eastAsia"/>
        </w:rPr>
        <w:t>蓋世功「</w:t>
      </w:r>
      <w:r w:rsidRPr="00380168">
        <w:rPr>
          <w:rStyle w:val="ab"/>
          <w:rFonts w:ascii="細明體" w:eastAsia="細明體" w:hAnsi="細明體" w:hint="eastAsia"/>
          <w:sz w:val="23"/>
        </w:rPr>
        <w:t>ㄒㄩㄣ</w:t>
      </w:r>
      <w:r w:rsidRPr="00380168">
        <w:rPr>
          <w:rFonts w:ascii="細明體" w:eastAsia="細明體" w:hAnsi="細明體" w:hint="eastAsia"/>
        </w:rPr>
        <w:t>」／「</w:t>
      </w:r>
      <w:r w:rsidRPr="00380168">
        <w:rPr>
          <w:rStyle w:val="ab"/>
          <w:rFonts w:ascii="細明體" w:eastAsia="細明體" w:hAnsi="細明體" w:hint="eastAsia"/>
          <w:sz w:val="23"/>
        </w:rPr>
        <w:t>ㄒㄩㄣ</w:t>
      </w:r>
      <w:r w:rsidRPr="00380168">
        <w:rPr>
          <w:rFonts w:ascii="細明體" w:eastAsia="細明體" w:hAnsi="細明體" w:hint="eastAsia"/>
        </w:rPr>
        <w:t xml:space="preserve">」風襲人　</w:t>
      </w:r>
      <w:r w:rsidRPr="00380168">
        <w:rPr>
          <w:rStyle w:val="a9"/>
          <w:rFonts w:ascii="細明體" w:eastAsia="細明體" w:hAnsi="細明體" w:hint="eastAsia"/>
        </w:rPr>
        <w:t>(D)</w:t>
      </w:r>
      <w:r w:rsidRPr="00380168">
        <w:rPr>
          <w:rFonts w:ascii="細明體" w:eastAsia="細明體" w:hAnsi="細明體" w:hint="eastAsia"/>
        </w:rPr>
        <w:t>「</w:t>
      </w:r>
      <w:r w:rsidRPr="00380168">
        <w:rPr>
          <w:rStyle w:val="ab"/>
          <w:rFonts w:ascii="細明體" w:eastAsia="細明體" w:hAnsi="細明體" w:hint="eastAsia"/>
          <w:sz w:val="23"/>
        </w:rPr>
        <w:t>ㄙㄠ</w:t>
      </w:r>
      <w:r w:rsidRPr="00380168">
        <w:rPr>
          <w:rFonts w:ascii="細明體" w:eastAsia="細明體" w:hAnsi="細明體" w:hint="eastAsia"/>
        </w:rPr>
        <w:t>」人思士／隔靴「</w:t>
      </w:r>
      <w:r w:rsidRPr="00380168">
        <w:rPr>
          <w:rStyle w:val="ab"/>
          <w:rFonts w:ascii="細明體" w:eastAsia="細明體" w:hAnsi="細明體" w:hint="eastAsia"/>
          <w:sz w:val="23"/>
        </w:rPr>
        <w:t>ㄙㄠ</w:t>
      </w:r>
      <w:r w:rsidRPr="00380168">
        <w:rPr>
          <w:rFonts w:ascii="細明體" w:eastAsia="細明體" w:hAnsi="細明體" w:hint="eastAsia"/>
        </w:rPr>
        <w:t>」癢。</w:t>
      </w:r>
    </w:p>
    <w:p w:rsidR="002A7C62" w:rsidRPr="00380168" w:rsidRDefault="002A7C6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Pr="00380168">
        <w:rPr>
          <w:rStyle w:val="12"/>
          <w:rFonts w:ascii="細明體" w:eastAsia="細明體" w:hAnsi="細明體" w:hint="eastAsia"/>
        </w:rPr>
        <w:t>3.</w:t>
      </w:r>
      <w:r w:rsidRPr="00380168">
        <w:rPr>
          <w:rFonts w:ascii="細明體" w:eastAsia="細明體" w:hAnsi="細明體" w:hint="eastAsia"/>
        </w:rPr>
        <w:tab/>
        <w:t xml:space="preserve">下列各組「　」內的字，何者意義兩兩相同　</w:t>
      </w:r>
      <w:r w:rsidRPr="00380168">
        <w:rPr>
          <w:rStyle w:val="a9"/>
          <w:rFonts w:ascii="細明體" w:eastAsia="細明體" w:hAnsi="細明體" w:hint="eastAsia"/>
        </w:rPr>
        <w:t>(A)</w:t>
      </w:r>
      <w:r w:rsidRPr="00380168">
        <w:rPr>
          <w:rFonts w:ascii="細明體" w:eastAsia="細明體" w:hAnsi="細明體" w:hint="eastAsia"/>
        </w:rPr>
        <w:t xml:space="preserve">日與其「徒」上高山，入深林／郯子之「徒」，其賢不及孔子　</w:t>
      </w:r>
      <w:r w:rsidRPr="00380168">
        <w:rPr>
          <w:rStyle w:val="a9"/>
          <w:rFonts w:ascii="細明體" w:eastAsia="細明體" w:hAnsi="細明體" w:hint="eastAsia"/>
        </w:rPr>
        <w:t>(B)</w:t>
      </w:r>
      <w:r w:rsidRPr="00380168">
        <w:rPr>
          <w:rFonts w:ascii="細明體" w:eastAsia="細明體" w:hAnsi="細明體" w:hint="eastAsia"/>
        </w:rPr>
        <w:t xml:space="preserve">披草而「坐」，傾壺而醉／感此傷妾心，「坐」愁紅顏老　</w:t>
      </w:r>
      <w:r w:rsidRPr="00380168">
        <w:rPr>
          <w:rStyle w:val="a9"/>
          <w:rFonts w:ascii="細明體" w:eastAsia="細明體" w:hAnsi="細明體" w:hint="eastAsia"/>
        </w:rPr>
        <w:t>(C)</w:t>
      </w:r>
      <w:r w:rsidRPr="00380168">
        <w:rPr>
          <w:rFonts w:ascii="細明體" w:eastAsia="細明體" w:hAnsi="細明體" w:hint="eastAsia"/>
        </w:rPr>
        <w:t xml:space="preserve">而未「始」知西山之怪特／望西山，「始」指異之　</w:t>
      </w:r>
      <w:r w:rsidRPr="00380168">
        <w:rPr>
          <w:rStyle w:val="a9"/>
          <w:rFonts w:ascii="細明體" w:eastAsia="細明體" w:hAnsi="細明體" w:hint="eastAsia"/>
        </w:rPr>
        <w:t>(D)</w:t>
      </w:r>
      <w:r w:rsidRPr="00380168">
        <w:rPr>
          <w:rFonts w:ascii="細明體" w:eastAsia="細明體" w:hAnsi="細明體" w:hint="eastAsia"/>
        </w:rPr>
        <w:t>「緣」染溪，斫榛莽／「緣」溪行，忘路之遠近。</w:t>
      </w:r>
    </w:p>
    <w:p w:rsidR="007B2F33" w:rsidRPr="00380168" w:rsidRDefault="007B2F33"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Pr="00380168">
        <w:rPr>
          <w:rStyle w:val="12"/>
          <w:rFonts w:ascii="細明體" w:eastAsia="細明體" w:hAnsi="細明體" w:hint="eastAsia"/>
        </w:rPr>
        <w:t>4.</w:t>
      </w:r>
      <w:r w:rsidRPr="00380168">
        <w:rPr>
          <w:rFonts w:ascii="細明體" w:eastAsia="細明體" w:hAnsi="細明體" w:hint="eastAsia"/>
        </w:rPr>
        <w:tab/>
        <w:t xml:space="preserve">下列各組詞語，何者字形完全正確　</w:t>
      </w:r>
      <w:r w:rsidRPr="00380168">
        <w:rPr>
          <w:rStyle w:val="a9"/>
          <w:rFonts w:ascii="細明體" w:eastAsia="細明體" w:hAnsi="細明體" w:hint="eastAsia"/>
        </w:rPr>
        <w:t>(A)</w:t>
      </w:r>
      <w:r w:rsidRPr="00380168">
        <w:rPr>
          <w:rFonts w:ascii="細明體" w:eastAsia="細明體" w:hAnsi="細明體" w:hint="eastAsia"/>
        </w:rPr>
        <w:t xml:space="preserve">最後通牒／莊周夢蝶／城堞圮毀　</w:t>
      </w:r>
      <w:r w:rsidRPr="00380168">
        <w:rPr>
          <w:rStyle w:val="a9"/>
          <w:rFonts w:ascii="細明體" w:eastAsia="細明體" w:hAnsi="細明體" w:hint="eastAsia"/>
        </w:rPr>
        <w:t>(B)</w:t>
      </w:r>
      <w:r w:rsidRPr="00380168">
        <w:rPr>
          <w:rFonts w:ascii="細明體" w:eastAsia="細明體" w:hAnsi="細明體" w:hint="eastAsia"/>
        </w:rPr>
        <w:t xml:space="preserve">殺戮戰場／未雨綢謬／荒嫪絕倫　</w:t>
      </w:r>
      <w:r w:rsidRPr="00380168">
        <w:rPr>
          <w:rStyle w:val="a9"/>
          <w:rFonts w:ascii="細明體" w:eastAsia="細明體" w:hAnsi="細明體" w:hint="eastAsia"/>
        </w:rPr>
        <w:t>(C)</w:t>
      </w:r>
      <w:r w:rsidRPr="00380168">
        <w:rPr>
          <w:rFonts w:ascii="細明體" w:eastAsia="細明體" w:hAnsi="細明體" w:hint="eastAsia"/>
        </w:rPr>
        <w:t xml:space="preserve">稗補闕漏／裨官野史／髀肉復生　</w:t>
      </w:r>
      <w:r w:rsidRPr="00380168">
        <w:rPr>
          <w:rStyle w:val="a9"/>
          <w:rFonts w:ascii="細明體" w:eastAsia="細明體" w:hAnsi="細明體" w:hint="eastAsia"/>
        </w:rPr>
        <w:t>(D)</w:t>
      </w:r>
      <w:r w:rsidRPr="00380168">
        <w:rPr>
          <w:rFonts w:ascii="細明體" w:eastAsia="細明體" w:hAnsi="細明體" w:hint="eastAsia"/>
        </w:rPr>
        <w:t>飛沙走爍／流金礫石／閃鑠其詞。</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5</w:t>
      </w:r>
      <w:r w:rsidRPr="00380168">
        <w:rPr>
          <w:rStyle w:val="12"/>
          <w:rFonts w:ascii="細明體" w:eastAsia="細明體" w:hAnsi="細明體" w:hint="eastAsia"/>
        </w:rPr>
        <w:t>.</w:t>
      </w:r>
      <w:r w:rsidRPr="00380168">
        <w:rPr>
          <w:rFonts w:ascii="細明體" w:eastAsia="細明體" w:hAnsi="細明體" w:hint="eastAsia"/>
        </w:rPr>
        <w:tab/>
        <w:t xml:space="preserve">「予嘗求古仁人之心，或異二者之為，何哉？不以物喜，不以己悲。」范仲淹這句話的意涵為　</w:t>
      </w:r>
      <w:r w:rsidRPr="00380168">
        <w:rPr>
          <w:rStyle w:val="a9"/>
          <w:rFonts w:ascii="細明體" w:eastAsia="細明體" w:hAnsi="細明體" w:hint="eastAsia"/>
        </w:rPr>
        <w:t>(A)</w:t>
      </w:r>
      <w:r w:rsidRPr="00380168">
        <w:rPr>
          <w:rFonts w:ascii="細明體" w:eastAsia="細明體" w:hAnsi="細明體" w:hint="eastAsia"/>
        </w:rPr>
        <w:t xml:space="preserve">宦海浮沉，喜怒不能由己　</w:t>
      </w:r>
      <w:r w:rsidRPr="00380168">
        <w:rPr>
          <w:rStyle w:val="a9"/>
          <w:rFonts w:ascii="細明體" w:eastAsia="細明體" w:hAnsi="細明體" w:hint="eastAsia"/>
        </w:rPr>
        <w:t>(B)</w:t>
      </w:r>
      <w:r w:rsidRPr="00380168">
        <w:rPr>
          <w:rFonts w:ascii="細明體" w:eastAsia="細明體" w:hAnsi="細明體" w:hint="eastAsia"/>
        </w:rPr>
        <w:t xml:space="preserve">仁者胸襟高遠、豁達，以社稷為念　</w:t>
      </w:r>
      <w:r w:rsidRPr="00380168">
        <w:rPr>
          <w:rStyle w:val="a9"/>
          <w:rFonts w:ascii="細明體" w:eastAsia="細明體" w:hAnsi="細明體" w:hint="eastAsia"/>
        </w:rPr>
        <w:t>(C)</w:t>
      </w:r>
      <w:r w:rsidRPr="00380168">
        <w:rPr>
          <w:rFonts w:ascii="細明體" w:eastAsia="細明體" w:hAnsi="細明體" w:hint="eastAsia"/>
        </w:rPr>
        <w:t xml:space="preserve">古仁人之心不可得，今已非昔時盛世　</w:t>
      </w:r>
      <w:r w:rsidRPr="00380168">
        <w:rPr>
          <w:rStyle w:val="a9"/>
          <w:rFonts w:ascii="細明體" w:eastAsia="細明體" w:hAnsi="細明體" w:hint="eastAsia"/>
        </w:rPr>
        <w:t>(D)</w:t>
      </w:r>
      <w:r w:rsidRPr="00380168">
        <w:rPr>
          <w:rFonts w:ascii="細明體" w:eastAsia="細明體" w:hAnsi="細明體" w:hint="eastAsia"/>
        </w:rPr>
        <w:t>人君悲喜不形於色，方顯古仁人之心。</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6</w:t>
      </w:r>
      <w:r w:rsidRPr="00380168">
        <w:rPr>
          <w:rStyle w:val="12"/>
          <w:rFonts w:ascii="細明體" w:eastAsia="細明體" w:hAnsi="細明體" w:hint="eastAsia"/>
        </w:rPr>
        <w:t>.</w:t>
      </w:r>
      <w:r w:rsidRPr="00380168">
        <w:rPr>
          <w:rFonts w:ascii="細明體" w:eastAsia="細明體" w:hAnsi="細明體" w:hint="eastAsia"/>
        </w:rPr>
        <w:tab/>
        <w:t xml:space="preserve">下列關於〈岳陽樓記〉一文的章法結構，何者正確　</w:t>
      </w:r>
      <w:r w:rsidRPr="00380168">
        <w:rPr>
          <w:rStyle w:val="a9"/>
          <w:rFonts w:ascii="細明體" w:eastAsia="細明體" w:hAnsi="細明體" w:hint="eastAsia"/>
        </w:rPr>
        <w:t>(A)</w:t>
      </w:r>
      <w:r w:rsidRPr="00380168">
        <w:rPr>
          <w:rFonts w:ascii="細明體" w:eastAsia="細明體" w:hAnsi="細明體" w:hint="eastAsia"/>
        </w:rPr>
        <w:t xml:space="preserve">以寫洞庭湖勝景為主，抒發個人情思抱負為輔，為典型的山水遊記　</w:t>
      </w:r>
      <w:r w:rsidRPr="00380168">
        <w:rPr>
          <w:rStyle w:val="a9"/>
          <w:rFonts w:ascii="細明體" w:eastAsia="細明體" w:hAnsi="細明體" w:hint="eastAsia"/>
        </w:rPr>
        <w:t>(B)</w:t>
      </w:r>
      <w:r w:rsidRPr="00380168">
        <w:rPr>
          <w:rFonts w:ascii="細明體" w:eastAsia="細明體" w:hAnsi="細明體" w:hint="eastAsia"/>
        </w:rPr>
        <w:t xml:space="preserve">以「覽物之情，得無異乎」引出下文遷客騷人「雨悲」、「晴喜」的心情變化　</w:t>
      </w:r>
      <w:r w:rsidRPr="00380168">
        <w:rPr>
          <w:rStyle w:val="a9"/>
          <w:rFonts w:ascii="細明體" w:eastAsia="細明體" w:hAnsi="細明體" w:hint="eastAsia"/>
        </w:rPr>
        <w:t>(C)</w:t>
      </w:r>
      <w:r w:rsidRPr="00380168">
        <w:rPr>
          <w:rFonts w:ascii="細明體" w:eastAsia="細明體" w:hAnsi="細明體" w:hint="eastAsia"/>
        </w:rPr>
        <w:t xml:space="preserve">透過寫景抒情，轉而言志，充分表現「先樂後憂」的精神　</w:t>
      </w:r>
      <w:r w:rsidRPr="00380168">
        <w:rPr>
          <w:rStyle w:val="a9"/>
          <w:rFonts w:ascii="細明體" w:eastAsia="細明體" w:hAnsi="細明體" w:hint="eastAsia"/>
        </w:rPr>
        <w:t>(D)</w:t>
      </w:r>
      <w:r w:rsidRPr="00380168">
        <w:rPr>
          <w:rFonts w:ascii="細明體" w:eastAsia="細明體" w:hAnsi="細明體" w:hint="eastAsia"/>
        </w:rPr>
        <w:t>文字平易樸實，通篇長言大論、以古論今，令人讀之肅然起敬。</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7</w:t>
      </w:r>
      <w:r w:rsidRPr="00380168">
        <w:rPr>
          <w:rStyle w:val="12"/>
          <w:rFonts w:ascii="細明體" w:eastAsia="細明體" w:hAnsi="細明體" w:hint="eastAsia"/>
        </w:rPr>
        <w:t>.</w:t>
      </w:r>
      <w:r w:rsidRPr="00380168">
        <w:rPr>
          <w:rFonts w:ascii="細明體" w:eastAsia="細明體" w:hAnsi="細明體" w:hint="eastAsia"/>
        </w:rPr>
        <w:tab/>
        <w:t xml:space="preserve">下列關於〈岳陽樓記〉一文的文意敘述，何者正確　</w:t>
      </w:r>
      <w:r w:rsidRPr="00380168">
        <w:rPr>
          <w:rStyle w:val="a9"/>
          <w:rFonts w:ascii="細明體" w:eastAsia="細明體" w:hAnsi="細明體" w:hint="eastAsia"/>
        </w:rPr>
        <w:t>(A)</w:t>
      </w:r>
      <w:r w:rsidRPr="00380168">
        <w:rPr>
          <w:rFonts w:ascii="細明體" w:eastAsia="細明體" w:hAnsi="細明體" w:hint="eastAsia"/>
        </w:rPr>
        <w:t xml:space="preserve">本文以「憂」為文眼，主要抒發作者身受貶謫的憂苦情懷　</w:t>
      </w:r>
      <w:r w:rsidRPr="00380168">
        <w:rPr>
          <w:rStyle w:val="a9"/>
          <w:rFonts w:ascii="細明體" w:eastAsia="細明體" w:hAnsi="細明體" w:hint="eastAsia"/>
        </w:rPr>
        <w:t>(B)</w:t>
      </w:r>
      <w:r w:rsidRPr="00380168">
        <w:rPr>
          <w:rFonts w:ascii="細明體" w:eastAsia="細明體" w:hAnsi="細明體" w:hint="eastAsia"/>
        </w:rPr>
        <w:t xml:space="preserve">作者首段說明作記緣由，並強調滕子京重修岳陽樓是在「政通人和，百廢具興」的基礎上進行　</w:t>
      </w:r>
      <w:r w:rsidRPr="00380168">
        <w:rPr>
          <w:rStyle w:val="a9"/>
          <w:rFonts w:ascii="細明體" w:eastAsia="細明體" w:hAnsi="細明體" w:hint="eastAsia"/>
        </w:rPr>
        <w:t>(C)</w:t>
      </w:r>
      <w:r w:rsidRPr="00380168">
        <w:rPr>
          <w:rFonts w:ascii="細明體" w:eastAsia="細明體" w:hAnsi="細明體" w:hint="eastAsia"/>
        </w:rPr>
        <w:t xml:space="preserve">文中藉「古仁人」來勸誡滕子京應以國家子民為念，不可大興土木，勞民傷財　</w:t>
      </w:r>
      <w:r w:rsidRPr="00380168">
        <w:rPr>
          <w:rStyle w:val="a9"/>
          <w:rFonts w:ascii="細明體" w:eastAsia="細明體" w:hAnsi="細明體" w:hint="eastAsia"/>
        </w:rPr>
        <w:t>(D)</w:t>
      </w:r>
      <w:r w:rsidRPr="00380168">
        <w:rPr>
          <w:rFonts w:ascii="細明體" w:eastAsia="細明體" w:hAnsi="細明體" w:hint="eastAsia"/>
        </w:rPr>
        <w:t>文末「微斯人，吾誰與歸」表達作者願意歸向滕子京，共同再創仕宦的高峰。</w:t>
      </w:r>
    </w:p>
    <w:p w:rsidR="00D55932" w:rsidRPr="00380168" w:rsidRDefault="00D55932" w:rsidP="00380168">
      <w:pPr>
        <w:pStyle w:val="a5"/>
        <w:spacing w:line="315" w:lineRule="exact"/>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8</w:t>
      </w:r>
      <w:r w:rsidRPr="00380168">
        <w:rPr>
          <w:rStyle w:val="12"/>
          <w:rFonts w:ascii="細明體" w:eastAsia="細明體" w:hAnsi="細明體" w:hint="eastAsia"/>
        </w:rPr>
        <w:t>.</w:t>
      </w:r>
      <w:r w:rsidRPr="00380168">
        <w:rPr>
          <w:rFonts w:ascii="細明體" w:eastAsia="細明體" w:hAnsi="細明體"/>
        </w:rPr>
        <w:tab/>
      </w:r>
      <w:r w:rsidRPr="00380168">
        <w:rPr>
          <w:rFonts w:ascii="細明體" w:eastAsia="細明體" w:hAnsi="細明體" w:hint="eastAsia"/>
        </w:rPr>
        <w:t>「互文」修辭法是藉由上下文句語意的互補，才能完整表達段落大意，如「雄兔腳撲朔，雌兔眼迷離」，是指雄兔與雌兔同時在地上跳躍以及眼睛瞇縫的模樣。請判斷下列文句</w:t>
      </w:r>
      <w:r w:rsidRPr="00380168">
        <w:rPr>
          <w:rFonts w:ascii="細明體" w:eastAsia="細明體" w:hAnsi="細明體" w:cs="文鼎標準宋體M" w:hint="eastAsia"/>
        </w:rPr>
        <w:t>，何者</w:t>
      </w:r>
      <w:r w:rsidRPr="00380168">
        <w:rPr>
          <w:rFonts w:ascii="細明體" w:eastAsia="細明體" w:hAnsi="細明體" w:hint="eastAsia"/>
        </w:rPr>
        <w:t xml:space="preserve">也是運用互文修辭　</w:t>
      </w:r>
      <w:r w:rsidRPr="00380168">
        <w:rPr>
          <w:rStyle w:val="a9"/>
          <w:rFonts w:ascii="細明體" w:eastAsia="細明體" w:hAnsi="細明體" w:hint="eastAsia"/>
        </w:rPr>
        <w:t>(A)</w:t>
      </w:r>
      <w:r w:rsidRPr="00380168">
        <w:rPr>
          <w:rFonts w:ascii="細明體" w:eastAsia="細明體" w:hAnsi="細明體" w:hint="eastAsia"/>
        </w:rPr>
        <w:t xml:space="preserve">學而不思則罔；思而不學則殆　</w:t>
      </w:r>
      <w:r w:rsidRPr="00380168">
        <w:rPr>
          <w:rStyle w:val="a9"/>
          <w:rFonts w:ascii="細明體" w:eastAsia="細明體" w:hAnsi="細明體" w:hint="eastAsia"/>
        </w:rPr>
        <w:t>(B)</w:t>
      </w:r>
      <w:r w:rsidRPr="00380168">
        <w:rPr>
          <w:rFonts w:ascii="細明體" w:eastAsia="細明體" w:hAnsi="細明體" w:hint="eastAsia"/>
        </w:rPr>
        <w:t xml:space="preserve">見賢思齊焉，見不賢而內自省也　</w:t>
      </w:r>
      <w:r w:rsidRPr="00380168">
        <w:rPr>
          <w:rStyle w:val="a9"/>
          <w:rFonts w:ascii="細明體" w:eastAsia="細明體" w:hAnsi="細明體" w:hint="eastAsia"/>
        </w:rPr>
        <w:t>(C)</w:t>
      </w:r>
      <w:r w:rsidRPr="00380168">
        <w:rPr>
          <w:rFonts w:ascii="細明體" w:eastAsia="細明體" w:hAnsi="細明體" w:hint="eastAsia"/>
        </w:rPr>
        <w:t xml:space="preserve">不以物喜，不以己悲　</w:t>
      </w:r>
      <w:r w:rsidRPr="00380168">
        <w:rPr>
          <w:rStyle w:val="a9"/>
          <w:rFonts w:ascii="細明體" w:eastAsia="細明體" w:hAnsi="細明體" w:hint="eastAsia"/>
        </w:rPr>
        <w:t>(D)</w:t>
      </w:r>
      <w:r w:rsidRPr="00380168">
        <w:rPr>
          <w:rFonts w:ascii="細明體" w:eastAsia="細明體" w:hAnsi="細明體" w:hint="eastAsia"/>
        </w:rPr>
        <w:t>弟子不必不如師，師不必賢於弟子。</w:t>
      </w:r>
    </w:p>
    <w:p w:rsidR="00D55932" w:rsidRPr="00380168" w:rsidRDefault="00D55932" w:rsidP="00380168">
      <w:pPr>
        <w:pStyle w:val="a5"/>
        <w:ind w:left="1265" w:hanging="1265"/>
        <w:jc w:val="distribute"/>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9</w:t>
      </w:r>
      <w:r w:rsidRPr="00380168">
        <w:rPr>
          <w:rStyle w:val="12"/>
          <w:rFonts w:ascii="細明體" w:eastAsia="細明體" w:hAnsi="細明體" w:hint="eastAsia"/>
        </w:rPr>
        <w:t>.</w:t>
      </w:r>
      <w:r w:rsidRPr="00380168">
        <w:rPr>
          <w:rFonts w:ascii="細明體" w:eastAsia="細明體" w:hAnsi="細明體" w:hint="eastAsia"/>
        </w:rPr>
        <w:tab/>
        <w:t xml:space="preserve">「蟬聲是一陣襲人的浪，不小心掉進小孩子的心湖，於是湖心拋出千萬圈漣漪如千萬條繩子，要逮捕那陣浪。『抓到了！抓到了！』有人在樹上喊，『趕快！』下面有人打開火柴盒把蟬關了進去。不敢多看一眼，怕牠飛走了。那種緊張就像《天方夜譚》裡，那個漁夫用計把巨魔騙進古罈之後，趕忙封好符咒再不敢去碰它一般。可是，那輕紗般的薄翼卻已在小孩們的兩顆太陽中，留下了一季的閃爍。」關於上文，下列說明何者正確　</w:t>
      </w:r>
      <w:r w:rsidRPr="00380168">
        <w:rPr>
          <w:rStyle w:val="a9"/>
          <w:rFonts w:ascii="細明體" w:eastAsia="細明體" w:hAnsi="細明體" w:hint="eastAsia"/>
        </w:rPr>
        <w:t>(A)</w:t>
      </w:r>
      <w:r w:rsidRPr="00380168">
        <w:rPr>
          <w:rFonts w:ascii="細明體" w:eastAsia="細明體" w:hAnsi="細明體" w:hint="eastAsia"/>
        </w:rPr>
        <w:t xml:space="preserve">「於是湖心拋出千萬圈漣漪如千萬條繩子，要逮捕那陣浪」：寫小孩撒出天羅地網來捕蟬　</w:t>
      </w:r>
      <w:r w:rsidRPr="00380168">
        <w:rPr>
          <w:rStyle w:val="a9"/>
          <w:rFonts w:ascii="細明體" w:eastAsia="細明體" w:hAnsi="細明體" w:hint="eastAsia"/>
        </w:rPr>
        <w:t>(B)</w:t>
      </w:r>
      <w:r w:rsidRPr="00380168">
        <w:rPr>
          <w:rFonts w:ascii="細明體" w:eastAsia="細明體" w:hAnsi="細明體" w:hint="eastAsia"/>
        </w:rPr>
        <w:t xml:space="preserve">「『抓到了！抓到了！』有人在樹上喊」：寫小孩害怕抓蟬的心情　</w:t>
      </w:r>
      <w:r w:rsidRPr="00380168">
        <w:rPr>
          <w:rStyle w:val="a9"/>
          <w:rFonts w:ascii="細明體" w:eastAsia="細明體" w:hAnsi="細明體" w:hint="eastAsia"/>
        </w:rPr>
        <w:t>(C)</w:t>
      </w:r>
      <w:r w:rsidRPr="00380168">
        <w:rPr>
          <w:rFonts w:ascii="細明體" w:eastAsia="細明體" w:hAnsi="細明體" w:hint="eastAsia"/>
        </w:rPr>
        <w:t xml:space="preserve">「趕忙封好符咒再不敢去碰它一般」：寫小孩不敢捉蟬的情景　</w:t>
      </w:r>
    </w:p>
    <w:p w:rsidR="00D55932" w:rsidRPr="00380168" w:rsidRDefault="00D55932" w:rsidP="00D55932">
      <w:pPr>
        <w:pStyle w:val="-2"/>
        <w:ind w:left="1320"/>
        <w:rPr>
          <w:rFonts w:ascii="細明體" w:eastAsia="細明體" w:hAnsi="細明體"/>
        </w:rPr>
      </w:pPr>
      <w:r w:rsidRPr="00380168">
        <w:rPr>
          <w:rStyle w:val="a9"/>
          <w:rFonts w:ascii="細明體" w:eastAsia="細明體" w:hAnsi="細明體" w:hint="eastAsia"/>
        </w:rPr>
        <w:t>(D)</w:t>
      </w:r>
      <w:r w:rsidRPr="00380168">
        <w:rPr>
          <w:rFonts w:ascii="細明體" w:eastAsia="細明體" w:hAnsi="細明體" w:hint="eastAsia"/>
        </w:rPr>
        <w:t>「那輕紗般的薄翼卻已在小孩們的兩顆太陽中，留下了一季的閃爍」：寫小孩眼神因捉蟬而綻放興奮、喜悅的光芒。</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10</w:t>
      </w:r>
      <w:r w:rsidRPr="00380168">
        <w:rPr>
          <w:rStyle w:val="12"/>
          <w:rFonts w:ascii="細明體" w:eastAsia="細明體" w:hAnsi="細明體" w:hint="eastAsia"/>
        </w:rPr>
        <w:t>.</w:t>
      </w:r>
      <w:r w:rsidRPr="00380168">
        <w:rPr>
          <w:rFonts w:ascii="細明體" w:eastAsia="細明體" w:hAnsi="細明體" w:hint="eastAsia"/>
        </w:rPr>
        <w:tab/>
        <w:t xml:space="preserve">「捉得住蟬，卻捉不住蟬聲。」推斷作者在這段文字所要表達的意念是　</w:t>
      </w:r>
      <w:r w:rsidRPr="00380168">
        <w:rPr>
          <w:rStyle w:val="a9"/>
          <w:rFonts w:ascii="細明體" w:eastAsia="細明體" w:hAnsi="細明體" w:hint="eastAsia"/>
        </w:rPr>
        <w:t>(A)</w:t>
      </w:r>
      <w:r w:rsidRPr="00380168">
        <w:rPr>
          <w:rFonts w:ascii="細明體" w:eastAsia="細明體" w:hAnsi="細明體" w:hint="eastAsia"/>
        </w:rPr>
        <w:t xml:space="preserve">人生如此短暫，所以應盡情揮灑燦爛的青春　</w:t>
      </w:r>
      <w:r w:rsidRPr="00380168">
        <w:rPr>
          <w:rStyle w:val="a9"/>
          <w:rFonts w:ascii="細明體" w:eastAsia="細明體" w:hAnsi="細明體" w:hint="eastAsia"/>
        </w:rPr>
        <w:t>(B)</w:t>
      </w:r>
      <w:r w:rsidRPr="00380168">
        <w:rPr>
          <w:rFonts w:ascii="細明體" w:eastAsia="細明體" w:hAnsi="細明體" w:hint="eastAsia"/>
        </w:rPr>
        <w:t xml:space="preserve">大自然的景物，可由人類主宰與支配　</w:t>
      </w:r>
      <w:r w:rsidRPr="00380168">
        <w:rPr>
          <w:rStyle w:val="a9"/>
          <w:rFonts w:ascii="細明體" w:eastAsia="細明體" w:hAnsi="細明體" w:hint="eastAsia"/>
        </w:rPr>
        <w:t>(C)</w:t>
      </w:r>
      <w:r w:rsidRPr="00380168">
        <w:rPr>
          <w:rFonts w:ascii="細明體" w:eastAsia="細明體" w:hAnsi="細明體" w:hint="eastAsia"/>
        </w:rPr>
        <w:t xml:space="preserve">美的事物需讓其自然呈現，無法人為掌控　</w:t>
      </w:r>
      <w:r w:rsidRPr="00380168">
        <w:rPr>
          <w:rStyle w:val="a9"/>
          <w:rFonts w:ascii="細明體" w:eastAsia="細明體" w:hAnsi="細明體" w:hint="eastAsia"/>
        </w:rPr>
        <w:t>(D)</w:t>
      </w:r>
      <w:r w:rsidRPr="00380168">
        <w:rPr>
          <w:rFonts w:ascii="細明體" w:eastAsia="細明體" w:hAnsi="細明體" w:hint="eastAsia"/>
        </w:rPr>
        <w:t>童年的歡樂，如同捉不住的蟬聲漸漸消逝不見。</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Pr="00380168">
        <w:rPr>
          <w:rStyle w:val="12"/>
          <w:rFonts w:ascii="細明體" w:eastAsia="細明體" w:hAnsi="細明體" w:hint="eastAsia"/>
        </w:rPr>
        <w:t>11.</w:t>
      </w:r>
      <w:r w:rsidRPr="00380168">
        <w:rPr>
          <w:rFonts w:ascii="細明體" w:eastAsia="細明體" w:hAnsi="細明體" w:hint="eastAsia"/>
        </w:rPr>
        <w:tab/>
        <w:t xml:space="preserve">「我們只是太忙罷了，忙得與美的事物擦身而過都不知不覺。也太專注於自己，生活的鏡頭只攝取自我喜怒哀樂的大特寫，其他種種，都是一派模糊的背景。」旨在表達　</w:t>
      </w:r>
      <w:r w:rsidRPr="00380168">
        <w:rPr>
          <w:rStyle w:val="a9"/>
          <w:rFonts w:ascii="細明體" w:eastAsia="細明體" w:hAnsi="細明體" w:hint="eastAsia"/>
        </w:rPr>
        <w:t>(A)</w:t>
      </w:r>
      <w:r w:rsidRPr="00380168">
        <w:rPr>
          <w:rFonts w:ascii="細明體" w:eastAsia="細明體" w:hAnsi="細明體" w:hint="eastAsia"/>
        </w:rPr>
        <w:t xml:space="preserve">放慢腳步，注意周遭，就能改變我們的視野　</w:t>
      </w:r>
      <w:r w:rsidRPr="00380168">
        <w:rPr>
          <w:rStyle w:val="a9"/>
          <w:rFonts w:ascii="細明體" w:eastAsia="細明體" w:hAnsi="細明體" w:hint="eastAsia"/>
        </w:rPr>
        <w:t>(B)</w:t>
      </w:r>
      <w:r w:rsidRPr="00380168">
        <w:rPr>
          <w:rFonts w:ascii="細明體" w:eastAsia="細明體" w:hAnsi="細明體" w:hint="eastAsia"/>
        </w:rPr>
        <w:t xml:space="preserve">忙碌的生活，往往造成情緒無常，也使得視力變得模糊　</w:t>
      </w:r>
      <w:r w:rsidRPr="00380168">
        <w:rPr>
          <w:rStyle w:val="a9"/>
          <w:rFonts w:ascii="細明體" w:eastAsia="細明體" w:hAnsi="細明體" w:hint="eastAsia"/>
        </w:rPr>
        <w:t>(C)</w:t>
      </w:r>
      <w:r w:rsidRPr="00380168">
        <w:rPr>
          <w:rFonts w:ascii="細明體" w:eastAsia="細明體" w:hAnsi="細明體" w:hint="eastAsia"/>
        </w:rPr>
        <w:t xml:space="preserve">過度追求個人利益，會導致自我中心，對外界事物視而不見　</w:t>
      </w:r>
      <w:r w:rsidRPr="00380168">
        <w:rPr>
          <w:rStyle w:val="a9"/>
          <w:rFonts w:ascii="細明體" w:eastAsia="細明體" w:hAnsi="細明體" w:hint="eastAsia"/>
        </w:rPr>
        <w:t>(D)</w:t>
      </w:r>
      <w:r w:rsidRPr="00380168">
        <w:rPr>
          <w:rFonts w:ascii="細明體" w:eastAsia="細明體" w:hAnsi="細明體" w:hint="eastAsia"/>
        </w:rPr>
        <w:t>美好，總在不知不覺中產生，因此人要適當控制自己的喜怒哀樂。</w:t>
      </w:r>
    </w:p>
    <w:p w:rsidR="00380168"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12</w:t>
      </w:r>
      <w:r w:rsidRPr="00380168">
        <w:rPr>
          <w:rStyle w:val="12"/>
          <w:rFonts w:ascii="細明體" w:eastAsia="細明體" w:hAnsi="細明體" w:hint="eastAsia"/>
        </w:rPr>
        <w:t>.</w:t>
      </w:r>
      <w:r w:rsidRPr="00380168">
        <w:rPr>
          <w:rFonts w:ascii="細明體" w:eastAsia="細明體" w:hAnsi="細明體" w:hint="eastAsia"/>
        </w:rPr>
        <w:tab/>
        <w:t>下列詩句所歌詠的對象，何者與其他三者</w:t>
      </w:r>
      <w:r w:rsidRPr="00380168">
        <w:rPr>
          <w:rStyle w:val="aa"/>
          <w:rFonts w:ascii="細明體" w:eastAsia="細明體" w:hAnsi="細明體" w:hint="eastAsia"/>
        </w:rPr>
        <w:t>不同</w:t>
      </w:r>
      <w:r w:rsidRPr="00380168">
        <w:rPr>
          <w:rFonts w:ascii="細明體" w:eastAsia="細明體" w:hAnsi="細明體" w:hint="eastAsia"/>
        </w:rPr>
        <w:t xml:space="preserve">　</w:t>
      </w:r>
      <w:r w:rsidRPr="00380168">
        <w:rPr>
          <w:rStyle w:val="a9"/>
          <w:rFonts w:ascii="細明體" w:eastAsia="細明體" w:hAnsi="細明體" w:hint="eastAsia"/>
        </w:rPr>
        <w:t>(A)</w:t>
      </w:r>
      <w:r w:rsidRPr="00380168">
        <w:rPr>
          <w:rFonts w:ascii="細明體" w:eastAsia="細明體" w:hAnsi="細明體" w:hint="eastAsia"/>
        </w:rPr>
        <w:t xml:space="preserve">垂緌飲清露，流響出疏桐。居高聲自遠，非是藉秋風　</w:t>
      </w:r>
      <w:r w:rsidRPr="00380168">
        <w:rPr>
          <w:rStyle w:val="a9"/>
          <w:rFonts w:ascii="細明體" w:eastAsia="細明體" w:hAnsi="細明體" w:hint="eastAsia"/>
        </w:rPr>
        <w:t>(B)</w:t>
      </w:r>
      <w:r w:rsidRPr="00380168">
        <w:rPr>
          <w:rFonts w:ascii="細明體" w:eastAsia="細明體" w:hAnsi="細明體" w:hint="eastAsia"/>
        </w:rPr>
        <w:t xml:space="preserve">西陸蟬聲唱，南冠客思深。不堪玄鬢影，來對〈白頭吟〉。露重飛難進，風多響易沉。無人信高潔，誰為表予心　</w:t>
      </w:r>
      <w:r w:rsidRPr="00380168">
        <w:rPr>
          <w:rStyle w:val="a9"/>
          <w:rFonts w:ascii="細明體" w:eastAsia="細明體" w:hAnsi="細明體" w:hint="eastAsia"/>
        </w:rPr>
        <w:t>(C)</w:t>
      </w:r>
      <w:r w:rsidRPr="00380168">
        <w:rPr>
          <w:rFonts w:ascii="細明體" w:eastAsia="細明體" w:hAnsi="細明體" w:hint="eastAsia"/>
        </w:rPr>
        <w:t xml:space="preserve">不論平地與山川，無限風光盡被占。採得百花成蜜後，為誰辛苦為誰甜　</w:t>
      </w:r>
      <w:r w:rsidRPr="00380168">
        <w:rPr>
          <w:rStyle w:val="a9"/>
          <w:rFonts w:ascii="細明體" w:eastAsia="細明體" w:hAnsi="細明體" w:hint="eastAsia"/>
        </w:rPr>
        <w:t>(D)</w:t>
      </w:r>
      <w:r w:rsidRPr="00380168">
        <w:rPr>
          <w:rFonts w:ascii="細明體" w:eastAsia="細明體" w:hAnsi="細明體" w:hint="eastAsia"/>
        </w:rPr>
        <w:t>本以高難飽，徒勞恨費聲。五更疏欲斷，一樹碧無情。薄宦梗猶泛，故園蕪已平。煩君最相警，我亦舉家清。</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Pr="00380168">
        <w:rPr>
          <w:rStyle w:val="12"/>
          <w:rFonts w:ascii="細明體" w:eastAsia="細明體" w:hAnsi="細明體" w:hint="eastAsia"/>
        </w:rPr>
        <w:t>13.</w:t>
      </w:r>
      <w:r w:rsidRPr="00380168">
        <w:rPr>
          <w:rFonts w:ascii="細明體" w:eastAsia="細明體" w:hAnsi="細明體" w:hint="eastAsia"/>
        </w:rPr>
        <w:tab/>
        <w:t xml:space="preserve">下列關於〈始得西山宴遊記〉的寫作章法，何者正確　</w:t>
      </w:r>
      <w:r w:rsidRPr="00380168">
        <w:rPr>
          <w:rStyle w:val="a9"/>
          <w:rFonts w:ascii="細明體" w:eastAsia="細明體" w:hAnsi="細明體" w:hint="eastAsia"/>
        </w:rPr>
        <w:t>(A)</w:t>
      </w:r>
      <w:r w:rsidRPr="00380168">
        <w:rPr>
          <w:rFonts w:ascii="細明體" w:eastAsia="細明體" w:hAnsi="細明體" w:hint="eastAsia"/>
        </w:rPr>
        <w:t xml:space="preserve">總結自己多次遊覽永州西山的心得感想，抒發愛好自然的心志　</w:t>
      </w:r>
      <w:r w:rsidRPr="00380168">
        <w:rPr>
          <w:rStyle w:val="a9"/>
          <w:rFonts w:ascii="細明體" w:eastAsia="細明體" w:hAnsi="細明體" w:hint="eastAsia"/>
        </w:rPr>
        <w:t>(B)</w:t>
      </w:r>
      <w:r w:rsidRPr="00380168">
        <w:rPr>
          <w:rFonts w:ascii="細明體" w:eastAsia="細明體" w:hAnsi="細明體"/>
        </w:rPr>
        <w:t>作者以</w:t>
      </w:r>
      <w:r w:rsidRPr="00380168">
        <w:rPr>
          <w:rFonts w:ascii="細明體" w:eastAsia="細明體" w:hAnsi="細明體" w:hint="eastAsia"/>
        </w:rPr>
        <w:t>培塿比</w:t>
      </w:r>
      <w:r w:rsidRPr="00380168">
        <w:rPr>
          <w:rFonts w:ascii="細明體" w:eastAsia="細明體" w:hAnsi="細明體"/>
        </w:rPr>
        <w:t>喻</w:t>
      </w:r>
      <w:r w:rsidRPr="00380168">
        <w:rPr>
          <w:rFonts w:ascii="細明體" w:eastAsia="細明體" w:hAnsi="細明體" w:hint="eastAsia"/>
        </w:rPr>
        <w:t>自</w:t>
      </w:r>
      <w:r w:rsidRPr="00380168">
        <w:rPr>
          <w:rFonts w:ascii="細明體" w:eastAsia="細明體" w:hAnsi="細明體"/>
        </w:rPr>
        <w:t>己，</w:t>
      </w:r>
      <w:r w:rsidRPr="00380168">
        <w:rPr>
          <w:rFonts w:ascii="細明體" w:eastAsia="細明體" w:hAnsi="細明體" w:hint="eastAsia"/>
        </w:rPr>
        <w:t xml:space="preserve">以西山比喻小人，表達無力杜絕小人的感慨　</w:t>
      </w:r>
      <w:r w:rsidRPr="00380168">
        <w:rPr>
          <w:rStyle w:val="a9"/>
          <w:rFonts w:ascii="細明體" w:eastAsia="細明體" w:hAnsi="細明體" w:hint="eastAsia"/>
        </w:rPr>
        <w:t>(C)</w:t>
      </w:r>
      <w:r w:rsidRPr="00380168">
        <w:rPr>
          <w:rFonts w:ascii="細明體" w:eastAsia="細明體" w:hAnsi="細明體" w:hint="eastAsia"/>
        </w:rPr>
        <w:t xml:space="preserve">重點在於描述西山風景，並側寫被貶謫的鬱憤不滿　</w:t>
      </w:r>
      <w:r w:rsidRPr="00380168">
        <w:rPr>
          <w:rStyle w:val="a9"/>
          <w:rFonts w:ascii="細明體" w:eastAsia="細明體" w:hAnsi="細明體" w:hint="eastAsia"/>
        </w:rPr>
        <w:t>(D)</w:t>
      </w:r>
      <w:r w:rsidRPr="00380168">
        <w:rPr>
          <w:rFonts w:ascii="細明體" w:eastAsia="細明體" w:hAnsi="細明體" w:hint="eastAsia"/>
        </w:rPr>
        <w:t>文末作者表達「不欲歸」的原因，</w:t>
      </w:r>
      <w:r w:rsidRPr="00380168">
        <w:rPr>
          <w:rFonts w:ascii="細明體" w:eastAsia="細明體" w:hAnsi="細明體"/>
        </w:rPr>
        <w:t>在</w:t>
      </w:r>
      <w:r w:rsidRPr="00380168">
        <w:rPr>
          <w:rFonts w:ascii="細明體" w:eastAsia="細明體" w:hAnsi="細明體" w:hint="eastAsia"/>
        </w:rPr>
        <w:t>於</w:t>
      </w:r>
      <w:r w:rsidRPr="00380168">
        <w:rPr>
          <w:rFonts w:ascii="細明體" w:eastAsia="細明體" w:hAnsi="細明體"/>
        </w:rPr>
        <w:t>西山上宴飲，</w:t>
      </w:r>
      <w:r w:rsidRPr="00380168">
        <w:rPr>
          <w:rFonts w:ascii="細明體" w:eastAsia="細明體" w:hAnsi="細明體" w:hint="eastAsia"/>
        </w:rPr>
        <w:t>深刻</w:t>
      </w:r>
      <w:r w:rsidRPr="00380168">
        <w:rPr>
          <w:rFonts w:ascii="細明體" w:eastAsia="細明體" w:hAnsi="細明體"/>
        </w:rPr>
        <w:t>感受到人與萬物融合為一</w:t>
      </w:r>
      <w:r w:rsidRPr="00380168">
        <w:rPr>
          <w:rFonts w:ascii="細明體" w:eastAsia="細明體" w:hAnsi="細明體" w:hint="eastAsia"/>
        </w:rPr>
        <w:t>的曠達。</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Pr="00380168">
        <w:rPr>
          <w:rStyle w:val="12"/>
          <w:rFonts w:ascii="細明體" w:eastAsia="細明體" w:hAnsi="細明體" w:hint="eastAsia"/>
        </w:rPr>
        <w:t>14.</w:t>
      </w:r>
      <w:r w:rsidRPr="00380168">
        <w:rPr>
          <w:rFonts w:ascii="細明體" w:eastAsia="細明體" w:hAnsi="細明體" w:hint="eastAsia"/>
        </w:rPr>
        <w:tab/>
        <w:t xml:space="preserve">在〈始得西山宴遊記〉一文中，作者記敘自己心境由負面轉向正面的歷程。下列哪一組句子的對比可具體表達這種精神境界的極大轉變　</w:t>
      </w:r>
      <w:r w:rsidRPr="00380168">
        <w:rPr>
          <w:rStyle w:val="a9"/>
          <w:rFonts w:ascii="細明體" w:eastAsia="細明體" w:hAnsi="細明體" w:hint="eastAsia"/>
        </w:rPr>
        <w:t>(A)</w:t>
      </w:r>
      <w:r w:rsidRPr="00380168">
        <w:rPr>
          <w:rFonts w:ascii="細明體" w:eastAsia="細明體" w:hAnsi="細明體" w:hint="eastAsia"/>
        </w:rPr>
        <w:t xml:space="preserve">覺而起，起而歸／意有所極，夢亦同趣　</w:t>
      </w:r>
      <w:r w:rsidRPr="00380168">
        <w:rPr>
          <w:rStyle w:val="a9"/>
          <w:rFonts w:ascii="細明體" w:eastAsia="細明體" w:hAnsi="細明體" w:hint="eastAsia"/>
        </w:rPr>
        <w:t>(B)</w:t>
      </w:r>
      <w:r w:rsidRPr="00380168">
        <w:rPr>
          <w:rFonts w:ascii="細明體" w:eastAsia="細明體" w:hAnsi="細明體" w:hint="eastAsia"/>
        </w:rPr>
        <w:t>施施而行，漫漫而遊／斫榛莽，焚茅</w:t>
      </w:r>
      <w:r w:rsidRPr="00380168">
        <w:rPr>
          <w:rFonts w:ascii="細明體" w:eastAsia="細明體" w:hAnsi="細明體" w:hint="eastAsia"/>
        </w:rPr>
        <w:lastRenderedPageBreak/>
        <w:t xml:space="preserve">茷　</w:t>
      </w:r>
      <w:r w:rsidRPr="00380168">
        <w:rPr>
          <w:rStyle w:val="a9"/>
          <w:rFonts w:ascii="細明體" w:eastAsia="細明體" w:hAnsi="細明體" w:hint="eastAsia"/>
        </w:rPr>
        <w:t>(C)</w:t>
      </w:r>
      <w:r w:rsidRPr="00380168">
        <w:rPr>
          <w:rFonts w:ascii="細明體" w:eastAsia="細明體" w:hAnsi="細明體" w:hint="eastAsia"/>
        </w:rPr>
        <w:t xml:space="preserve">居是州，恆惴慄／心凝形釋，與萬化冥合　</w:t>
      </w:r>
      <w:r w:rsidRPr="00380168">
        <w:rPr>
          <w:rStyle w:val="a9"/>
          <w:rFonts w:ascii="細明體" w:eastAsia="細明體" w:hAnsi="細明體" w:hint="eastAsia"/>
        </w:rPr>
        <w:t>(D)</w:t>
      </w:r>
      <w:r w:rsidRPr="00380168">
        <w:rPr>
          <w:rFonts w:ascii="細明體" w:eastAsia="細明體" w:hAnsi="細明體" w:hint="eastAsia"/>
        </w:rPr>
        <w:t>以為凡是州之山水有異態者，皆我有也／望西山，始指異之。</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15</w:t>
      </w:r>
      <w:r w:rsidRPr="00380168">
        <w:rPr>
          <w:rStyle w:val="12"/>
          <w:rFonts w:ascii="細明體" w:eastAsia="細明體" w:hAnsi="細明體" w:hint="eastAsia"/>
        </w:rPr>
        <w:t>.</w:t>
      </w:r>
      <w:r w:rsidRPr="00380168">
        <w:rPr>
          <w:rFonts w:ascii="細明體" w:eastAsia="細明體" w:hAnsi="細明體" w:hint="eastAsia"/>
        </w:rPr>
        <w:tab/>
        <w:t xml:space="preserve">下列關於〈始得西山宴遊記〉的文意說明，何者正確　</w:t>
      </w:r>
      <w:r w:rsidRPr="00380168">
        <w:rPr>
          <w:rStyle w:val="a9"/>
          <w:rFonts w:ascii="細明體" w:eastAsia="細明體" w:hAnsi="細明體" w:hint="eastAsia"/>
        </w:rPr>
        <w:t>(A)</w:t>
      </w:r>
      <w:r w:rsidRPr="00380168">
        <w:rPr>
          <w:rFonts w:ascii="細明體" w:eastAsia="細明體" w:hAnsi="細明體" w:hint="eastAsia"/>
        </w:rPr>
        <w:t xml:space="preserve">開頭「自余為僇人，居是州，恆惴慄」使用白描的筆法說明自己懷抱輕鬆寫意的心情來到永州　</w:t>
      </w:r>
      <w:r w:rsidRPr="00380168">
        <w:rPr>
          <w:rStyle w:val="a9"/>
          <w:rFonts w:ascii="細明體" w:eastAsia="細明體" w:hAnsi="細明體" w:hint="eastAsia"/>
        </w:rPr>
        <w:t>(B)</w:t>
      </w:r>
      <w:r w:rsidRPr="00380168">
        <w:rPr>
          <w:rFonts w:ascii="細明體" w:eastAsia="細明體" w:hAnsi="細明體" w:hint="eastAsia"/>
        </w:rPr>
        <w:t>接著以「其隟</w:t>
      </w:r>
      <w:r w:rsidRPr="00380168">
        <w:rPr>
          <w:rFonts w:ascii="細明體" w:eastAsia="細明體" w:hAnsi="細明體" w:cs="文鼎標準宋體M" w:hint="eastAsia"/>
        </w:rPr>
        <w:t>也，則施施而行，漫漫而遊」</w:t>
      </w:r>
      <w:r w:rsidRPr="00380168">
        <w:rPr>
          <w:rFonts w:ascii="細明體" w:eastAsia="細明體" w:hAnsi="細明體" w:hint="eastAsia"/>
        </w:rPr>
        <w:t xml:space="preserve">說明自己遊覽永州是屬於有目的的深度旅遊，以體察民間疾苦　</w:t>
      </w:r>
      <w:r w:rsidRPr="00380168">
        <w:rPr>
          <w:rStyle w:val="a9"/>
          <w:rFonts w:ascii="細明體" w:eastAsia="細明體" w:hAnsi="細明體" w:hint="eastAsia"/>
        </w:rPr>
        <w:t>(C)</w:t>
      </w:r>
      <w:r w:rsidRPr="00380168">
        <w:rPr>
          <w:rFonts w:ascii="細明體" w:eastAsia="細明體" w:hAnsi="細明體" w:hint="eastAsia"/>
        </w:rPr>
        <w:t>發現西山後「</w:t>
      </w:r>
      <w:r w:rsidRPr="00380168">
        <w:rPr>
          <w:rFonts w:ascii="細明體" w:eastAsia="細明體" w:hAnsi="細明體"/>
        </w:rPr>
        <w:t>遂命僕過湘江，緣染溪，斫榛莽，焚茅茷</w:t>
      </w:r>
      <w:r w:rsidRPr="00380168">
        <w:rPr>
          <w:rFonts w:ascii="細明體" w:eastAsia="細明體" w:hAnsi="細明體" w:hint="eastAsia"/>
        </w:rPr>
        <w:t xml:space="preserve">，窮山之高而止」說明行動的迅速以及態度的積極，表達欲一探究竟的渴望　</w:t>
      </w:r>
      <w:r w:rsidRPr="00380168">
        <w:rPr>
          <w:rStyle w:val="a9"/>
          <w:rFonts w:ascii="細明體" w:eastAsia="細明體" w:hAnsi="細明體" w:hint="eastAsia"/>
        </w:rPr>
        <w:t>(D)</w:t>
      </w:r>
      <w:r w:rsidRPr="00380168">
        <w:rPr>
          <w:rFonts w:ascii="細明體" w:eastAsia="細明體" w:hAnsi="細明體" w:hint="eastAsia"/>
        </w:rPr>
        <w:t>文末「蒼然暮色，自遠而至，至無所見，而猶不欲歸」作者遊覽西山後見天色昏暗，而且逐漸伸手不見五指，因此決定今晚住宿山中，隔日再下山。</w:t>
      </w:r>
    </w:p>
    <w:p w:rsidR="00D55932" w:rsidRPr="00380168" w:rsidRDefault="00D55932" w:rsidP="00380168">
      <w:pPr>
        <w:pStyle w:val="a5"/>
        <w:ind w:left="1265" w:hanging="1265"/>
        <w:rPr>
          <w:rFonts w:ascii="細明體" w:eastAsia="細明體" w:hAnsi="細明體"/>
          <w:spacing w:val="-6"/>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16</w:t>
      </w:r>
      <w:r w:rsidRPr="00380168">
        <w:rPr>
          <w:rStyle w:val="12"/>
          <w:rFonts w:ascii="細明體" w:eastAsia="細明體" w:hAnsi="細明體" w:hint="eastAsia"/>
        </w:rPr>
        <w:t>.</w:t>
      </w:r>
      <w:r w:rsidRPr="00380168">
        <w:rPr>
          <w:rFonts w:ascii="細明體" w:eastAsia="細明體" w:hAnsi="細明體" w:hint="eastAsia"/>
        </w:rPr>
        <w:tab/>
        <w:t xml:space="preserve">〈九月之慟〉一詩開篇一連用了八個「為何」，主要是基於何種用意　</w:t>
      </w:r>
      <w:r w:rsidRPr="00380168">
        <w:rPr>
          <w:rStyle w:val="a9"/>
          <w:rFonts w:ascii="細明體" w:eastAsia="細明體" w:hAnsi="細明體" w:hint="eastAsia"/>
        </w:rPr>
        <w:t>(A)</w:t>
      </w:r>
      <w:r w:rsidRPr="00380168">
        <w:rPr>
          <w:rFonts w:ascii="細明體" w:eastAsia="細明體" w:hAnsi="細明體" w:hint="eastAsia"/>
        </w:rPr>
        <w:t xml:space="preserve">面對接二連三而來的天災，作者聲聲詰問，希望上天答覆如何解脫厄運　</w:t>
      </w:r>
      <w:r w:rsidRPr="00380168">
        <w:rPr>
          <w:rStyle w:val="a9"/>
          <w:rFonts w:ascii="細明體" w:eastAsia="細明體" w:hAnsi="細明體" w:hint="eastAsia"/>
        </w:rPr>
        <w:t>(B)</w:t>
      </w:r>
      <w:r w:rsidRPr="00380168">
        <w:rPr>
          <w:rFonts w:ascii="細明體" w:eastAsia="細明體" w:hAnsi="細明體" w:hint="eastAsia"/>
        </w:rPr>
        <w:t xml:space="preserve">人禍可免，作者意在呼籲政府盡速提出對策，避免人民再次無辜受害　</w:t>
      </w:r>
      <w:r w:rsidRPr="00380168">
        <w:rPr>
          <w:rStyle w:val="a9"/>
          <w:rFonts w:ascii="細明體" w:eastAsia="細明體" w:hAnsi="細明體" w:hint="eastAsia"/>
        </w:rPr>
        <w:t>(C)</w:t>
      </w:r>
      <w:r w:rsidRPr="00380168">
        <w:rPr>
          <w:rFonts w:ascii="細明體" w:eastAsia="細明體" w:hAnsi="細明體" w:hint="eastAsia"/>
        </w:rPr>
        <w:t xml:space="preserve">作者以「天問」般的質問，祈求人間樂土重現，國富民足　</w:t>
      </w:r>
      <w:r w:rsidRPr="00380168">
        <w:rPr>
          <w:rStyle w:val="a9"/>
          <w:rFonts w:ascii="細明體" w:eastAsia="細明體" w:hAnsi="細明體" w:hint="eastAsia"/>
        </w:rPr>
        <w:t>(D)</w:t>
      </w:r>
      <w:r w:rsidRPr="00380168">
        <w:rPr>
          <w:rFonts w:ascii="細明體" w:eastAsia="細明體" w:hAnsi="細明體" w:hint="eastAsia"/>
        </w:rPr>
        <w:t>作者藉此吶喊呼告以表達內心的震驚與惶惑，也流露出其不忍目睹人間慘劇的痛切之情。</w:t>
      </w:r>
    </w:p>
    <w:p w:rsidR="00D55932" w:rsidRPr="00380168" w:rsidRDefault="00D55932" w:rsidP="00380168">
      <w:pPr>
        <w:rPr>
          <w:rFonts w:ascii="細明體" w:eastAsia="細明體" w:hAnsi="細明體"/>
          <w:sz w:val="23"/>
          <w:szCs w:val="23"/>
        </w:rPr>
      </w:pPr>
      <w:r w:rsidRPr="00380168">
        <w:rPr>
          <w:rFonts w:ascii="細明體" w:eastAsia="細明體" w:hAnsi="細明體" w:cs="Times New Roman" w:hint="eastAsia"/>
          <w:sz w:val="23"/>
          <w:szCs w:val="23"/>
        </w:rPr>
        <w:t>（</w:t>
      </w:r>
      <w:r w:rsidRPr="00380168">
        <w:rPr>
          <w:rFonts w:ascii="細明體" w:eastAsia="細明體" w:hAnsi="細明體" w:cs="Times New Roman" w:hint="eastAsia"/>
          <w:sz w:val="23"/>
          <w:szCs w:val="23"/>
        </w:rPr>
        <w:tab/>
      </w:r>
      <w:r w:rsidR="00380168" w:rsidRPr="00380168">
        <w:rPr>
          <w:rStyle w:val="c100"/>
          <w:rFonts w:ascii="細明體" w:eastAsia="細明體" w:hAnsi="細明體" w:cs="Times New Roman" w:hint="eastAsia"/>
          <w:sz w:val="23"/>
          <w:szCs w:val="23"/>
        </w:rPr>
        <w:t xml:space="preserve">  </w:t>
      </w:r>
      <w:r w:rsidRPr="00380168">
        <w:rPr>
          <w:rFonts w:ascii="細明體" w:eastAsia="細明體" w:hAnsi="細明體" w:cs="Times New Roman" w:hint="eastAsia"/>
          <w:sz w:val="23"/>
          <w:szCs w:val="23"/>
        </w:rPr>
        <w:t>）</w:t>
      </w:r>
      <w:r w:rsidRPr="00380168">
        <w:rPr>
          <w:rStyle w:val="12"/>
          <w:rFonts w:ascii="細明體" w:eastAsia="細明體" w:hAnsi="細明體" w:cs="Times New Roman" w:hint="eastAsia"/>
          <w:sz w:val="23"/>
          <w:szCs w:val="23"/>
        </w:rPr>
        <w:t>17.</w:t>
      </w:r>
      <w:r w:rsidRPr="00380168">
        <w:rPr>
          <w:rFonts w:ascii="細明體" w:eastAsia="細明體" w:hAnsi="細明體" w:cs="Times New Roman" w:hint="eastAsia"/>
          <w:sz w:val="23"/>
          <w:szCs w:val="23"/>
        </w:rPr>
        <w:tab/>
        <w:t xml:space="preserve">下列關於〈九月之慟〉的文意解析，何者正確　</w:t>
      </w:r>
      <w:r w:rsidRPr="00380168">
        <w:rPr>
          <w:rStyle w:val="a9"/>
          <w:rFonts w:ascii="細明體" w:eastAsia="細明體" w:hAnsi="細明體" w:cs="Times New Roman" w:hint="eastAsia"/>
          <w:sz w:val="23"/>
          <w:szCs w:val="23"/>
        </w:rPr>
        <w:t>(A)</w:t>
      </w:r>
      <w:r w:rsidRPr="00380168">
        <w:rPr>
          <w:rFonts w:ascii="細明體" w:eastAsia="細明體" w:hAnsi="細明體" w:cs="Times New Roman" w:hint="eastAsia"/>
          <w:sz w:val="23"/>
          <w:szCs w:val="23"/>
        </w:rPr>
        <w:t xml:space="preserve">「在九月的惡夢裡，冥冥／正尋找著我們」：說明倖存的受難者，正努力尋找可以重新展開人生的地方　</w:t>
      </w:r>
      <w:r w:rsidRPr="00380168">
        <w:rPr>
          <w:rStyle w:val="a9"/>
          <w:rFonts w:ascii="細明體" w:eastAsia="細明體" w:hAnsi="細明體" w:cs="Times New Roman" w:hint="eastAsia"/>
          <w:sz w:val="23"/>
          <w:szCs w:val="23"/>
        </w:rPr>
        <w:t>(B)</w:t>
      </w:r>
      <w:r w:rsidRPr="00380168">
        <w:rPr>
          <w:rFonts w:ascii="細明體" w:eastAsia="細明體" w:hAnsi="細明體" w:cs="Times New Roman" w:hint="eastAsia"/>
          <w:sz w:val="23"/>
          <w:szCs w:val="23"/>
        </w:rPr>
        <w:t xml:space="preserve">「世紀的窄門啊如此地難過／是怎樣的門神，不放過我們呢」：對於種種浩劫災難，作者表達無可奈何的痛心哀嘆　</w:t>
      </w:r>
      <w:r w:rsidRPr="00380168">
        <w:rPr>
          <w:rStyle w:val="a9"/>
          <w:rFonts w:ascii="細明體" w:eastAsia="細明體" w:hAnsi="細明體" w:cs="Times New Roman" w:hint="eastAsia"/>
          <w:sz w:val="23"/>
          <w:szCs w:val="23"/>
        </w:rPr>
        <w:t>(C)</w:t>
      </w:r>
      <w:r w:rsidRPr="00380168">
        <w:rPr>
          <w:rFonts w:ascii="細明體" w:eastAsia="細明體" w:hAnsi="細明體" w:cs="Times New Roman" w:hint="eastAsia"/>
          <w:sz w:val="23"/>
          <w:szCs w:val="23"/>
        </w:rPr>
        <w:t xml:space="preserve">「願九月降下黑旗，把金徽升起」：作者祈禱災難過去，我們更應永遠緬懷受難者的生前事蹟　</w:t>
      </w:r>
      <w:r w:rsidRPr="00380168">
        <w:rPr>
          <w:rStyle w:val="a9"/>
          <w:rFonts w:ascii="細明體" w:eastAsia="細明體" w:hAnsi="細明體" w:cs="Times New Roman" w:hint="eastAsia"/>
          <w:sz w:val="23"/>
          <w:szCs w:val="23"/>
        </w:rPr>
        <w:t>(D)</w:t>
      </w:r>
      <w:r w:rsidRPr="00380168">
        <w:rPr>
          <w:rFonts w:ascii="細明體" w:eastAsia="細明體" w:hAnsi="細明體" w:cs="Times New Roman" w:hint="eastAsia"/>
          <w:sz w:val="23"/>
          <w:szCs w:val="23"/>
        </w:rPr>
        <w:t>「讓我們</w:t>
      </w:r>
      <w:r w:rsidRPr="00380168">
        <w:rPr>
          <w:rFonts w:ascii="細明體" w:eastAsia="細明體" w:hAnsi="細明體" w:hint="eastAsia"/>
          <w:sz w:val="23"/>
          <w:szCs w:val="23"/>
        </w:rPr>
        <w:t>用哀思砌成公墓／同聲頌禱」：作者期待能廣設公墓，以實質方式表達對受難者的哀悼與祝禱。</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18</w:t>
      </w:r>
      <w:r w:rsidRPr="00380168">
        <w:rPr>
          <w:rStyle w:val="12"/>
          <w:rFonts w:ascii="細明體" w:eastAsia="細明體" w:hAnsi="細明體" w:hint="eastAsia"/>
        </w:rPr>
        <w:t>.</w:t>
      </w:r>
      <w:r w:rsidRPr="00380168">
        <w:rPr>
          <w:rFonts w:ascii="細明體" w:eastAsia="細明體" w:hAnsi="細明體" w:hint="eastAsia"/>
        </w:rPr>
        <w:tab/>
        <w:t xml:space="preserve">〈夏之絕句〉：「整個夏季，我們都興高采烈地強迫蟬從枝頭搬家到鉛筆盒來，但是鉛筆盒卻從來不會變成音樂盒，蟬依舊在河邊高高的樹上叫。」關於上文，下列說明何者正確　</w:t>
      </w:r>
      <w:r w:rsidRPr="00380168">
        <w:rPr>
          <w:rStyle w:val="a9"/>
          <w:rFonts w:ascii="細明體" w:eastAsia="細明體" w:hAnsi="細明體" w:hint="eastAsia"/>
        </w:rPr>
        <w:t>(A)</w:t>
      </w:r>
      <w:r w:rsidRPr="00380168">
        <w:rPr>
          <w:rFonts w:ascii="細明體" w:eastAsia="細明體" w:hAnsi="細明體" w:hint="eastAsia"/>
        </w:rPr>
        <w:t xml:space="preserve">蟬不會脫離生長之地，所以不會搬到鉛筆盒中　</w:t>
      </w:r>
      <w:r w:rsidRPr="00380168">
        <w:rPr>
          <w:rStyle w:val="a9"/>
          <w:rFonts w:ascii="細明體" w:eastAsia="細明體" w:hAnsi="細明體" w:hint="eastAsia"/>
        </w:rPr>
        <w:t>(B)</w:t>
      </w:r>
      <w:r w:rsidRPr="00380168">
        <w:rPr>
          <w:rFonts w:ascii="細明體" w:eastAsia="細明體" w:hAnsi="細明體" w:hint="eastAsia"/>
        </w:rPr>
        <w:t xml:space="preserve">蟬聲的聒噪無法等同音樂盒之美聲　</w:t>
      </w:r>
      <w:r w:rsidRPr="00380168">
        <w:rPr>
          <w:rStyle w:val="a9"/>
          <w:rFonts w:ascii="細明體" w:eastAsia="細明體" w:hAnsi="細明體" w:hint="eastAsia"/>
        </w:rPr>
        <w:t>(C)</w:t>
      </w:r>
      <w:r w:rsidRPr="00380168">
        <w:rPr>
          <w:rFonts w:ascii="細明體" w:eastAsia="細明體" w:hAnsi="細明體" w:hint="eastAsia"/>
        </w:rPr>
        <w:t xml:space="preserve">自然之物唯有存於自然之中才能展現其美　</w:t>
      </w:r>
      <w:r w:rsidRPr="00380168">
        <w:rPr>
          <w:rStyle w:val="a9"/>
          <w:rFonts w:ascii="細明體" w:eastAsia="細明體" w:hAnsi="細明體" w:hint="eastAsia"/>
        </w:rPr>
        <w:t>(D)</w:t>
      </w:r>
      <w:r w:rsidRPr="00380168">
        <w:rPr>
          <w:rFonts w:ascii="細明體" w:eastAsia="細明體" w:hAnsi="細明體" w:hint="eastAsia"/>
        </w:rPr>
        <w:t>作者由此明白鉛筆盒無法容納蟬，於是選擇將其放生。</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19</w:t>
      </w:r>
      <w:r w:rsidRPr="00380168">
        <w:rPr>
          <w:rStyle w:val="12"/>
          <w:rFonts w:ascii="細明體" w:eastAsia="細明體" w:hAnsi="細明體" w:hint="eastAsia"/>
        </w:rPr>
        <w:t>.</w:t>
      </w:r>
      <w:r w:rsidRPr="00380168">
        <w:rPr>
          <w:rFonts w:ascii="細明體" w:eastAsia="細明體" w:hAnsi="細明體" w:hint="eastAsia"/>
        </w:rPr>
        <w:tab/>
        <w:t xml:space="preserve">〈始得西山宴遊記〉一文以永州諸山的眾小襯托西山的獨高，有如自己清高的人格與粗鄙小人的對比。下列敘述中何者可以印證之　</w:t>
      </w:r>
      <w:r w:rsidRPr="00380168">
        <w:rPr>
          <w:rStyle w:val="a9"/>
          <w:rFonts w:ascii="細明體" w:eastAsia="細明體" w:hAnsi="細明體" w:hint="eastAsia"/>
        </w:rPr>
        <w:t>(A)</w:t>
      </w:r>
      <w:r w:rsidRPr="00380168">
        <w:rPr>
          <w:rFonts w:ascii="細明體" w:eastAsia="細明體" w:hAnsi="細明體" w:hint="eastAsia"/>
        </w:rPr>
        <w:t xml:space="preserve">其高下之勢，岈然洼然，若垤若穴　</w:t>
      </w:r>
      <w:r w:rsidRPr="00380168">
        <w:rPr>
          <w:rStyle w:val="a9"/>
          <w:rFonts w:ascii="細明體" w:eastAsia="細明體" w:hAnsi="細明體" w:hint="eastAsia"/>
        </w:rPr>
        <w:t>(B)</w:t>
      </w:r>
      <w:r w:rsidRPr="00380168">
        <w:rPr>
          <w:rFonts w:ascii="細明體" w:eastAsia="細明體" w:hAnsi="細明體" w:hint="eastAsia"/>
        </w:rPr>
        <w:t xml:space="preserve">斫榛莽，焚茅茷，窮山之高而止　</w:t>
      </w:r>
      <w:r w:rsidRPr="00380168">
        <w:rPr>
          <w:rStyle w:val="a9"/>
          <w:rFonts w:ascii="細明體" w:eastAsia="細明體" w:hAnsi="細明體" w:hint="eastAsia"/>
        </w:rPr>
        <w:t>(C)</w:t>
      </w:r>
      <w:r w:rsidRPr="00380168">
        <w:rPr>
          <w:rFonts w:ascii="細明體" w:eastAsia="細明體" w:hAnsi="細明體" w:hint="eastAsia"/>
        </w:rPr>
        <w:t xml:space="preserve">是山之特出，不與培塿為類　</w:t>
      </w:r>
      <w:r w:rsidRPr="00380168">
        <w:rPr>
          <w:rStyle w:val="a9"/>
          <w:rFonts w:ascii="細明體" w:eastAsia="細明體" w:hAnsi="細明體" w:hint="eastAsia"/>
        </w:rPr>
        <w:t>(D)</w:t>
      </w:r>
      <w:r w:rsidRPr="00380168">
        <w:rPr>
          <w:rFonts w:ascii="細明體" w:eastAsia="細明體" w:hAnsi="細明體" w:hint="eastAsia"/>
        </w:rPr>
        <w:t>縈青繚白，外與天際，四望如一。</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20</w:t>
      </w:r>
      <w:r w:rsidRPr="00380168">
        <w:rPr>
          <w:rStyle w:val="12"/>
          <w:rFonts w:ascii="細明體" w:eastAsia="細明體" w:hAnsi="細明體" w:hint="eastAsia"/>
        </w:rPr>
        <w:t>.</w:t>
      </w:r>
      <w:r w:rsidRPr="00380168">
        <w:rPr>
          <w:rFonts w:ascii="細明體" w:eastAsia="細明體" w:hAnsi="細明體" w:hint="eastAsia"/>
        </w:rPr>
        <w:tab/>
        <w:t xml:space="preserve">下列關於〈岳陽樓記〉與〈始得西山宴遊記〉的敘述，何者正確　</w:t>
      </w:r>
      <w:r w:rsidRPr="00380168">
        <w:rPr>
          <w:rStyle w:val="a9"/>
          <w:rFonts w:ascii="細明體" w:eastAsia="細明體" w:hAnsi="細明體" w:hint="eastAsia"/>
        </w:rPr>
        <w:t>(A)</w:t>
      </w:r>
      <w:r w:rsidRPr="00380168">
        <w:rPr>
          <w:rFonts w:ascii="細明體" w:eastAsia="細明體" w:hAnsi="細明體" w:hint="eastAsia"/>
        </w:rPr>
        <w:t xml:space="preserve">二文所欲傳達之旨俱在景色風光，前者為臺閣名勝記，後者為山水遊記　</w:t>
      </w:r>
      <w:r w:rsidRPr="00380168">
        <w:rPr>
          <w:rStyle w:val="a9"/>
          <w:rFonts w:ascii="細明體" w:eastAsia="細明體" w:hAnsi="細明體" w:hint="eastAsia"/>
        </w:rPr>
        <w:t>(B)</w:t>
      </w:r>
      <w:r w:rsidRPr="00380168">
        <w:rPr>
          <w:rFonts w:ascii="細明體" w:eastAsia="細明體" w:hAnsi="細明體" w:hint="eastAsia"/>
        </w:rPr>
        <w:t xml:space="preserve">前者以巴陵郡為描寫重心，擴及描繪洞庭湖風光；後者從沒有發現西山著筆，遞進至發現西山後的感受　</w:t>
      </w:r>
      <w:r w:rsidRPr="00380168">
        <w:rPr>
          <w:rStyle w:val="a9"/>
          <w:rFonts w:ascii="細明體" w:eastAsia="細明體" w:hAnsi="細明體" w:hint="eastAsia"/>
        </w:rPr>
        <w:t>(C)</w:t>
      </w:r>
      <w:r w:rsidRPr="00380168">
        <w:rPr>
          <w:rFonts w:ascii="細明體" w:eastAsia="細明體" w:hAnsi="細明體" w:hint="eastAsia"/>
        </w:rPr>
        <w:t xml:space="preserve">前者表現作者領悟自然山水深意；後者表現作者的胸懷抱負　</w:t>
      </w:r>
      <w:r w:rsidRPr="00380168">
        <w:rPr>
          <w:rStyle w:val="a9"/>
          <w:rFonts w:ascii="細明體" w:eastAsia="細明體" w:hAnsi="細明體" w:hint="eastAsia"/>
        </w:rPr>
        <w:t>(D)</w:t>
      </w:r>
      <w:r w:rsidRPr="00380168">
        <w:rPr>
          <w:rFonts w:ascii="細明體" w:eastAsia="細明體" w:hAnsi="細明體" w:hint="eastAsia"/>
        </w:rPr>
        <w:t>二文皆借景抒發個人情感，前者在仁者之心，後者在心境轉變。</w:t>
      </w:r>
    </w:p>
    <w:p w:rsidR="00D55932" w:rsidRPr="00380168" w:rsidRDefault="00D55932" w:rsidP="00380168">
      <w:pPr>
        <w:pStyle w:val="a5"/>
        <w:ind w:left="1265" w:hanging="1265"/>
        <w:rPr>
          <w:rFonts w:ascii="細明體" w:eastAsia="細明體" w:hAnsi="細明體"/>
          <w:kern w:val="0"/>
          <w:lang w:val="zh-TW"/>
        </w:rPr>
      </w:pPr>
      <w:r w:rsidRPr="00380168">
        <w:rPr>
          <w:rFonts w:ascii="細明體" w:eastAsia="細明體" w:hAnsi="細明體" w:hint="eastAsia"/>
          <w:kern w:val="0"/>
          <w:lang w:val="zh-TW"/>
        </w:rPr>
        <w:t>（</w:t>
      </w:r>
      <w:r w:rsidRPr="00380168">
        <w:rPr>
          <w:rFonts w:ascii="細明體" w:eastAsia="細明體" w:hAnsi="細明體" w:hint="eastAsia"/>
          <w:kern w:val="0"/>
          <w:lang w:val="zh-TW"/>
        </w:rPr>
        <w:tab/>
      </w:r>
      <w:r w:rsidRPr="00380168">
        <w:rPr>
          <w:rFonts w:ascii="細明體" w:eastAsia="細明體" w:hAnsi="細明體" w:hint="eastAsia"/>
        </w:rPr>
        <w:tab/>
      </w:r>
      <w:r w:rsidRPr="00380168">
        <w:rPr>
          <w:rFonts w:ascii="細明體" w:eastAsia="細明體" w:hAnsi="細明體" w:hint="eastAsia"/>
          <w:kern w:val="0"/>
          <w:lang w:val="zh-TW"/>
        </w:rPr>
        <w:t>）</w:t>
      </w:r>
      <w:r w:rsidR="002A7C62" w:rsidRPr="00380168">
        <w:rPr>
          <w:rStyle w:val="12"/>
          <w:rFonts w:ascii="細明體" w:eastAsia="細明體" w:hAnsi="細明體" w:hint="eastAsia"/>
        </w:rPr>
        <w:t>21</w:t>
      </w:r>
      <w:r w:rsidRPr="00380168">
        <w:rPr>
          <w:rStyle w:val="12"/>
          <w:rFonts w:ascii="細明體" w:eastAsia="細明體" w:hAnsi="細明體" w:hint="eastAsia"/>
        </w:rPr>
        <w:t>.</w:t>
      </w:r>
      <w:r w:rsidRPr="00380168">
        <w:rPr>
          <w:rFonts w:ascii="細明體" w:eastAsia="細明體" w:hAnsi="細明體"/>
          <w:kern w:val="0"/>
          <w:lang w:val="zh-TW"/>
        </w:rPr>
        <w:tab/>
      </w:r>
      <w:r w:rsidRPr="00380168">
        <w:rPr>
          <w:rFonts w:ascii="細明體" w:eastAsia="細明體" w:hAnsi="細明體" w:hint="eastAsia"/>
        </w:rPr>
        <w:t xml:space="preserve">下列關於〈諫太宗十思疏〉寫作技巧及內容的分析，何者正確　</w:t>
      </w:r>
      <w:r w:rsidRPr="00380168">
        <w:rPr>
          <w:rStyle w:val="a9"/>
          <w:rFonts w:ascii="細明體" w:eastAsia="細明體" w:hAnsi="細明體" w:hint="eastAsia"/>
        </w:rPr>
        <w:t>(A)</w:t>
      </w:r>
      <w:r w:rsidRPr="00380168">
        <w:rPr>
          <w:rFonts w:ascii="細明體" w:eastAsia="細明體" w:hAnsi="細明體" w:hint="eastAsia"/>
        </w:rPr>
        <w:t xml:space="preserve">「十思」為十項治國修道的方法，魏徵藉此勸諫唐太宗應力行十思，以求一統天下　</w:t>
      </w:r>
      <w:r w:rsidRPr="00380168">
        <w:rPr>
          <w:rStyle w:val="a9"/>
          <w:rFonts w:ascii="細明體" w:eastAsia="細明體" w:hAnsi="細明體" w:hint="eastAsia"/>
        </w:rPr>
        <w:t>(B)</w:t>
      </w:r>
      <w:r w:rsidRPr="00380168">
        <w:rPr>
          <w:rFonts w:ascii="細明體" w:eastAsia="細明體" w:hAnsi="細明體" w:hint="eastAsia"/>
        </w:rPr>
        <w:t xml:space="preserve">作者一開始運用比喻的手法起筆，用樹木、流水為喻，類比出「積其德義」才是國家安固的根源　</w:t>
      </w:r>
      <w:r w:rsidRPr="00380168">
        <w:rPr>
          <w:rStyle w:val="a9"/>
          <w:rFonts w:ascii="細明體" w:eastAsia="細明體" w:hAnsi="細明體" w:hint="eastAsia"/>
        </w:rPr>
        <w:t>(C)</w:t>
      </w:r>
      <w:r w:rsidRPr="00380168">
        <w:rPr>
          <w:rFonts w:ascii="細明體" w:eastAsia="細明體" w:hAnsi="細明體" w:hint="eastAsia"/>
        </w:rPr>
        <w:t>本文以「諫」字為線索貫串全文，論證「簡能任之」、「擇善從之」的必要</w:t>
      </w:r>
      <w:r w:rsidRPr="00380168">
        <w:rPr>
          <w:rFonts w:ascii="細明體" w:eastAsia="細明體" w:hAnsi="細明體" w:hint="eastAsia"/>
          <w:kern w:val="0"/>
          <w:lang w:val="zh-TW"/>
        </w:rPr>
        <w:t xml:space="preserve">　</w:t>
      </w:r>
      <w:r w:rsidRPr="00380168">
        <w:rPr>
          <w:rStyle w:val="a9"/>
          <w:rFonts w:ascii="細明體" w:eastAsia="細明體" w:hAnsi="細明體"/>
        </w:rPr>
        <w:t>(D)</w:t>
      </w:r>
      <w:r w:rsidRPr="00380168">
        <w:rPr>
          <w:rFonts w:ascii="細明體" w:eastAsia="細明體" w:hAnsi="細明體"/>
        </w:rPr>
        <w:t>文中</w:t>
      </w:r>
      <w:r w:rsidRPr="00380168">
        <w:rPr>
          <w:rFonts w:ascii="細明體" w:eastAsia="細明體" w:hAnsi="細明體" w:hint="eastAsia"/>
        </w:rPr>
        <w:t>以</w:t>
      </w:r>
      <w:r w:rsidRPr="00380168">
        <w:rPr>
          <w:rFonts w:ascii="細明體" w:eastAsia="細明體" w:hAnsi="細明體"/>
        </w:rPr>
        <w:t>「舟」</w:t>
      </w:r>
      <w:r w:rsidRPr="00380168">
        <w:rPr>
          <w:rFonts w:ascii="細明體" w:eastAsia="細明體" w:hAnsi="細明體" w:hint="eastAsia"/>
        </w:rPr>
        <w:t>比喻人民，以「水」比喻國君</w:t>
      </w:r>
      <w:r w:rsidRPr="00380168">
        <w:rPr>
          <w:rFonts w:ascii="細明體" w:eastAsia="細明體" w:hAnsi="細明體" w:hint="eastAsia"/>
          <w:kern w:val="0"/>
          <w:lang w:val="zh-TW"/>
        </w:rPr>
        <w:t>，形象具體貼切，文字發人深省。</w:t>
      </w:r>
    </w:p>
    <w:p w:rsidR="00D55932" w:rsidRPr="00380168" w:rsidRDefault="00D5593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22</w:t>
      </w:r>
      <w:r w:rsidRPr="00380168">
        <w:rPr>
          <w:rStyle w:val="12"/>
          <w:rFonts w:ascii="細明體" w:eastAsia="細明體" w:hAnsi="細明體" w:hint="eastAsia"/>
        </w:rPr>
        <w:t>.</w:t>
      </w:r>
      <w:r w:rsidRPr="00380168">
        <w:rPr>
          <w:rFonts w:ascii="細明體" w:eastAsia="細明體" w:hAnsi="細明體" w:hint="eastAsia"/>
        </w:rPr>
        <w:tab/>
        <w:t xml:space="preserve">〈諫太宗十思疏〉篇幅雖不長，但論證方法卻靈活多變，下列以譬喻法來論證的相關敘述，何者正確　</w:t>
      </w:r>
      <w:r w:rsidRPr="00380168">
        <w:rPr>
          <w:rStyle w:val="a9"/>
          <w:rFonts w:ascii="細明體" w:eastAsia="細明體" w:hAnsi="細明體" w:hint="eastAsia"/>
        </w:rPr>
        <w:t>(A)</w:t>
      </w:r>
      <w:r w:rsidRPr="00380168">
        <w:rPr>
          <w:rFonts w:ascii="細明體" w:eastAsia="細明體" w:hAnsi="細明體" w:hint="eastAsia"/>
        </w:rPr>
        <w:t xml:space="preserve">「奔車朽索，其可忽乎」：君王統治天下須重視人民的生命安全，不可置之於如奔車朽索般的危險環境　</w:t>
      </w:r>
      <w:r w:rsidRPr="00380168">
        <w:rPr>
          <w:rStyle w:val="a9"/>
          <w:rFonts w:ascii="細明體" w:eastAsia="細明體" w:hAnsi="細明體" w:hint="eastAsia"/>
        </w:rPr>
        <w:t>(B)</w:t>
      </w:r>
      <w:r w:rsidRPr="00380168">
        <w:rPr>
          <w:rFonts w:ascii="細明體" w:eastAsia="細明體" w:hAnsi="細明體" w:hint="eastAsia"/>
        </w:rPr>
        <w:t xml:space="preserve">「竭誠則胡、越為一體，傲物則骨肉為行路」：君王待人竭誠，自然能感化胡、越，使之來歸，相反則會導致邊疆外敵來犯　</w:t>
      </w:r>
      <w:r w:rsidRPr="00380168">
        <w:rPr>
          <w:rStyle w:val="a9"/>
          <w:rFonts w:ascii="細明體" w:eastAsia="細明體" w:hAnsi="細明體" w:hint="eastAsia"/>
        </w:rPr>
        <w:t>(C)</w:t>
      </w:r>
      <w:r w:rsidRPr="00380168">
        <w:rPr>
          <w:rFonts w:ascii="細明體" w:eastAsia="細明體" w:hAnsi="細明體" w:hint="eastAsia"/>
        </w:rPr>
        <w:t xml:space="preserve">「欲流之遠者，必浚其泉源」：君王要想國家能長治久安，必須累積德義，有如疏通河道般，讓水流流得長遠　</w:t>
      </w:r>
      <w:r w:rsidRPr="00380168">
        <w:rPr>
          <w:rStyle w:val="a9"/>
          <w:rFonts w:ascii="細明體" w:eastAsia="細明體" w:hAnsi="細明體" w:hint="eastAsia"/>
        </w:rPr>
        <w:t>(D)</w:t>
      </w:r>
      <w:r w:rsidRPr="00380168">
        <w:rPr>
          <w:rFonts w:ascii="細明體" w:eastAsia="細明體" w:hAnsi="細明體" w:hint="eastAsia"/>
        </w:rPr>
        <w:t>「載舟覆舟，所宜深慎」：君王與人民的關係緊密，有如在同一條小舟上，命運緊密相連。</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23</w:t>
      </w:r>
      <w:r w:rsidRPr="00380168">
        <w:rPr>
          <w:rStyle w:val="12"/>
          <w:rFonts w:ascii="細明體" w:eastAsia="細明體" w:hAnsi="細明體" w:hint="eastAsia"/>
        </w:rPr>
        <w:t>.</w:t>
      </w:r>
      <w:r w:rsidRPr="00380168">
        <w:rPr>
          <w:rFonts w:ascii="細明體" w:eastAsia="細明體" w:hAnsi="細明體" w:hint="eastAsia"/>
        </w:rPr>
        <w:tab/>
        <w:t xml:space="preserve">下列出自〈諫太宗十思疏〉中的建言，何者與諸葛亮〈出師表〉中「若有作姦犯科及為忠善者，宜付有司，論其刑賞」意義最為相近　</w:t>
      </w:r>
      <w:r w:rsidRPr="00380168">
        <w:rPr>
          <w:rStyle w:val="a9"/>
          <w:rFonts w:ascii="細明體" w:eastAsia="細明體" w:hAnsi="細明體" w:hint="eastAsia"/>
        </w:rPr>
        <w:t>(A)</w:t>
      </w:r>
      <w:r w:rsidRPr="00380168">
        <w:rPr>
          <w:rFonts w:ascii="細明體" w:eastAsia="細明體" w:hAnsi="細明體" w:hint="eastAsia"/>
        </w:rPr>
        <w:t xml:space="preserve">恩所加，則思無因喜以謬賞　</w:t>
      </w:r>
      <w:r w:rsidRPr="00380168">
        <w:rPr>
          <w:rStyle w:val="a9"/>
          <w:rFonts w:ascii="細明體" w:eastAsia="細明體" w:hAnsi="細明體" w:hint="eastAsia"/>
        </w:rPr>
        <w:t>(B)</w:t>
      </w:r>
      <w:r w:rsidRPr="00380168">
        <w:rPr>
          <w:rFonts w:ascii="細明體" w:eastAsia="細明體" w:hAnsi="細明體" w:hint="eastAsia"/>
        </w:rPr>
        <w:t xml:space="preserve">懼滿溢，則思江海下百川　</w:t>
      </w:r>
      <w:r w:rsidRPr="00380168">
        <w:rPr>
          <w:rStyle w:val="a9"/>
          <w:rFonts w:ascii="細明體" w:eastAsia="細明體" w:hAnsi="細明體" w:hint="eastAsia"/>
        </w:rPr>
        <w:t>(C)</w:t>
      </w:r>
      <w:r w:rsidRPr="00380168">
        <w:rPr>
          <w:rFonts w:ascii="細明體" w:eastAsia="細明體" w:hAnsi="細明體" w:hint="eastAsia"/>
        </w:rPr>
        <w:t xml:space="preserve">念高危，則思謙沖而自牧　</w:t>
      </w:r>
      <w:r w:rsidRPr="00380168">
        <w:rPr>
          <w:rStyle w:val="a9"/>
          <w:rFonts w:ascii="細明體" w:eastAsia="細明體" w:hAnsi="細明體" w:hint="eastAsia"/>
        </w:rPr>
        <w:t>(D)</w:t>
      </w:r>
      <w:r w:rsidRPr="00380168">
        <w:rPr>
          <w:rFonts w:ascii="細明體" w:eastAsia="細明體" w:hAnsi="細明體" w:hint="eastAsia"/>
        </w:rPr>
        <w:t>想讒邪，則思正身以黜惡。</w:t>
      </w:r>
    </w:p>
    <w:p w:rsidR="00BB59FD" w:rsidRPr="00380168" w:rsidRDefault="00BB59FD" w:rsidP="00380168">
      <w:pPr>
        <w:pStyle w:val="a5"/>
        <w:ind w:left="1265" w:hanging="1265"/>
        <w:rPr>
          <w:rFonts w:ascii="細明體" w:eastAsia="細明體" w:hAnsi="細明體"/>
          <w:kern w:val="0"/>
          <w:lang w:val="zh-TW"/>
        </w:rPr>
      </w:pPr>
      <w:r w:rsidRPr="00380168">
        <w:rPr>
          <w:rFonts w:ascii="細明體" w:eastAsia="細明體" w:hAnsi="細明體" w:hint="eastAsia"/>
          <w:kern w:val="0"/>
          <w:lang w:val="zh-TW"/>
        </w:rPr>
        <w:t>（</w:t>
      </w:r>
      <w:r w:rsidRPr="00380168">
        <w:rPr>
          <w:rFonts w:ascii="細明體" w:eastAsia="細明體" w:hAnsi="細明體" w:hint="eastAsia"/>
          <w:kern w:val="0"/>
          <w:lang w:val="zh-TW"/>
        </w:rPr>
        <w:tab/>
      </w:r>
      <w:r w:rsidRPr="00380168">
        <w:rPr>
          <w:rFonts w:ascii="細明體" w:eastAsia="細明體" w:hAnsi="細明體" w:hint="eastAsia"/>
        </w:rPr>
        <w:tab/>
      </w:r>
      <w:r w:rsidRPr="00380168">
        <w:rPr>
          <w:rFonts w:ascii="細明體" w:eastAsia="細明體" w:hAnsi="細明體" w:hint="eastAsia"/>
          <w:kern w:val="0"/>
          <w:lang w:val="zh-TW"/>
        </w:rPr>
        <w:t>）</w:t>
      </w:r>
      <w:r w:rsidR="002A7C62" w:rsidRPr="00380168">
        <w:rPr>
          <w:rStyle w:val="12"/>
          <w:rFonts w:ascii="細明體" w:eastAsia="細明體" w:hAnsi="細明體" w:hint="eastAsia"/>
        </w:rPr>
        <w:t>24</w:t>
      </w:r>
      <w:r w:rsidRPr="00380168">
        <w:rPr>
          <w:rStyle w:val="12"/>
          <w:rFonts w:ascii="細明體" w:eastAsia="細明體" w:hAnsi="細明體" w:hint="eastAsia"/>
        </w:rPr>
        <w:t>.</w:t>
      </w:r>
      <w:r w:rsidRPr="00380168">
        <w:rPr>
          <w:rFonts w:ascii="細明體" w:eastAsia="細明體" w:hAnsi="細明體"/>
          <w:kern w:val="0"/>
          <w:lang w:val="zh-TW"/>
        </w:rPr>
        <w:tab/>
      </w:r>
      <w:r w:rsidRPr="00380168">
        <w:rPr>
          <w:rFonts w:ascii="細明體" w:eastAsia="細明體" w:hAnsi="細明體" w:hint="eastAsia"/>
        </w:rPr>
        <w:t>下列文句中，何者闡述道家「無為而治」的政治理想</w:t>
      </w:r>
      <w:r w:rsidRPr="00380168">
        <w:rPr>
          <w:rFonts w:ascii="細明體" w:eastAsia="細明體" w:hAnsi="細明體" w:hint="eastAsia"/>
          <w:kern w:val="0"/>
          <w:lang w:val="zh-TW"/>
        </w:rPr>
        <w:t xml:space="preserve">　</w:t>
      </w:r>
      <w:r w:rsidRPr="00380168">
        <w:rPr>
          <w:rStyle w:val="a9"/>
          <w:rFonts w:ascii="細明體" w:eastAsia="細明體" w:hAnsi="細明體"/>
        </w:rPr>
        <w:t>(A)</w:t>
      </w:r>
      <w:r w:rsidRPr="00380168">
        <w:rPr>
          <w:rFonts w:ascii="細明體" w:eastAsia="細明體" w:hAnsi="細明體" w:hint="eastAsia"/>
          <w:kern w:val="0"/>
          <w:lang w:val="zh-TW"/>
        </w:rPr>
        <w:t xml:space="preserve">怨不在大，可畏惟人，載舟覆舟，所宜深慎　</w:t>
      </w:r>
      <w:r w:rsidRPr="00380168">
        <w:rPr>
          <w:rStyle w:val="a9"/>
          <w:rFonts w:ascii="細明體" w:eastAsia="細明體" w:hAnsi="細明體"/>
        </w:rPr>
        <w:t>(B)</w:t>
      </w:r>
      <w:r w:rsidRPr="00380168">
        <w:rPr>
          <w:rFonts w:ascii="細明體" w:eastAsia="細明體" w:hAnsi="細明體" w:hint="eastAsia"/>
          <w:kern w:val="0"/>
          <w:lang w:val="zh-TW"/>
        </w:rPr>
        <w:t xml:space="preserve">君人者，誠能見可欲，則思知足以自戒　</w:t>
      </w:r>
      <w:r w:rsidRPr="00380168">
        <w:rPr>
          <w:rStyle w:val="a9"/>
          <w:rFonts w:ascii="細明體" w:eastAsia="細明體" w:hAnsi="細明體"/>
        </w:rPr>
        <w:t>(C)</w:t>
      </w:r>
      <w:r w:rsidRPr="00380168">
        <w:rPr>
          <w:rFonts w:ascii="細明體" w:eastAsia="細明體" w:hAnsi="細明體" w:hint="eastAsia"/>
          <w:kern w:val="0"/>
          <w:lang w:val="zh-TW"/>
        </w:rPr>
        <w:t xml:space="preserve">夫在殷憂，必竭誠以待下　</w:t>
      </w:r>
      <w:r w:rsidRPr="00380168">
        <w:rPr>
          <w:rStyle w:val="a9"/>
          <w:rFonts w:ascii="細明體" w:eastAsia="細明體" w:hAnsi="細明體"/>
        </w:rPr>
        <w:t>(D)</w:t>
      </w:r>
      <w:r w:rsidRPr="00380168">
        <w:rPr>
          <w:rFonts w:ascii="細明體" w:eastAsia="細明體" w:hAnsi="細明體" w:hint="eastAsia"/>
          <w:kern w:val="0"/>
          <w:lang w:val="zh-TW"/>
        </w:rPr>
        <w:t>文武爭馳，君臣無事，可以盡豫遊之樂，可以養松、喬之壽，鳴琴垂拱，不言而化。</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25</w:t>
      </w:r>
      <w:r w:rsidRPr="00380168">
        <w:rPr>
          <w:rStyle w:val="12"/>
          <w:rFonts w:ascii="細明體" w:eastAsia="細明體" w:hAnsi="細明體" w:hint="eastAsia"/>
        </w:rPr>
        <w:t>.</w:t>
      </w:r>
      <w:r w:rsidRPr="00380168">
        <w:rPr>
          <w:rFonts w:ascii="細明體" w:eastAsia="細明體" w:hAnsi="細明體" w:hint="eastAsia"/>
        </w:rPr>
        <w:tab/>
        <w:t>關於〈一桿「稱仔」〉的文意解析，下列敘述何者正確</w:t>
      </w:r>
      <w:r w:rsidRPr="00380168">
        <w:rPr>
          <w:rFonts w:ascii="細明體" w:eastAsia="細明體" w:hAnsi="細明體"/>
        </w:rPr>
        <w:t xml:space="preserve">　</w:t>
      </w:r>
      <w:r w:rsidRPr="00380168">
        <w:rPr>
          <w:rStyle w:val="a9"/>
          <w:rFonts w:ascii="細明體" w:eastAsia="細明體" w:hAnsi="細明體" w:hint="eastAsia"/>
        </w:rPr>
        <w:t>(A)</w:t>
      </w:r>
      <w:r w:rsidRPr="00380168">
        <w:rPr>
          <w:rFonts w:ascii="細明體" w:eastAsia="細明體" w:hAnsi="細明體" w:hint="eastAsia"/>
        </w:rPr>
        <w:t xml:space="preserve">以鎮南威麗村為社會背景，點出社會上存在著官業勢豪、公職官吏以及窮苦漁民三階層　</w:t>
      </w:r>
      <w:r w:rsidRPr="00380168">
        <w:rPr>
          <w:rStyle w:val="a9"/>
          <w:rFonts w:ascii="細明體" w:eastAsia="細明體" w:hAnsi="細明體" w:hint="eastAsia"/>
        </w:rPr>
        <w:t>(B)</w:t>
      </w:r>
      <w:r w:rsidRPr="00380168">
        <w:rPr>
          <w:rFonts w:ascii="細明體" w:eastAsia="細明體" w:hAnsi="細明體" w:hint="eastAsia"/>
        </w:rPr>
        <w:t xml:space="preserve">作者從秦得參的家庭背景，包括從小父母雙亡、家境貧苦及身染重病來暗喻日治時期臺灣人的悲苦　</w:t>
      </w:r>
      <w:r w:rsidRPr="00380168">
        <w:rPr>
          <w:rStyle w:val="a9"/>
          <w:rFonts w:ascii="細明體" w:eastAsia="細明體" w:hAnsi="細明體" w:hint="eastAsia"/>
        </w:rPr>
        <w:t>(C)</w:t>
      </w:r>
      <w:r w:rsidRPr="00380168">
        <w:rPr>
          <w:rFonts w:ascii="細明體" w:eastAsia="細明體" w:hAnsi="細明體" w:hint="eastAsia"/>
        </w:rPr>
        <w:t xml:space="preserve">從秦得參被日警羞辱，反而遭受眾人責備可得知，大多數臺灣人抱持消極承受的心態　</w:t>
      </w:r>
      <w:r w:rsidRPr="00380168">
        <w:rPr>
          <w:rStyle w:val="a9"/>
          <w:rFonts w:ascii="細明體" w:eastAsia="細明體" w:hAnsi="細明體" w:hint="eastAsia"/>
        </w:rPr>
        <w:t>(D)</w:t>
      </w:r>
      <w:r w:rsidRPr="00380168">
        <w:rPr>
          <w:rFonts w:ascii="細明體" w:eastAsia="細明體" w:hAnsi="細明體" w:hint="eastAsia"/>
        </w:rPr>
        <w:t>本文以「稱仔」做為溫暖、喜氣的象徵，代表臺灣人賴以維生的工具以及溫情。</w:t>
      </w:r>
    </w:p>
    <w:p w:rsidR="00BB59FD" w:rsidRPr="00380168" w:rsidRDefault="00BB59FD" w:rsidP="00380168">
      <w:pPr>
        <w:pStyle w:val="a5"/>
        <w:ind w:left="1265" w:hanging="1265"/>
        <w:rPr>
          <w:rFonts w:ascii="細明體" w:eastAsia="細明體" w:hAnsi="細明體"/>
          <w:lang w:val="zh-TW"/>
        </w:rPr>
      </w:pPr>
      <w:r w:rsidRPr="00380168">
        <w:rPr>
          <w:rFonts w:ascii="細明體" w:eastAsia="細明體" w:hAnsi="細明體" w:hint="eastAsia"/>
          <w:lang w:val="zh-TW"/>
        </w:rPr>
        <w:t>（</w:t>
      </w:r>
      <w:r w:rsidRPr="00380168">
        <w:rPr>
          <w:rFonts w:ascii="細明體" w:eastAsia="細明體" w:hAnsi="細明體" w:hint="eastAsia"/>
          <w:lang w:val="zh-TW"/>
        </w:rPr>
        <w:tab/>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2"/>
          <w:rFonts w:ascii="細明體" w:eastAsia="細明體" w:hAnsi="細明體" w:hint="eastAsia"/>
        </w:rPr>
        <w:t>26</w:t>
      </w:r>
      <w:r w:rsidRPr="00380168">
        <w:rPr>
          <w:rStyle w:val="12"/>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 xml:space="preserve">下列關於〈一桿「稱仔」〉一文的說明，何者正確　</w:t>
      </w:r>
      <w:r w:rsidRPr="00380168">
        <w:rPr>
          <w:rStyle w:val="a9"/>
          <w:rFonts w:ascii="細明體" w:eastAsia="細明體" w:hAnsi="細明體"/>
        </w:rPr>
        <w:t>(A)</w:t>
      </w:r>
      <w:r w:rsidRPr="00380168">
        <w:rPr>
          <w:rFonts w:ascii="細明體" w:eastAsia="細明體" w:hAnsi="細明體" w:hint="eastAsia"/>
          <w:lang w:val="zh-TW"/>
        </w:rPr>
        <w:t xml:space="preserve">日警打斷「稱仔」，象徵日本巡警不苟同臺灣人民做生意的人情議價　</w:t>
      </w:r>
      <w:r w:rsidRPr="00380168">
        <w:rPr>
          <w:rStyle w:val="a9"/>
          <w:rFonts w:ascii="細明體" w:eastAsia="細明體" w:hAnsi="細明體"/>
        </w:rPr>
        <w:t>(B)</w:t>
      </w:r>
      <w:r w:rsidRPr="00380168">
        <w:rPr>
          <w:rFonts w:ascii="細明體" w:eastAsia="細明體" w:hAnsi="細明體" w:hint="eastAsia"/>
          <w:lang w:val="zh-TW"/>
        </w:rPr>
        <w:t xml:space="preserve">本文後記最後表明因看到法國作家法朗士的作品，才創作此文反駁其論調　</w:t>
      </w:r>
      <w:r w:rsidRPr="00380168">
        <w:rPr>
          <w:rStyle w:val="a9"/>
          <w:rFonts w:ascii="細明體" w:eastAsia="細明體" w:hAnsi="細明體"/>
        </w:rPr>
        <w:t>(C)</w:t>
      </w:r>
      <w:r w:rsidRPr="00380168">
        <w:rPr>
          <w:rFonts w:ascii="細明體" w:eastAsia="細明體" w:hAnsi="細明體" w:hint="eastAsia"/>
          <w:lang w:val="zh-TW"/>
        </w:rPr>
        <w:t xml:space="preserve">以「得參自己把稱仔打斷擲棄」暗示秦得參自覺做錯事，心悅誠服接受日本巡警的處置　</w:t>
      </w:r>
      <w:r w:rsidRPr="00380168">
        <w:rPr>
          <w:rStyle w:val="a9"/>
          <w:rFonts w:ascii="細明體" w:eastAsia="細明體" w:hAnsi="細明體"/>
        </w:rPr>
        <w:t>(D)</w:t>
      </w:r>
      <w:r w:rsidRPr="00380168">
        <w:rPr>
          <w:rFonts w:ascii="細明體" w:eastAsia="細明體" w:hAnsi="細明體" w:hint="eastAsia"/>
          <w:lang w:val="zh-TW"/>
        </w:rPr>
        <w:t>除夕夜「最後的覺悟」暗示死亡的結局，在哀鳴聲、啼哭聲及殺警傳言中結束故事。</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lang w:val="zh-TW"/>
        </w:rPr>
        <w:t>（</w:t>
      </w:r>
      <w:r w:rsidRPr="00380168">
        <w:rPr>
          <w:rFonts w:ascii="細明體" w:eastAsia="細明體" w:hAnsi="細明體" w:hint="eastAsia"/>
          <w:lang w:val="zh-TW"/>
        </w:rPr>
        <w:tab/>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2"/>
          <w:rFonts w:ascii="細明體" w:eastAsia="細明體" w:hAnsi="細明體" w:hint="eastAsia"/>
        </w:rPr>
        <w:t>27</w:t>
      </w:r>
      <w:r w:rsidRPr="00380168">
        <w:rPr>
          <w:rStyle w:val="12"/>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rPr>
        <w:t xml:space="preserve">下列關於賴和的敘述，何者正確　</w:t>
      </w:r>
      <w:r w:rsidRPr="00380168">
        <w:rPr>
          <w:rStyle w:val="a9"/>
          <w:rFonts w:ascii="細明體" w:eastAsia="細明體" w:hAnsi="細明體"/>
        </w:rPr>
        <w:t>(A)</w:t>
      </w:r>
      <w:r w:rsidRPr="00380168">
        <w:rPr>
          <w:rFonts w:ascii="細明體" w:eastAsia="細明體" w:hAnsi="細明體" w:hint="eastAsia"/>
        </w:rPr>
        <w:t xml:space="preserve">受到中國五四新文學運動影響，成為日治時期臺灣著名作家　</w:t>
      </w:r>
      <w:r w:rsidRPr="00380168">
        <w:rPr>
          <w:rStyle w:val="a9"/>
          <w:rFonts w:ascii="細明體" w:eastAsia="細明體" w:hAnsi="細明體" w:hint="eastAsia"/>
        </w:rPr>
        <w:t>(B)</w:t>
      </w:r>
      <w:r w:rsidRPr="00380168">
        <w:rPr>
          <w:rFonts w:ascii="細明體" w:eastAsia="細明體" w:hAnsi="細明體" w:hint="eastAsia"/>
        </w:rPr>
        <w:t xml:space="preserve">筆名懶雲、走街先，曾在高雄開設賴和醫院以救濟貧苦　</w:t>
      </w:r>
      <w:r w:rsidRPr="00380168">
        <w:rPr>
          <w:rStyle w:val="a9"/>
          <w:rFonts w:ascii="細明體" w:eastAsia="細明體" w:hAnsi="細明體" w:hint="eastAsia"/>
        </w:rPr>
        <w:t>(C)</w:t>
      </w:r>
      <w:r w:rsidRPr="00380168">
        <w:rPr>
          <w:rFonts w:ascii="細明體" w:eastAsia="細明體" w:hAnsi="細明體" w:hint="eastAsia"/>
        </w:rPr>
        <w:t>在日治時期，不斷以日文發表具有抗日意識的作品，渴望喚起</w:t>
      </w:r>
      <w:r w:rsidRPr="00380168">
        <w:rPr>
          <w:rFonts w:ascii="細明體" w:eastAsia="細明體" w:hAnsi="細明體" w:hint="eastAsia"/>
        </w:rPr>
        <w:lastRenderedPageBreak/>
        <w:t xml:space="preserve">臺灣人的民族意識　</w:t>
      </w:r>
      <w:r w:rsidRPr="00380168">
        <w:rPr>
          <w:rStyle w:val="a9"/>
          <w:rFonts w:ascii="細明體" w:eastAsia="細明體" w:hAnsi="細明體" w:hint="eastAsia"/>
        </w:rPr>
        <w:t>(D)</w:t>
      </w:r>
      <w:r w:rsidRPr="00380168">
        <w:rPr>
          <w:rFonts w:ascii="細明體" w:eastAsia="細明體" w:hAnsi="細明體" w:hint="eastAsia"/>
        </w:rPr>
        <w:t>致力創作小說、散文及戲劇，被譽為「臺灣古典文學之父」。</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28</w:t>
      </w:r>
      <w:r w:rsidRPr="00380168">
        <w:rPr>
          <w:rStyle w:val="12"/>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lang w:val="zh-TW"/>
        </w:rPr>
        <w:t>〈聲聲慢〉：</w:t>
      </w:r>
      <w:r w:rsidRPr="00380168">
        <w:rPr>
          <w:rFonts w:ascii="細明體" w:eastAsia="細明體" w:hAnsi="細明體" w:hint="eastAsia"/>
        </w:rPr>
        <w:t xml:space="preserve">「梧桐更兼細雨，到黃昏、點點滴滴。」作者於詞句中有何寓意　</w:t>
      </w:r>
      <w:r w:rsidRPr="00380168">
        <w:rPr>
          <w:rStyle w:val="a9"/>
          <w:rFonts w:ascii="細明體" w:eastAsia="細明體" w:hAnsi="細明體" w:hint="eastAsia"/>
        </w:rPr>
        <w:t>(A)</w:t>
      </w:r>
      <w:r w:rsidRPr="00380168">
        <w:rPr>
          <w:rFonts w:ascii="細明體" w:eastAsia="細明體" w:hAnsi="細明體" w:hint="eastAsia"/>
        </w:rPr>
        <w:t xml:space="preserve">以景抒懷，訴盡一生的謫居憂思　</w:t>
      </w:r>
      <w:r w:rsidRPr="00380168">
        <w:rPr>
          <w:rStyle w:val="a9"/>
          <w:rFonts w:ascii="細明體" w:eastAsia="細明體" w:hAnsi="細明體" w:hint="eastAsia"/>
        </w:rPr>
        <w:t>(B)</w:t>
      </w:r>
      <w:r w:rsidRPr="00380168">
        <w:rPr>
          <w:rFonts w:ascii="細明體" w:eastAsia="細明體" w:hAnsi="細明體" w:hint="eastAsia"/>
        </w:rPr>
        <w:t xml:space="preserve">以聲襯情，用綿密細雨象徵相思愁苦無盡　</w:t>
      </w:r>
      <w:r w:rsidRPr="00380168">
        <w:rPr>
          <w:rStyle w:val="a9"/>
          <w:rFonts w:ascii="細明體" w:eastAsia="細明體" w:hAnsi="細明體" w:hint="eastAsia"/>
        </w:rPr>
        <w:t>(C)</w:t>
      </w:r>
      <w:r w:rsidRPr="00380168">
        <w:rPr>
          <w:rFonts w:ascii="細明體" w:eastAsia="細明體" w:hAnsi="細明體" w:hint="eastAsia"/>
        </w:rPr>
        <w:t xml:space="preserve">以日暮為景，婉轉描述老年喪偶的哀痛　</w:t>
      </w:r>
      <w:r w:rsidRPr="00380168">
        <w:rPr>
          <w:rStyle w:val="a9"/>
          <w:rFonts w:ascii="細明體" w:eastAsia="細明體" w:hAnsi="細明體" w:hint="eastAsia"/>
        </w:rPr>
        <w:t>(D)</w:t>
      </w:r>
      <w:r w:rsidRPr="00380168">
        <w:rPr>
          <w:rFonts w:ascii="細明體" w:eastAsia="細明體" w:hAnsi="細明體" w:hint="eastAsia"/>
        </w:rPr>
        <w:t>藉雨尋思，以雨聲訴說對故友的別情依依。</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lang w:val="zh-TW"/>
        </w:rPr>
        <w:t>（</w:t>
      </w:r>
      <w:r w:rsidRPr="00380168">
        <w:rPr>
          <w:rFonts w:ascii="細明體" w:eastAsia="細明體" w:hAnsi="細明體" w:hint="eastAsia"/>
          <w:lang w:val="zh-TW"/>
        </w:rPr>
        <w:tab/>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2"/>
          <w:rFonts w:ascii="細明體" w:eastAsia="細明體" w:hAnsi="細明體" w:hint="eastAsia"/>
        </w:rPr>
        <w:t>29</w:t>
      </w:r>
      <w:r w:rsidRPr="00380168">
        <w:rPr>
          <w:rStyle w:val="12"/>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 xml:space="preserve">下列關於〈浪淘沙〉內容的分析，何者正確　</w:t>
      </w:r>
      <w:r w:rsidRPr="00380168">
        <w:rPr>
          <w:rStyle w:val="a9"/>
          <w:rFonts w:ascii="細明體" w:eastAsia="細明體" w:hAnsi="細明體"/>
        </w:rPr>
        <w:t>(A)</w:t>
      </w:r>
      <w:r w:rsidRPr="00380168">
        <w:rPr>
          <w:rFonts w:ascii="細明體" w:eastAsia="細明體" w:hAnsi="細明體" w:hint="eastAsia"/>
        </w:rPr>
        <w:t xml:space="preserve">此詞為李後主早年被俘入南唐後的作品，寄託別離之情　</w:t>
      </w:r>
      <w:r w:rsidRPr="00380168">
        <w:rPr>
          <w:rStyle w:val="a9"/>
          <w:rFonts w:ascii="細明體" w:eastAsia="細明體" w:hAnsi="細明體" w:hint="eastAsia"/>
        </w:rPr>
        <w:t>(B)</w:t>
      </w:r>
      <w:r w:rsidRPr="00380168">
        <w:rPr>
          <w:rFonts w:ascii="細明體" w:eastAsia="細明體" w:hAnsi="細明體" w:hint="eastAsia"/>
        </w:rPr>
        <w:t xml:space="preserve">整闋詞充滿故國之思以及亡國之悲　</w:t>
      </w:r>
      <w:r w:rsidRPr="00380168">
        <w:rPr>
          <w:rStyle w:val="a9"/>
          <w:rFonts w:ascii="細明體" w:eastAsia="細明體" w:hAnsi="細明體" w:hint="eastAsia"/>
        </w:rPr>
        <w:t>(C)</w:t>
      </w:r>
      <w:r w:rsidRPr="00380168">
        <w:rPr>
          <w:rFonts w:ascii="細明體" w:eastAsia="細明體" w:hAnsi="細明體" w:hint="eastAsia"/>
        </w:rPr>
        <w:t xml:space="preserve">上片使用倒敘法，寫夢醒後見到簾外生機盎然的春日美景　</w:t>
      </w:r>
      <w:r w:rsidRPr="00380168">
        <w:rPr>
          <w:rStyle w:val="a9"/>
          <w:rFonts w:ascii="細明體" w:eastAsia="細明體" w:hAnsi="細明體" w:hint="eastAsia"/>
        </w:rPr>
        <w:t>(D)</w:t>
      </w:r>
      <w:r w:rsidRPr="00380168">
        <w:rPr>
          <w:rFonts w:ascii="細明體" w:eastAsia="細明體" w:hAnsi="細明體" w:hint="eastAsia"/>
        </w:rPr>
        <w:t>下片寫憑欄遠眺，抒發人生苦短、轉眼即逝的傷懷。</w:t>
      </w:r>
    </w:p>
    <w:p w:rsidR="00BB59FD" w:rsidRPr="00380168" w:rsidRDefault="00BB59FD" w:rsidP="00380168">
      <w:pPr>
        <w:pStyle w:val="a5"/>
        <w:ind w:left="1265" w:hanging="1265"/>
        <w:rPr>
          <w:rFonts w:ascii="細明體" w:eastAsia="細明體" w:hAnsi="細明體"/>
          <w:lang w:val="zh-TW"/>
        </w:rPr>
      </w:pPr>
      <w:r w:rsidRPr="00380168">
        <w:rPr>
          <w:rFonts w:ascii="細明體" w:eastAsia="細明體" w:hAnsi="細明體" w:hint="eastAsia"/>
          <w:lang w:val="zh-TW"/>
        </w:rPr>
        <w:t>（</w:t>
      </w:r>
      <w:r w:rsidRPr="00380168">
        <w:rPr>
          <w:rFonts w:ascii="細明體" w:eastAsia="細明體" w:hAnsi="細明體" w:hint="eastAsia"/>
          <w:lang w:val="zh-TW"/>
        </w:rPr>
        <w:tab/>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2"/>
          <w:rFonts w:ascii="細明體" w:eastAsia="細明體" w:hAnsi="細明體" w:hint="eastAsia"/>
        </w:rPr>
        <w:t>30</w:t>
      </w:r>
      <w:r w:rsidRPr="00380168">
        <w:rPr>
          <w:rStyle w:val="12"/>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lang w:val="zh-TW"/>
        </w:rPr>
        <w:t>下列關於〈念奴嬌‧</w:t>
      </w:r>
      <w:r w:rsidRPr="00380168">
        <w:rPr>
          <w:rFonts w:ascii="細明體" w:eastAsia="細明體" w:hAnsi="細明體" w:hint="eastAsia"/>
        </w:rPr>
        <w:t>赤壁懷古</w:t>
      </w:r>
      <w:r w:rsidRPr="00380168">
        <w:rPr>
          <w:rFonts w:ascii="細明體" w:eastAsia="細明體" w:hAnsi="細明體" w:hint="eastAsia"/>
          <w:lang w:val="zh-TW"/>
        </w:rPr>
        <w:t xml:space="preserve">〉的內容分析，何者正確　</w:t>
      </w:r>
      <w:r w:rsidRPr="00380168">
        <w:rPr>
          <w:rStyle w:val="a9"/>
          <w:rFonts w:ascii="細明體" w:eastAsia="細明體" w:hAnsi="細明體"/>
        </w:rPr>
        <w:t>(A)</w:t>
      </w:r>
      <w:r w:rsidRPr="00380168">
        <w:rPr>
          <w:rFonts w:ascii="細明體" w:eastAsia="細明體" w:hAnsi="細明體" w:hint="eastAsia"/>
        </w:rPr>
        <w:t>是蘇軾婉約派時期的代表作</w:t>
      </w:r>
      <w:r w:rsidRPr="00380168">
        <w:rPr>
          <w:rFonts w:ascii="細明體" w:eastAsia="細明體" w:hAnsi="細明體" w:hint="eastAsia"/>
          <w:lang w:val="zh-TW"/>
        </w:rPr>
        <w:t xml:space="preserve">　</w:t>
      </w:r>
      <w:r w:rsidRPr="00380168">
        <w:rPr>
          <w:rStyle w:val="a9"/>
          <w:rFonts w:ascii="細明體" w:eastAsia="細明體" w:hAnsi="細明體"/>
        </w:rPr>
        <w:t>(B)</w:t>
      </w:r>
      <w:r w:rsidRPr="00380168">
        <w:rPr>
          <w:rFonts w:ascii="細明體" w:eastAsia="細明體" w:hAnsi="細明體" w:hint="eastAsia"/>
          <w:lang w:val="zh-TW"/>
        </w:rPr>
        <w:t xml:space="preserve">全詞以「月」字首尾呼應，將寫景、詠史、抒情融於一篇　</w:t>
      </w:r>
      <w:r w:rsidRPr="00380168">
        <w:rPr>
          <w:rStyle w:val="a9"/>
          <w:rFonts w:ascii="細明體" w:eastAsia="細明體" w:hAnsi="細明體"/>
        </w:rPr>
        <w:t>(C)</w:t>
      </w:r>
      <w:r w:rsidRPr="00380168">
        <w:rPr>
          <w:rFonts w:ascii="細明體" w:eastAsia="細明體" w:hAnsi="細明體" w:hint="eastAsia"/>
          <w:lang w:val="zh-TW"/>
        </w:rPr>
        <w:t xml:space="preserve">上片描寫赤壁壯景，借景起興，將時間與空間聚焦在三國時代的風雲人物上　</w:t>
      </w:r>
      <w:r w:rsidRPr="00380168">
        <w:rPr>
          <w:rStyle w:val="a9"/>
          <w:rFonts w:ascii="細明體" w:eastAsia="細明體" w:hAnsi="細明體"/>
        </w:rPr>
        <w:t>(D)</w:t>
      </w:r>
      <w:r w:rsidRPr="00380168">
        <w:rPr>
          <w:rFonts w:ascii="細明體" w:eastAsia="細明體" w:hAnsi="細明體" w:hint="eastAsia"/>
          <w:lang w:val="zh-TW"/>
        </w:rPr>
        <w:t>下片傷古懷今，以諸葛亮年少得志與自己年華漸去對比，透露壯志難酬的感慨。</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lang w:val="zh-TW"/>
        </w:rPr>
        <w:t>（</w:t>
      </w:r>
      <w:r w:rsidRPr="00380168">
        <w:rPr>
          <w:rFonts w:ascii="細明體" w:eastAsia="細明體" w:hAnsi="細明體" w:hint="eastAsia"/>
          <w:lang w:val="zh-TW"/>
        </w:rPr>
        <w:tab/>
      </w:r>
      <w:r w:rsidRPr="00380168">
        <w:rPr>
          <w:rFonts w:ascii="細明體" w:eastAsia="細明體" w:hAnsi="細明體" w:hint="eastAsia"/>
        </w:rPr>
        <w:tab/>
      </w:r>
      <w:r w:rsidRPr="00380168">
        <w:rPr>
          <w:rFonts w:ascii="細明體" w:eastAsia="細明體" w:hAnsi="細明體" w:hint="eastAsia"/>
          <w:lang w:val="zh-TW"/>
        </w:rPr>
        <w:t>）</w:t>
      </w:r>
      <w:r w:rsidR="002A7C62" w:rsidRPr="00380168">
        <w:rPr>
          <w:rStyle w:val="12"/>
          <w:rFonts w:ascii="細明體" w:eastAsia="細明體" w:hAnsi="細明體" w:hint="eastAsia"/>
        </w:rPr>
        <w:t>31</w:t>
      </w:r>
      <w:r w:rsidRPr="00380168">
        <w:rPr>
          <w:rStyle w:val="12"/>
          <w:rFonts w:ascii="細明體" w:eastAsia="細明體" w:hAnsi="細明體" w:hint="eastAsia"/>
        </w:rPr>
        <w:t>.</w:t>
      </w:r>
      <w:r w:rsidRPr="00380168">
        <w:rPr>
          <w:rFonts w:ascii="細明體" w:eastAsia="細明體" w:hAnsi="細明體"/>
          <w:lang w:val="zh-TW"/>
        </w:rPr>
        <w:tab/>
      </w:r>
      <w:r w:rsidRPr="00380168">
        <w:rPr>
          <w:rFonts w:ascii="細明體" w:eastAsia="細明體" w:hAnsi="細明體" w:hint="eastAsia"/>
        </w:rPr>
        <w:t xml:space="preserve">有關〈聲聲慢〉的內容分析，下列說明何者正確　</w:t>
      </w:r>
      <w:r w:rsidRPr="00380168">
        <w:rPr>
          <w:rStyle w:val="a9"/>
          <w:rFonts w:ascii="細明體" w:eastAsia="細明體" w:hAnsi="細明體"/>
        </w:rPr>
        <w:t>(A)</w:t>
      </w:r>
      <w:r w:rsidRPr="00380168">
        <w:rPr>
          <w:rFonts w:ascii="細明體" w:eastAsia="細明體" w:hAnsi="細明體" w:hint="eastAsia"/>
        </w:rPr>
        <w:t xml:space="preserve">是李清照早期的作品，描寫因烏臺詩案遭受貶謫的悲苦之情　</w:t>
      </w:r>
      <w:r w:rsidRPr="00380168">
        <w:rPr>
          <w:rStyle w:val="a9"/>
          <w:rFonts w:ascii="細明體" w:eastAsia="細明體" w:hAnsi="細明體" w:hint="eastAsia"/>
        </w:rPr>
        <w:t>(B)</w:t>
      </w:r>
      <w:r w:rsidRPr="00380168">
        <w:rPr>
          <w:rFonts w:ascii="細明體" w:eastAsia="細明體" w:hAnsi="細明體" w:hint="eastAsia"/>
        </w:rPr>
        <w:t xml:space="preserve">在詞中以精雕細琢的筆法，刻劃個人見景抒懷的愁思　</w:t>
      </w:r>
      <w:r w:rsidRPr="00380168">
        <w:rPr>
          <w:rStyle w:val="a9"/>
          <w:rFonts w:ascii="細明體" w:eastAsia="細明體" w:hAnsi="細明體" w:hint="eastAsia"/>
        </w:rPr>
        <w:t>(C)</w:t>
      </w:r>
      <w:r w:rsidRPr="00380168">
        <w:rPr>
          <w:rFonts w:ascii="細明體" w:eastAsia="細明體" w:hAnsi="細明體" w:hint="eastAsia"/>
        </w:rPr>
        <w:t xml:space="preserve">主題為一「慘」字，表達李清照亡夫後，家境陷入困頓的哀慘生活　</w:t>
      </w:r>
      <w:r w:rsidRPr="00380168">
        <w:rPr>
          <w:rStyle w:val="a9"/>
          <w:rFonts w:ascii="細明體" w:eastAsia="細明體" w:hAnsi="細明體" w:hint="eastAsia"/>
        </w:rPr>
        <w:t>(D)</w:t>
      </w:r>
      <w:r w:rsidRPr="00380168">
        <w:rPr>
          <w:rFonts w:ascii="細明體" w:eastAsia="細明體" w:hAnsi="細明體" w:hint="eastAsia"/>
        </w:rPr>
        <w:t>使用「黃花」、「梧桐」等意象，藉秋天之景堆疊出寂寞的愁緒。</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32</w:t>
      </w:r>
      <w:r w:rsidRPr="00380168">
        <w:rPr>
          <w:rStyle w:val="12"/>
          <w:rFonts w:ascii="細明體" w:eastAsia="細明體" w:hAnsi="細明體" w:hint="eastAsia"/>
        </w:rPr>
        <w:t>.</w:t>
      </w:r>
      <w:r w:rsidRPr="00380168">
        <w:rPr>
          <w:rFonts w:ascii="細明體" w:eastAsia="細明體" w:hAnsi="細明體" w:hint="eastAsia"/>
        </w:rPr>
        <w:tab/>
        <w:t xml:space="preserve">下列有關歷代各詞家的敘述，何者正確　</w:t>
      </w:r>
      <w:r w:rsidRPr="00380168">
        <w:rPr>
          <w:rStyle w:val="a9"/>
          <w:rFonts w:ascii="細明體" w:eastAsia="細明體" w:hAnsi="細明體" w:hint="eastAsia"/>
        </w:rPr>
        <w:t>(A)</w:t>
      </w:r>
      <w:r w:rsidRPr="00380168">
        <w:rPr>
          <w:rFonts w:ascii="細明體" w:eastAsia="細明體" w:hAnsi="細明體" w:hint="eastAsia"/>
        </w:rPr>
        <w:t xml:space="preserve">李清照詞風清新自然，音律和諧優美，在詞壇上號為「易安體」　</w:t>
      </w:r>
      <w:r w:rsidRPr="00380168">
        <w:rPr>
          <w:rStyle w:val="a9"/>
          <w:rFonts w:ascii="細明體" w:eastAsia="細明體" w:hAnsi="細明體" w:hint="eastAsia"/>
        </w:rPr>
        <w:t>(B)</w:t>
      </w:r>
      <w:r w:rsidRPr="00380168">
        <w:rPr>
          <w:rFonts w:ascii="細明體" w:eastAsia="細明體" w:hAnsi="細明體" w:hint="eastAsia"/>
        </w:rPr>
        <w:t xml:space="preserve">李煜為一代皇帝，作品早期多寫宮廷歡樂，詞風綺麗柔靡，故有「詞中之龍」之稱　</w:t>
      </w:r>
      <w:r w:rsidRPr="00380168">
        <w:rPr>
          <w:rStyle w:val="a9"/>
          <w:rFonts w:ascii="細明體" w:eastAsia="細明體" w:hAnsi="細明體" w:hint="eastAsia"/>
        </w:rPr>
        <w:t>(C)</w:t>
      </w:r>
      <w:r w:rsidRPr="00380168">
        <w:rPr>
          <w:rFonts w:ascii="細明體" w:eastAsia="細明體" w:hAnsi="細明體" w:hint="eastAsia"/>
        </w:rPr>
        <w:t xml:space="preserve">溫庭筠為盛唐最負盛名詞人，作品多抒情委婉之作，被譽為「花間鼻祖」　</w:t>
      </w:r>
      <w:r w:rsidRPr="00380168">
        <w:rPr>
          <w:rStyle w:val="a9"/>
          <w:rFonts w:ascii="細明體" w:eastAsia="細明體" w:hAnsi="細明體" w:hint="eastAsia"/>
        </w:rPr>
        <w:t>(D)</w:t>
      </w:r>
      <w:r w:rsidRPr="00380168">
        <w:rPr>
          <w:rFonts w:ascii="細明體" w:eastAsia="細明體" w:hAnsi="細明體" w:hint="eastAsia"/>
        </w:rPr>
        <w:t>蘇軾為文汪洋宏肆，長於說理論辯，向以宋詞「婉約派」為宗。</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33</w:t>
      </w:r>
      <w:r w:rsidRPr="00380168">
        <w:rPr>
          <w:rStyle w:val="12"/>
          <w:rFonts w:ascii="細明體" w:eastAsia="細明體" w:hAnsi="細明體" w:hint="eastAsia"/>
        </w:rPr>
        <w:t>.</w:t>
      </w:r>
      <w:r w:rsidRPr="00380168">
        <w:rPr>
          <w:rFonts w:ascii="細明體" w:eastAsia="細明體" w:hAnsi="細明體" w:hint="eastAsia"/>
        </w:rPr>
        <w:tab/>
        <w:t xml:space="preserve">王國維在《人間詞話》中說：「後主之詞，真所謂以血書者也。」意指後主　</w:t>
      </w:r>
      <w:r w:rsidRPr="00380168">
        <w:rPr>
          <w:rStyle w:val="a9"/>
          <w:rFonts w:ascii="細明體" w:eastAsia="細明體" w:hAnsi="細明體" w:hint="eastAsia"/>
        </w:rPr>
        <w:t>(A)</w:t>
      </w:r>
      <w:r w:rsidRPr="00380168">
        <w:rPr>
          <w:rFonts w:ascii="細明體" w:eastAsia="細明體" w:hAnsi="細明體" w:hint="eastAsia"/>
        </w:rPr>
        <w:t xml:space="preserve">雖然貧病交迫，仍創作不輟　</w:t>
      </w:r>
      <w:r w:rsidRPr="00380168">
        <w:rPr>
          <w:rStyle w:val="a9"/>
          <w:rFonts w:ascii="細明體" w:eastAsia="細明體" w:hAnsi="細明體" w:hint="eastAsia"/>
        </w:rPr>
        <w:t>(B)</w:t>
      </w:r>
      <w:r w:rsidRPr="00380168">
        <w:rPr>
          <w:rFonts w:ascii="細明體" w:eastAsia="細明體" w:hAnsi="細明體" w:hint="eastAsia"/>
        </w:rPr>
        <w:t xml:space="preserve">以真性情、真血淚，及刻骨的經歷來創作　</w:t>
      </w:r>
      <w:r w:rsidRPr="00380168">
        <w:rPr>
          <w:rStyle w:val="a9"/>
          <w:rFonts w:ascii="細明體" w:eastAsia="細明體" w:hAnsi="細明體" w:hint="eastAsia"/>
        </w:rPr>
        <w:t>(C)</w:t>
      </w:r>
      <w:r w:rsidRPr="00380168">
        <w:rPr>
          <w:rFonts w:ascii="細明體" w:eastAsia="細明體" w:hAnsi="細明體" w:hint="eastAsia"/>
        </w:rPr>
        <w:t xml:space="preserve">以血淚控訴官場的黑暗　</w:t>
      </w:r>
      <w:r w:rsidRPr="00380168">
        <w:rPr>
          <w:rStyle w:val="a9"/>
          <w:rFonts w:ascii="細明體" w:eastAsia="細明體" w:hAnsi="細明體" w:hint="eastAsia"/>
        </w:rPr>
        <w:t>(D)</w:t>
      </w:r>
      <w:r w:rsidRPr="00380168">
        <w:rPr>
          <w:rFonts w:ascii="細明體" w:eastAsia="細明體" w:hAnsi="細明體" w:hint="eastAsia"/>
        </w:rPr>
        <w:t>以鮮血為墨，期勉後人能不忘先人的犧牲奉獻。</w:t>
      </w:r>
    </w:p>
    <w:p w:rsidR="00BB59FD" w:rsidRPr="00380168" w:rsidRDefault="00BB59FD"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34</w:t>
      </w:r>
      <w:r w:rsidRPr="00380168">
        <w:rPr>
          <w:rStyle w:val="12"/>
          <w:rFonts w:ascii="細明體" w:eastAsia="細明體" w:hAnsi="細明體" w:hint="eastAsia"/>
        </w:rPr>
        <w:t>.</w:t>
      </w:r>
      <w:r w:rsidRPr="00380168">
        <w:rPr>
          <w:rFonts w:ascii="細明體" w:eastAsia="細明體" w:hAnsi="細明體" w:hint="eastAsia"/>
        </w:rPr>
        <w:tab/>
        <w:t xml:space="preserve">下列關於「詞」的體例格律，何者敘述正確　</w:t>
      </w:r>
      <w:r w:rsidRPr="00380168">
        <w:rPr>
          <w:rStyle w:val="a9"/>
          <w:rFonts w:ascii="細明體" w:eastAsia="細明體" w:hAnsi="細明體" w:hint="eastAsia"/>
        </w:rPr>
        <w:t>(A)</w:t>
      </w:r>
      <w:r w:rsidRPr="00380168">
        <w:rPr>
          <w:rFonts w:ascii="細明體" w:eastAsia="細明體" w:hAnsi="細明體" w:hint="eastAsia"/>
        </w:rPr>
        <w:t xml:space="preserve">別名填詞、樂府、長短句、詞餘、曲子詞　</w:t>
      </w:r>
      <w:r w:rsidRPr="00380168">
        <w:rPr>
          <w:rStyle w:val="a9"/>
          <w:rFonts w:ascii="細明體" w:eastAsia="細明體" w:hAnsi="細明體" w:hint="eastAsia"/>
        </w:rPr>
        <w:t>(B)</w:t>
      </w:r>
      <w:r w:rsidRPr="00380168">
        <w:rPr>
          <w:rFonts w:ascii="細明體" w:eastAsia="細明體" w:hAnsi="細明體" w:hint="eastAsia"/>
        </w:rPr>
        <w:t xml:space="preserve">須合樂，然字句多少、句中平仄，並無嚴格限制　</w:t>
      </w:r>
      <w:r w:rsidRPr="00380168">
        <w:rPr>
          <w:rStyle w:val="a9"/>
          <w:rFonts w:ascii="細明體" w:eastAsia="細明體" w:hAnsi="細明體" w:hint="eastAsia"/>
        </w:rPr>
        <w:t>(C)</w:t>
      </w:r>
      <w:r w:rsidRPr="00380168">
        <w:rPr>
          <w:rFonts w:ascii="細明體" w:eastAsia="細明體" w:hAnsi="細明體" w:hint="eastAsia"/>
        </w:rPr>
        <w:t xml:space="preserve">語言較詩更能敘事深刻，以柔美為其主要特質　</w:t>
      </w:r>
      <w:r w:rsidRPr="00380168">
        <w:rPr>
          <w:rStyle w:val="a9"/>
          <w:rFonts w:ascii="細明體" w:eastAsia="細明體" w:hAnsi="細明體" w:hint="eastAsia"/>
        </w:rPr>
        <w:t>(D)</w:t>
      </w:r>
      <w:r w:rsidRPr="00380168">
        <w:rPr>
          <w:rFonts w:ascii="細明體" w:eastAsia="細明體" w:hAnsi="細明體" w:hint="eastAsia"/>
        </w:rPr>
        <w:t>蘇軾〈念奴嬌‧赤壁懷古〉計一百字，是為中調；李煜〈虞美人〉共五十六字，為小令。</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35</w:t>
      </w:r>
      <w:r w:rsidRPr="00380168">
        <w:rPr>
          <w:rStyle w:val="12"/>
          <w:rFonts w:ascii="細明體" w:eastAsia="細明體" w:hAnsi="細明體" w:hint="eastAsia"/>
        </w:rPr>
        <w:t>.</w:t>
      </w:r>
      <w:r w:rsidRPr="00380168">
        <w:rPr>
          <w:rFonts w:ascii="細明體" w:eastAsia="細明體" w:hAnsi="細明體" w:hint="eastAsia"/>
        </w:rPr>
        <w:tab/>
        <w:t xml:space="preserve">〈在爛泥溝渠中仰望星空〉一文中，以高原天候及環境強烈的反差與挑戰，呈現科學家在追求知識過程中的何種特質　</w:t>
      </w:r>
      <w:r w:rsidRPr="00380168">
        <w:rPr>
          <w:rStyle w:val="a9"/>
          <w:rFonts w:ascii="細明體" w:eastAsia="細明體" w:hAnsi="細明體" w:hint="eastAsia"/>
        </w:rPr>
        <w:t>(A)</w:t>
      </w:r>
      <w:r w:rsidRPr="00380168">
        <w:rPr>
          <w:rFonts w:ascii="細明體" w:eastAsia="細明體" w:hAnsi="細明體" w:hint="eastAsia"/>
        </w:rPr>
        <w:t xml:space="preserve">不計成本，但求成名　</w:t>
      </w:r>
      <w:r w:rsidRPr="00380168">
        <w:rPr>
          <w:rStyle w:val="a9"/>
          <w:rFonts w:ascii="細明體" w:eastAsia="細明體" w:hAnsi="細明體" w:hint="eastAsia"/>
        </w:rPr>
        <w:t>(B)</w:t>
      </w:r>
      <w:r w:rsidRPr="00380168">
        <w:rPr>
          <w:rFonts w:ascii="細明體" w:eastAsia="細明體" w:hAnsi="細明體" w:hint="eastAsia"/>
        </w:rPr>
        <w:t xml:space="preserve">仰不愧天，俯不怍人　</w:t>
      </w:r>
      <w:r w:rsidRPr="00380168">
        <w:rPr>
          <w:rStyle w:val="a9"/>
          <w:rFonts w:ascii="細明體" w:eastAsia="細明體" w:hAnsi="細明體" w:hint="eastAsia"/>
        </w:rPr>
        <w:t>(C)</w:t>
      </w:r>
      <w:r w:rsidRPr="00380168">
        <w:rPr>
          <w:rFonts w:ascii="細明體" w:eastAsia="細明體" w:hAnsi="細明體" w:hint="eastAsia"/>
        </w:rPr>
        <w:t xml:space="preserve">不畏艱難，勇往直前　</w:t>
      </w:r>
      <w:r w:rsidRPr="00380168">
        <w:rPr>
          <w:rStyle w:val="a9"/>
          <w:rFonts w:ascii="細明體" w:eastAsia="細明體" w:hAnsi="細明體"/>
        </w:rPr>
        <w:t>(D)</w:t>
      </w:r>
      <w:r w:rsidRPr="00380168">
        <w:rPr>
          <w:rFonts w:ascii="細明體" w:eastAsia="細明體" w:hAnsi="細明體" w:hint="eastAsia"/>
        </w:rPr>
        <w:t>左右為難，猶豫不決。</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36</w:t>
      </w:r>
      <w:r w:rsidRPr="00380168">
        <w:rPr>
          <w:rStyle w:val="12"/>
          <w:rFonts w:ascii="細明體" w:eastAsia="細明體" w:hAnsi="細明體" w:hint="eastAsia"/>
        </w:rPr>
        <w:t>.</w:t>
      </w:r>
      <w:r w:rsidRPr="00380168">
        <w:rPr>
          <w:rFonts w:ascii="細明體" w:eastAsia="細明體" w:hAnsi="細明體" w:hint="eastAsia"/>
        </w:rPr>
        <w:tab/>
        <w:t>在〈在爛泥溝渠中仰望星空〉一文中，作者一行人在前往青藏高原的觀測站時，遭遇到許多的挫折與困難，其中</w:t>
      </w:r>
      <w:r w:rsidRPr="00380168">
        <w:rPr>
          <w:rStyle w:val="aa"/>
          <w:rFonts w:ascii="細明體" w:eastAsia="細明體" w:hAnsi="細明體" w:hint="eastAsia"/>
          <w:u w:val="double"/>
        </w:rPr>
        <w:t>不包括</w:t>
      </w:r>
      <w:r w:rsidRPr="00380168">
        <w:rPr>
          <w:rFonts w:ascii="細明體" w:eastAsia="細明體" w:hAnsi="細明體" w:hint="eastAsia"/>
        </w:rPr>
        <w:t xml:space="preserve">下列何者　</w:t>
      </w:r>
      <w:r w:rsidRPr="00380168">
        <w:rPr>
          <w:rStyle w:val="a9"/>
          <w:rFonts w:ascii="細明體" w:eastAsia="細明體" w:hAnsi="細明體" w:hint="eastAsia"/>
        </w:rPr>
        <w:t>(A)</w:t>
      </w:r>
      <w:r w:rsidRPr="00380168">
        <w:rPr>
          <w:rFonts w:ascii="細明體" w:eastAsia="細明體" w:hAnsi="細明體" w:hint="eastAsia"/>
        </w:rPr>
        <w:t xml:space="preserve">遇上青藏高原缺氧最嚴重的月分　</w:t>
      </w:r>
      <w:r w:rsidRPr="00380168">
        <w:rPr>
          <w:rStyle w:val="a9"/>
          <w:rFonts w:ascii="細明體" w:eastAsia="細明體" w:hAnsi="細明體" w:hint="eastAsia"/>
        </w:rPr>
        <w:t>(B)</w:t>
      </w:r>
      <w:r w:rsidRPr="00380168">
        <w:rPr>
          <w:rFonts w:ascii="細明體" w:eastAsia="細明體" w:hAnsi="細明體" w:hint="eastAsia"/>
        </w:rPr>
        <w:t xml:space="preserve">車輛爆胎　</w:t>
      </w:r>
      <w:r w:rsidRPr="00380168">
        <w:rPr>
          <w:rStyle w:val="a9"/>
          <w:rFonts w:ascii="細明體" w:eastAsia="細明體" w:hAnsi="細明體" w:hint="eastAsia"/>
        </w:rPr>
        <w:t>(C)</w:t>
      </w:r>
      <w:r w:rsidRPr="00380168">
        <w:rPr>
          <w:rFonts w:ascii="細明體" w:eastAsia="細明體" w:hAnsi="細明體" w:hint="eastAsia"/>
        </w:rPr>
        <w:t xml:space="preserve">護照遺失　</w:t>
      </w:r>
      <w:r w:rsidRPr="00380168">
        <w:rPr>
          <w:rStyle w:val="a9"/>
          <w:rFonts w:ascii="細明體" w:eastAsia="細明體" w:hAnsi="細明體" w:hint="eastAsia"/>
        </w:rPr>
        <w:t>(D)</w:t>
      </w:r>
      <w:r w:rsidRPr="00380168">
        <w:rPr>
          <w:rFonts w:ascii="細明體" w:eastAsia="細明體" w:hAnsi="細明體" w:hint="eastAsia"/>
        </w:rPr>
        <w:t>夜間車輛陷入冰溝。</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37</w:t>
      </w:r>
      <w:r w:rsidRPr="00380168">
        <w:rPr>
          <w:rStyle w:val="12"/>
          <w:rFonts w:ascii="細明體" w:eastAsia="細明體" w:hAnsi="細明體" w:hint="eastAsia"/>
        </w:rPr>
        <w:t>.</w:t>
      </w:r>
      <w:r w:rsidRPr="00380168">
        <w:rPr>
          <w:rFonts w:ascii="細明體" w:eastAsia="細明體" w:hAnsi="細明體" w:hint="eastAsia"/>
        </w:rPr>
        <w:tab/>
        <w:t xml:space="preserve">下列選項何者點明〈在爛泥溝渠中仰望星空〉一文的題旨　</w:t>
      </w:r>
      <w:r w:rsidRPr="00380168">
        <w:rPr>
          <w:rStyle w:val="a9"/>
          <w:rFonts w:ascii="細明體" w:eastAsia="細明體" w:hAnsi="細明體" w:hint="eastAsia"/>
        </w:rPr>
        <w:t>(A)</w:t>
      </w:r>
      <w:r w:rsidRPr="00380168">
        <w:rPr>
          <w:rFonts w:ascii="細明體" w:eastAsia="細明體" w:hAnsi="細明體" w:hint="eastAsia"/>
        </w:rPr>
        <w:t xml:space="preserve">我們都身陷在爛泥溝渠之中，但還是有些人會抬頭仰望星空　</w:t>
      </w:r>
      <w:r w:rsidRPr="00380168">
        <w:rPr>
          <w:rStyle w:val="a9"/>
          <w:rFonts w:ascii="細明體" w:eastAsia="細明體" w:hAnsi="細明體" w:hint="eastAsia"/>
        </w:rPr>
        <w:t>(B)</w:t>
      </w:r>
      <w:r w:rsidRPr="00380168">
        <w:rPr>
          <w:rFonts w:ascii="細明體" w:eastAsia="細明體" w:hAnsi="細明體" w:hint="eastAsia"/>
        </w:rPr>
        <w:t xml:space="preserve">因為夜間觀測時圓頂內應該漆黑一片，只有來自夜空的星光穿過圓頂的觀測窗落入望遠鏡中　</w:t>
      </w:r>
      <w:r w:rsidRPr="00380168">
        <w:rPr>
          <w:rStyle w:val="a9"/>
          <w:rFonts w:ascii="細明體" w:eastAsia="細明體" w:hAnsi="細明體" w:hint="eastAsia"/>
        </w:rPr>
        <w:t>(C)</w:t>
      </w:r>
      <w:r w:rsidRPr="00380168">
        <w:rPr>
          <w:rFonts w:ascii="細明體" w:eastAsia="細明體" w:hAnsi="細明體" w:hint="eastAsia"/>
        </w:rPr>
        <w:t xml:space="preserve">這些尖端科技的迅速進展，驅使天文學家一步一步走向世界的最高處　</w:t>
      </w:r>
      <w:r w:rsidRPr="00380168">
        <w:rPr>
          <w:rStyle w:val="a9"/>
          <w:rFonts w:ascii="細明體" w:eastAsia="細明體" w:hAnsi="細明體" w:hint="eastAsia"/>
        </w:rPr>
        <w:t>(D)</w:t>
      </w:r>
      <w:r w:rsidRPr="00380168">
        <w:rPr>
          <w:rFonts w:ascii="細明體" w:eastAsia="細明體" w:hAnsi="細明體" w:hint="eastAsia"/>
        </w:rPr>
        <w:t>這次旅程的厄運才剛開始，先是傍晚爆胎，再來是夜間車輛陷入冰溝，最終是清晨在寒風刺骨的冰原上翻車。</w:t>
      </w:r>
    </w:p>
    <w:p w:rsidR="002A7C62"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38</w:t>
      </w:r>
      <w:r w:rsidRPr="00380168">
        <w:rPr>
          <w:rStyle w:val="12"/>
          <w:rFonts w:ascii="細明體" w:eastAsia="細明體" w:hAnsi="細明體" w:hint="eastAsia"/>
        </w:rPr>
        <w:t>.</w:t>
      </w:r>
      <w:r w:rsidRPr="00380168">
        <w:rPr>
          <w:rFonts w:ascii="細明體" w:eastAsia="細明體" w:hAnsi="細明體" w:hint="eastAsia"/>
        </w:rPr>
        <w:tab/>
      </w:r>
      <w:r w:rsidR="002A7C62" w:rsidRPr="00380168">
        <w:rPr>
          <w:rFonts w:ascii="細明體" w:eastAsia="細明體" w:hAnsi="細明體" w:hint="eastAsia"/>
        </w:rPr>
        <w:t xml:space="preserve">下列關於〈岳陽樓記〉與〈黃州快哉亭記〉的比較，何者正確　</w:t>
      </w:r>
      <w:r w:rsidR="002A7C62" w:rsidRPr="00380168">
        <w:rPr>
          <w:rStyle w:val="a9"/>
          <w:rFonts w:ascii="細明體" w:eastAsia="細明體" w:hAnsi="細明體" w:hint="eastAsia"/>
        </w:rPr>
        <w:t>(A)</w:t>
      </w:r>
      <w:r w:rsidR="002A7C62" w:rsidRPr="00380168">
        <w:rPr>
          <w:rFonts w:ascii="細明體" w:eastAsia="細明體" w:hAnsi="細明體" w:hint="eastAsia"/>
        </w:rPr>
        <w:t xml:space="preserve">岳陽樓相傳乃是唐代張說所建，由滕子京重修之，最後范仲淹命名並為之作記；快哉亭乃是宋代張夢得所建，由蘇軾命名，蘇轍再為之作記　</w:t>
      </w:r>
      <w:r w:rsidR="002A7C62" w:rsidRPr="00380168">
        <w:rPr>
          <w:rStyle w:val="a9"/>
          <w:rFonts w:ascii="細明體" w:eastAsia="細明體" w:hAnsi="細明體" w:hint="eastAsia"/>
        </w:rPr>
        <w:t>(B)</w:t>
      </w:r>
      <w:r w:rsidR="002A7C62" w:rsidRPr="00380168">
        <w:rPr>
          <w:rFonts w:ascii="細明體" w:eastAsia="細明體" w:hAnsi="細明體" w:hint="eastAsia"/>
        </w:rPr>
        <w:t xml:space="preserve">前者以「謫」字貫串全文；後者則是以「快」字為文眼　</w:t>
      </w:r>
      <w:r w:rsidR="002A7C62" w:rsidRPr="00380168">
        <w:rPr>
          <w:rStyle w:val="a9"/>
          <w:rFonts w:ascii="細明體" w:eastAsia="細明體" w:hAnsi="細明體" w:hint="eastAsia"/>
        </w:rPr>
        <w:t>(C)</w:t>
      </w:r>
      <w:r w:rsidR="002A7C62" w:rsidRPr="00380168">
        <w:rPr>
          <w:rFonts w:ascii="細明體" w:eastAsia="細明體" w:hAnsi="細明體" w:hint="eastAsia"/>
        </w:rPr>
        <w:t xml:space="preserve">前者范仲淹自比為遷客騷人，並說明因晴而喜、因雨而悲乃是人之常情；後者蘇轍自詡為楚襄王，能與民同樂　</w:t>
      </w:r>
      <w:r w:rsidR="002A7C62" w:rsidRPr="00380168">
        <w:rPr>
          <w:rStyle w:val="a9"/>
          <w:rFonts w:ascii="細明體" w:eastAsia="細明體" w:hAnsi="細明體" w:hint="eastAsia"/>
        </w:rPr>
        <w:t>(D)</w:t>
      </w:r>
      <w:r w:rsidR="002A7C62" w:rsidRPr="00380168">
        <w:rPr>
          <w:rFonts w:ascii="細明體" w:eastAsia="細明體" w:hAnsi="細明體" w:hint="eastAsia"/>
        </w:rPr>
        <w:t>前者以三國人物的流風遺跡呼應知識分子應以天下為己任的胸懷；後者則是以洞庭湖的壯闊山水以及氣象萬千來彰顯作者快意自適的宏圖大度。</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39</w:t>
      </w:r>
      <w:r w:rsidRPr="00380168">
        <w:rPr>
          <w:rStyle w:val="12"/>
          <w:rFonts w:ascii="細明體" w:eastAsia="細明體" w:hAnsi="細明體" w:hint="eastAsia"/>
        </w:rPr>
        <w:t>.</w:t>
      </w:r>
      <w:r w:rsidRPr="00380168">
        <w:rPr>
          <w:rFonts w:ascii="細明體" w:eastAsia="細明體" w:hAnsi="細明體" w:hint="eastAsia"/>
        </w:rPr>
        <w:tab/>
        <w:t xml:space="preserve">下列有關於李清照〈聲聲慢〉一詞的敘述，何者正確　</w:t>
      </w:r>
      <w:r w:rsidRPr="00380168">
        <w:rPr>
          <w:rStyle w:val="a9"/>
          <w:rFonts w:ascii="細明體" w:eastAsia="細明體" w:hAnsi="細明體" w:hint="eastAsia"/>
        </w:rPr>
        <w:t>(A)</w:t>
      </w:r>
      <w:r w:rsidRPr="00380168">
        <w:rPr>
          <w:rFonts w:ascii="細明體" w:eastAsia="細明體" w:hAnsi="細明體" w:hint="eastAsia"/>
        </w:rPr>
        <w:t xml:space="preserve">「雁過也，正傷心，卻是舊時相識」，詞中表達出李清照的懷舊情思　</w:t>
      </w:r>
      <w:r w:rsidRPr="00380168">
        <w:rPr>
          <w:rStyle w:val="a9"/>
          <w:rFonts w:ascii="細明體" w:eastAsia="細明體" w:hAnsi="細明體" w:hint="eastAsia"/>
        </w:rPr>
        <w:t>(B)</w:t>
      </w:r>
      <w:r w:rsidRPr="00380168">
        <w:rPr>
          <w:rFonts w:ascii="細明體" w:eastAsia="細明體" w:hAnsi="細明體" w:hint="eastAsia"/>
        </w:rPr>
        <w:t xml:space="preserve">「乍暖還寒時候，最難將息」使用視覺摹寫抒發輾轉難眠的孤苦　</w:t>
      </w:r>
      <w:r w:rsidRPr="00380168">
        <w:rPr>
          <w:rStyle w:val="a9"/>
          <w:rFonts w:ascii="細明體" w:eastAsia="細明體" w:hAnsi="細明體" w:hint="eastAsia"/>
        </w:rPr>
        <w:t>(C)</w:t>
      </w:r>
      <w:r w:rsidRPr="00380168">
        <w:rPr>
          <w:rFonts w:ascii="細明體" w:eastAsia="細明體" w:hAnsi="細明體" w:hint="eastAsia"/>
        </w:rPr>
        <w:t xml:space="preserve">由「滿地黃花堆積」可得知當時為暮春時節　</w:t>
      </w:r>
      <w:r w:rsidRPr="00380168">
        <w:rPr>
          <w:rStyle w:val="a9"/>
          <w:rFonts w:ascii="細明體" w:eastAsia="細明體" w:hAnsi="細明體" w:hint="eastAsia"/>
        </w:rPr>
        <w:t>(D)</w:t>
      </w:r>
      <w:r w:rsidRPr="00380168">
        <w:rPr>
          <w:rFonts w:ascii="細明體" w:eastAsia="細明體" w:hAnsi="細明體" w:hint="eastAsia"/>
        </w:rPr>
        <w:t>「守著窗兒，獨自怎生得黑」表達李清照流落異地，思鄉的愁情。</w:t>
      </w:r>
    </w:p>
    <w:p w:rsid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40</w:t>
      </w:r>
      <w:r w:rsidRPr="00380168">
        <w:rPr>
          <w:rStyle w:val="12"/>
          <w:rFonts w:ascii="細明體" w:eastAsia="細明體" w:hAnsi="細明體" w:hint="eastAsia"/>
        </w:rPr>
        <w:t>.</w:t>
      </w:r>
      <w:r w:rsidRPr="00380168">
        <w:rPr>
          <w:rFonts w:ascii="細明體" w:eastAsia="細明體" w:hAnsi="細明體" w:hint="eastAsia"/>
        </w:rPr>
        <w:tab/>
        <w:t xml:space="preserve">下列四闋詞，請依其遣字造句、詞意風格，判斷何者屬於豪放派作品　</w:t>
      </w:r>
      <w:r w:rsidRPr="00380168">
        <w:rPr>
          <w:rStyle w:val="a9"/>
          <w:rFonts w:ascii="細明體" w:eastAsia="細明體" w:hAnsi="細明體" w:hint="eastAsia"/>
        </w:rPr>
        <w:t>(A)</w:t>
      </w:r>
      <w:r w:rsidRPr="00380168">
        <w:rPr>
          <w:rFonts w:ascii="細明體" w:eastAsia="細明體" w:hAnsi="細明體" w:hint="eastAsia"/>
        </w:rPr>
        <w:t xml:space="preserve">春花秋月何時了？往事知多少？小樓昨夜又東風，故國不堪回首月明中　</w:t>
      </w:r>
      <w:r w:rsidRPr="00380168">
        <w:rPr>
          <w:rStyle w:val="a9"/>
          <w:rFonts w:ascii="細明體" w:eastAsia="細明體" w:hAnsi="細明體" w:hint="eastAsia"/>
        </w:rPr>
        <w:t>(B)</w:t>
      </w:r>
      <w:r w:rsidRPr="00380168">
        <w:rPr>
          <w:rFonts w:ascii="細明體" w:eastAsia="細明體" w:hAnsi="細明體" w:hint="eastAsia"/>
        </w:rPr>
        <w:t xml:space="preserve">莫聽穿林打葉聲，何妨吟嘯且徐行。竹杖芒鞋輕勝馬，誰怕？一簑煙雨任平生　</w:t>
      </w:r>
      <w:r w:rsidRPr="00380168">
        <w:rPr>
          <w:rStyle w:val="a9"/>
          <w:rFonts w:ascii="細明體" w:eastAsia="細明體" w:hAnsi="細明體" w:hint="eastAsia"/>
        </w:rPr>
        <w:t>(C)</w:t>
      </w:r>
      <w:r w:rsidRPr="00380168">
        <w:rPr>
          <w:rFonts w:ascii="細明體" w:eastAsia="細明體" w:hAnsi="細明體" w:hint="eastAsia"/>
        </w:rPr>
        <w:t xml:space="preserve">花自飄零水自流。一種相思，兩處閒愁。此情無計可消除，才下眉頭，卻上心頭　</w:t>
      </w:r>
      <w:r w:rsidRPr="00380168">
        <w:rPr>
          <w:rStyle w:val="a9"/>
          <w:rFonts w:ascii="細明體" w:eastAsia="細明體" w:hAnsi="細明體" w:hint="eastAsia"/>
        </w:rPr>
        <w:t>(D)</w:t>
      </w:r>
      <w:r w:rsidRPr="00380168">
        <w:rPr>
          <w:rFonts w:ascii="細明體" w:eastAsia="細明體" w:hAnsi="細明體" w:hint="eastAsia"/>
        </w:rPr>
        <w:t>雨橫風狂三月暮。門掩黃昏，無計留春住。淚眼問花花不語，亂紅飛過秋千去。</w:t>
      </w:r>
    </w:p>
    <w:p w:rsidR="00380168" w:rsidRPr="00380168" w:rsidRDefault="00380168" w:rsidP="00380168">
      <w:pPr>
        <w:pStyle w:val="a5"/>
        <w:ind w:left="1265" w:hanging="1265"/>
        <w:rPr>
          <w:rFonts w:ascii="細明體" w:eastAsia="細明體" w:hAnsi="細明體"/>
        </w:rPr>
      </w:pPr>
      <w:r>
        <w:rPr>
          <w:rFonts w:ascii="細明體" w:eastAsia="細明體" w:hAnsi="細明體" w:hint="eastAsia"/>
        </w:rPr>
        <w:t>閱讀測驗：</w:t>
      </w:r>
    </w:p>
    <w:p w:rsidR="00B67DD1" w:rsidRPr="00380168" w:rsidRDefault="00B67DD1" w:rsidP="00380168">
      <w:pPr>
        <w:pStyle w:val="af"/>
        <w:pBdr>
          <w:left w:val="single" w:sz="4" w:space="0" w:color="auto"/>
        </w:pBdr>
        <w:spacing w:before="180" w:after="180"/>
        <w:ind w:left="1320"/>
        <w:rPr>
          <w:rFonts w:ascii="細明體" w:eastAsia="細明體" w:hAnsi="細明體"/>
        </w:rPr>
      </w:pPr>
      <w:r w:rsidRPr="00380168">
        <w:rPr>
          <w:rFonts w:ascii="細明體" w:eastAsia="細明體" w:hAnsi="細明體" w:hint="eastAsia"/>
        </w:rPr>
        <w:t xml:space="preserve">　　臨江之人，畋得麋麑，畜之。入門，群犬垂涎，揚尾皆來。其人怒怛之。自是日抱就犬，習示之，使勿動，稍使與之戲。</w:t>
      </w:r>
      <w:r w:rsidRPr="00380168">
        <w:rPr>
          <w:rFonts w:ascii="細明體" w:eastAsia="細明體" w:hAnsi="細明體"/>
        </w:rPr>
        <w:br/>
      </w:r>
      <w:r w:rsidRPr="00380168">
        <w:rPr>
          <w:rFonts w:ascii="細明體" w:eastAsia="細明體" w:hAnsi="細明體" w:hint="eastAsia"/>
        </w:rPr>
        <w:t xml:space="preserve">　　積久，犬皆如人意。麋麑稍大，忘己之麋也；以為犬良我友，牴觸偃仆益狎。犬畏主人，與之俯仰甚善，然時啖其舌。</w:t>
      </w:r>
      <w:r w:rsidRPr="00380168">
        <w:rPr>
          <w:rFonts w:ascii="細明體" w:eastAsia="細明體" w:hAnsi="細明體"/>
        </w:rPr>
        <w:br/>
      </w:r>
      <w:r w:rsidRPr="00380168">
        <w:rPr>
          <w:rFonts w:ascii="細明體" w:eastAsia="細明體" w:hAnsi="細明體" w:hint="eastAsia"/>
        </w:rPr>
        <w:t xml:space="preserve">　　</w:t>
      </w:r>
      <w:r w:rsidRPr="00380168">
        <w:rPr>
          <w:rFonts w:ascii="細明體" w:eastAsia="細明體" w:hAnsi="細明體" w:hint="eastAsia"/>
          <w:kern w:val="0"/>
        </w:rPr>
        <w:t>三年，麋出門外，見外犬在道甚眾，走欲與為戲，外犬見而喜且怒，共殺食之，狼藉道上，麋至死</w:t>
      </w:r>
      <w:r w:rsidRPr="00380168">
        <w:rPr>
          <w:rFonts w:ascii="細明體" w:eastAsia="細明體" w:hAnsi="細明體" w:hint="eastAsia"/>
        </w:rPr>
        <w:t>不悟。</w:t>
      </w:r>
      <w:r w:rsidRPr="00380168">
        <w:rPr>
          <w:rFonts w:ascii="細明體" w:eastAsia="細明體" w:hAnsi="細明體" w:hint="eastAsia"/>
        </w:rPr>
        <w:tab/>
        <w:t>（柳宗元〈臨江之麋〉）</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lastRenderedPageBreak/>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41</w:t>
      </w:r>
      <w:r w:rsidRPr="00380168">
        <w:rPr>
          <w:rStyle w:val="12"/>
          <w:rFonts w:ascii="細明體" w:eastAsia="細明體" w:hAnsi="細明體" w:hint="eastAsia"/>
        </w:rPr>
        <w:t>.</w:t>
      </w:r>
      <w:r w:rsidRPr="00380168">
        <w:rPr>
          <w:rFonts w:ascii="細明體" w:eastAsia="細明體" w:hAnsi="細明體" w:hint="eastAsia"/>
        </w:rPr>
        <w:tab/>
        <w:t xml:space="preserve">依據上文，文末「麋至死不悟」所指為何　</w:t>
      </w:r>
      <w:r w:rsidRPr="00380168">
        <w:rPr>
          <w:rStyle w:val="a9"/>
          <w:rFonts w:ascii="細明體" w:eastAsia="細明體" w:hAnsi="細明體" w:hint="eastAsia"/>
        </w:rPr>
        <w:t>(A)</w:t>
      </w:r>
      <w:r w:rsidRPr="00380168">
        <w:rPr>
          <w:rFonts w:ascii="細明體" w:eastAsia="細明體" w:hAnsi="細明體" w:hint="eastAsia"/>
        </w:rPr>
        <w:t xml:space="preserve">死到臨頭還與犬為敵　</w:t>
      </w:r>
      <w:r w:rsidRPr="00380168">
        <w:rPr>
          <w:rStyle w:val="a9"/>
          <w:rFonts w:ascii="細明體" w:eastAsia="細明體" w:hAnsi="細明體" w:hint="eastAsia"/>
        </w:rPr>
        <w:t>(B)</w:t>
      </w:r>
      <w:r w:rsidRPr="00380168">
        <w:rPr>
          <w:rFonts w:ascii="細明體" w:eastAsia="細明體" w:hAnsi="細明體" w:hint="eastAsia"/>
        </w:rPr>
        <w:t xml:space="preserve">不知道已被主人出賣　</w:t>
      </w:r>
      <w:r w:rsidRPr="00380168">
        <w:rPr>
          <w:rStyle w:val="a9"/>
          <w:rFonts w:ascii="細明體" w:eastAsia="細明體" w:hAnsi="細明體" w:hint="eastAsia"/>
        </w:rPr>
        <w:t>(C)</w:t>
      </w:r>
      <w:r w:rsidRPr="00380168">
        <w:rPr>
          <w:rFonts w:ascii="細明體" w:eastAsia="細明體" w:hAnsi="細明體" w:hint="eastAsia"/>
        </w:rPr>
        <w:t xml:space="preserve">不明白死於非命的原因　</w:t>
      </w:r>
      <w:r w:rsidRPr="00380168">
        <w:rPr>
          <w:rStyle w:val="a9"/>
          <w:rFonts w:ascii="細明體" w:eastAsia="細明體" w:hAnsi="細明體" w:hint="eastAsia"/>
        </w:rPr>
        <w:t>(D)</w:t>
      </w:r>
      <w:r w:rsidRPr="00380168">
        <w:rPr>
          <w:rFonts w:ascii="細明體" w:eastAsia="細明體" w:hAnsi="細明體" w:hint="eastAsia"/>
        </w:rPr>
        <w:t>不了解善惡有報的道理。</w:t>
      </w:r>
    </w:p>
    <w:p w:rsidR="00B67DD1" w:rsidRPr="00380168" w:rsidRDefault="00B67DD1"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002A7C62" w:rsidRPr="00380168">
        <w:rPr>
          <w:rStyle w:val="12"/>
          <w:rFonts w:ascii="細明體" w:eastAsia="細明體" w:hAnsi="細明體" w:hint="eastAsia"/>
        </w:rPr>
        <w:t>42</w:t>
      </w:r>
      <w:r w:rsidRPr="00380168">
        <w:rPr>
          <w:rStyle w:val="12"/>
          <w:rFonts w:ascii="細明體" w:eastAsia="細明體" w:hAnsi="細明體" w:hint="eastAsia"/>
        </w:rPr>
        <w:t>.</w:t>
      </w:r>
      <w:r w:rsidRPr="00380168">
        <w:rPr>
          <w:rFonts w:ascii="細明體" w:eastAsia="細明體" w:hAnsi="細明體" w:hint="eastAsia"/>
        </w:rPr>
        <w:tab/>
        <w:t xml:space="preserve">依據上文，下列何者最接近本文主旨　</w:t>
      </w:r>
      <w:r w:rsidRPr="00380168">
        <w:rPr>
          <w:rStyle w:val="a9"/>
          <w:rFonts w:ascii="細明體" w:eastAsia="細明體" w:hAnsi="細明體" w:hint="eastAsia"/>
        </w:rPr>
        <w:t>(A)</w:t>
      </w:r>
      <w:r w:rsidRPr="00380168">
        <w:rPr>
          <w:rFonts w:ascii="細明體" w:eastAsia="細明體" w:hAnsi="細明體" w:hint="eastAsia"/>
        </w:rPr>
        <w:t xml:space="preserve">恃寵而驕，失恃則危　</w:t>
      </w:r>
      <w:r w:rsidRPr="00380168">
        <w:rPr>
          <w:rStyle w:val="a9"/>
          <w:rFonts w:ascii="細明體" w:eastAsia="細明體" w:hAnsi="細明體" w:hint="eastAsia"/>
        </w:rPr>
        <w:t>(B)</w:t>
      </w:r>
      <w:r w:rsidRPr="00380168">
        <w:rPr>
          <w:rFonts w:ascii="細明體" w:eastAsia="細明體" w:hAnsi="細明體" w:hint="eastAsia"/>
        </w:rPr>
        <w:t xml:space="preserve">縱情享樂，易遭災禍　</w:t>
      </w:r>
      <w:r w:rsidRPr="00380168">
        <w:rPr>
          <w:rStyle w:val="a9"/>
          <w:rFonts w:ascii="細明體" w:eastAsia="細明體" w:hAnsi="細明體" w:hint="eastAsia"/>
        </w:rPr>
        <w:t>(C)</w:t>
      </w:r>
      <w:r w:rsidRPr="00380168">
        <w:rPr>
          <w:rFonts w:ascii="細明體" w:eastAsia="細明體" w:hAnsi="細明體" w:hint="eastAsia"/>
        </w:rPr>
        <w:t xml:space="preserve">虛有其表，自陷窘態　</w:t>
      </w:r>
      <w:r w:rsidRPr="00380168">
        <w:rPr>
          <w:rStyle w:val="a9"/>
          <w:rFonts w:ascii="細明體" w:eastAsia="細明體" w:hAnsi="細明體" w:hint="eastAsia"/>
        </w:rPr>
        <w:t>(D)</w:t>
      </w:r>
      <w:r w:rsidRPr="00380168">
        <w:rPr>
          <w:rFonts w:ascii="細明體" w:eastAsia="細明體" w:hAnsi="細明體" w:hint="eastAsia"/>
        </w:rPr>
        <w:t>驕傲狂妄，自取滅亡。</w:t>
      </w:r>
    </w:p>
    <w:p w:rsidR="002A7C62" w:rsidRPr="00380168" w:rsidRDefault="002A7C62" w:rsidP="00E04064">
      <w:pPr>
        <w:pStyle w:val="af"/>
        <w:spacing w:before="180" w:after="180"/>
        <w:rPr>
          <w:rFonts w:ascii="細明體" w:eastAsia="細明體" w:hAnsi="細明體"/>
        </w:rPr>
      </w:pPr>
      <w:r w:rsidRPr="00380168">
        <w:rPr>
          <w:rFonts w:ascii="細明體" w:eastAsia="細明體" w:hAnsi="細明體" w:hint="eastAsia"/>
        </w:rPr>
        <w:t xml:space="preserve">　寒蟬淒切，對長亭晚，驟雨初歇。都門帳飲無緒，方留戀處，蘭舟催發。執手相看淚眼，竟無語凝噎。念去去千里煙波，暮靄沉沉楚天闊。　多情自古傷離別，更哪堪，冷落清秋節。今宵酒醒何處？楊柳岸，曉風殘月。此去經年，應是良辰好景虛設。便縱有千種風情，更與何人說？</w:t>
      </w:r>
      <w:r w:rsidRPr="00380168">
        <w:rPr>
          <w:rFonts w:ascii="細明體" w:eastAsia="細明體" w:hAnsi="細明體" w:hint="eastAsia"/>
        </w:rPr>
        <w:tab/>
        <w:t>（柳永〈雨霖鈴〉）</w:t>
      </w:r>
      <w:r w:rsidRPr="00380168">
        <w:rPr>
          <w:rFonts w:ascii="細明體" w:eastAsia="細明體" w:hAnsi="細明體"/>
        </w:rPr>
        <w:br/>
      </w:r>
      <w:r w:rsidRPr="00380168">
        <w:rPr>
          <w:rFonts w:ascii="細明體" w:eastAsia="細明體" w:hAnsi="細明體" w:hint="eastAsia"/>
        </w:rPr>
        <w:t>（註</w:t>
      </w:r>
      <w:r w:rsidR="00460253" w:rsidRPr="00380168">
        <w:rPr>
          <w:rFonts w:ascii="細明體" w:eastAsia="細明體" w:hAnsi="細明體"/>
        </w:rPr>
        <w:fldChar w:fldCharType="begin"/>
      </w:r>
      <w:r w:rsidRPr="00380168">
        <w:rPr>
          <w:rFonts w:ascii="細明體" w:eastAsia="細明體" w:hAnsi="細明體"/>
        </w:rPr>
        <w:instrText xml:space="preserve"> </w:instrText>
      </w:r>
      <w:r w:rsidRPr="00380168">
        <w:rPr>
          <w:rFonts w:ascii="細明體" w:eastAsia="細明體" w:hAnsi="細明體" w:hint="eastAsia"/>
        </w:rPr>
        <w:instrText>EQ \O(○,</w:instrText>
      </w:r>
      <w:r w:rsidRPr="00380168">
        <w:rPr>
          <w:rFonts w:ascii="細明體" w:eastAsia="細明體" w:hAnsi="細明體" w:cs="Arial"/>
        </w:rPr>
        <w:instrText>1</w:instrText>
      </w:r>
      <w:r w:rsidRPr="00380168">
        <w:rPr>
          <w:rFonts w:ascii="細明體" w:eastAsia="細明體" w:hAnsi="細明體" w:hint="eastAsia"/>
        </w:rPr>
        <w:instrText>)</w:instrText>
      </w:r>
      <w:r w:rsidR="00460253" w:rsidRPr="00380168">
        <w:rPr>
          <w:rFonts w:ascii="細明體" w:eastAsia="細明體" w:hAnsi="細明體"/>
        </w:rPr>
        <w:fldChar w:fldCharType="end"/>
      </w:r>
      <w:r w:rsidRPr="00380168">
        <w:rPr>
          <w:rFonts w:ascii="細明體" w:eastAsia="細明體" w:hAnsi="細明體" w:hint="eastAsia"/>
        </w:rPr>
        <w:t>蘭舟：刻蘭木樹為舟，後做為船的美稱。</w:t>
      </w:r>
      <w:r w:rsidR="00460253" w:rsidRPr="00380168">
        <w:rPr>
          <w:rFonts w:ascii="細明體" w:eastAsia="細明體" w:hAnsi="細明體"/>
        </w:rPr>
        <w:fldChar w:fldCharType="begin"/>
      </w:r>
      <w:r w:rsidRPr="00380168">
        <w:rPr>
          <w:rFonts w:ascii="細明體" w:eastAsia="細明體" w:hAnsi="細明體"/>
        </w:rPr>
        <w:instrText xml:space="preserve"> </w:instrText>
      </w:r>
      <w:r w:rsidRPr="00380168">
        <w:rPr>
          <w:rFonts w:ascii="細明體" w:eastAsia="細明體" w:hAnsi="細明體" w:hint="eastAsia"/>
        </w:rPr>
        <w:instrText>EQ \O(○,</w:instrText>
      </w:r>
      <w:r w:rsidRPr="00380168">
        <w:rPr>
          <w:rFonts w:ascii="細明體" w:eastAsia="細明體" w:hAnsi="細明體" w:cs="Arial" w:hint="eastAsia"/>
        </w:rPr>
        <w:instrText>2</w:instrText>
      </w:r>
      <w:r w:rsidRPr="00380168">
        <w:rPr>
          <w:rFonts w:ascii="細明體" w:eastAsia="細明體" w:hAnsi="細明體" w:hint="eastAsia"/>
        </w:rPr>
        <w:instrText>)</w:instrText>
      </w:r>
      <w:r w:rsidR="00460253" w:rsidRPr="00380168">
        <w:rPr>
          <w:rFonts w:ascii="細明體" w:eastAsia="細明體" w:hAnsi="細明體"/>
        </w:rPr>
        <w:fldChar w:fldCharType="end"/>
      </w:r>
      <w:r w:rsidRPr="00380168">
        <w:rPr>
          <w:rFonts w:ascii="細明體" w:eastAsia="細明體" w:hAnsi="細明體" w:hint="eastAsia"/>
        </w:rPr>
        <w:t>凝噎：因悲傷喉頭哽塞，說不出話。）</w:t>
      </w:r>
    </w:p>
    <w:p w:rsidR="002A7C62" w:rsidRPr="00380168" w:rsidRDefault="002A7C6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Pr="00380168">
        <w:rPr>
          <w:rStyle w:val="12"/>
          <w:rFonts w:ascii="細明體" w:eastAsia="細明體" w:hAnsi="細明體" w:hint="eastAsia"/>
        </w:rPr>
        <w:t>43.</w:t>
      </w:r>
      <w:r w:rsidRPr="00380168">
        <w:rPr>
          <w:rFonts w:ascii="細明體" w:eastAsia="細明體" w:hAnsi="細明體" w:hint="eastAsia"/>
        </w:rPr>
        <w:tab/>
        <w:t xml:space="preserve">依據上詞，下列何者接近本詞的主旨　</w:t>
      </w:r>
      <w:r w:rsidRPr="00380168">
        <w:rPr>
          <w:rStyle w:val="a9"/>
          <w:rFonts w:ascii="細明體" w:eastAsia="細明體" w:hAnsi="細明體" w:hint="eastAsia"/>
        </w:rPr>
        <w:t>(A)</w:t>
      </w:r>
      <w:r w:rsidRPr="00380168">
        <w:rPr>
          <w:rFonts w:ascii="細明體" w:eastAsia="細明體" w:hAnsi="細明體" w:hint="eastAsia"/>
        </w:rPr>
        <w:t xml:space="preserve">面對寂寥的秋夜，不禁有懷才不遇的慨嘆　</w:t>
      </w:r>
      <w:r w:rsidRPr="00380168">
        <w:rPr>
          <w:rStyle w:val="a9"/>
          <w:rFonts w:ascii="細明體" w:eastAsia="細明體" w:hAnsi="細明體" w:hint="eastAsia"/>
        </w:rPr>
        <w:t>(B)</w:t>
      </w:r>
      <w:r w:rsidRPr="00380168">
        <w:rPr>
          <w:rFonts w:ascii="細明體" w:eastAsia="細明體" w:hAnsi="細明體" w:hint="eastAsia"/>
        </w:rPr>
        <w:t xml:space="preserve">故地重遊，而人事已非，遂有出世的念頭　</w:t>
      </w:r>
      <w:r w:rsidRPr="00380168">
        <w:rPr>
          <w:rStyle w:val="a9"/>
          <w:rFonts w:ascii="細明體" w:eastAsia="細明體" w:hAnsi="細明體" w:hint="eastAsia"/>
        </w:rPr>
        <w:t>(C)</w:t>
      </w:r>
      <w:r w:rsidRPr="00380168">
        <w:rPr>
          <w:rFonts w:ascii="細明體" w:eastAsia="細明體" w:hAnsi="細明體" w:hint="eastAsia"/>
        </w:rPr>
        <w:t xml:space="preserve">抒發臨別的傷感，並設想別後的孤單淒苦　</w:t>
      </w:r>
      <w:r w:rsidRPr="00380168">
        <w:rPr>
          <w:rStyle w:val="a9"/>
          <w:rFonts w:ascii="細明體" w:eastAsia="細明體" w:hAnsi="細明體" w:hint="eastAsia"/>
        </w:rPr>
        <w:t>(D)</w:t>
      </w:r>
      <w:r w:rsidRPr="00380168">
        <w:rPr>
          <w:rFonts w:ascii="細明體" w:eastAsia="細明體" w:hAnsi="細明體" w:hint="eastAsia"/>
        </w:rPr>
        <w:t>萬物由盛轉衰，感傷天地無情，倍覺淒涼。</w:t>
      </w:r>
    </w:p>
    <w:p w:rsidR="002A7C62" w:rsidRPr="00380168" w:rsidRDefault="002A7C62" w:rsidP="00380168">
      <w:pPr>
        <w:pStyle w:val="a5"/>
        <w:ind w:left="1265" w:hanging="1265"/>
        <w:rPr>
          <w:rFonts w:ascii="細明體" w:eastAsia="細明體" w:hAnsi="細明體"/>
        </w:rPr>
      </w:pPr>
      <w:r w:rsidRPr="00380168">
        <w:rPr>
          <w:rFonts w:ascii="細明體" w:eastAsia="細明體" w:hAnsi="細明體" w:hint="eastAsia"/>
        </w:rPr>
        <w:t>（</w:t>
      </w:r>
      <w:r w:rsidRPr="00380168">
        <w:rPr>
          <w:rFonts w:ascii="細明體" w:eastAsia="細明體" w:hAnsi="細明體" w:hint="eastAsia"/>
        </w:rPr>
        <w:tab/>
      </w:r>
      <w:r w:rsidRPr="00380168">
        <w:rPr>
          <w:rFonts w:ascii="細明體" w:eastAsia="細明體" w:hAnsi="細明體" w:hint="eastAsia"/>
        </w:rPr>
        <w:tab/>
        <w:t>）</w:t>
      </w:r>
      <w:r w:rsidRPr="00380168">
        <w:rPr>
          <w:rStyle w:val="12"/>
          <w:rFonts w:ascii="細明體" w:eastAsia="細明體" w:hAnsi="細明體" w:hint="eastAsia"/>
        </w:rPr>
        <w:t>44.</w:t>
      </w:r>
      <w:r w:rsidRPr="00380168">
        <w:rPr>
          <w:rFonts w:ascii="細明體" w:eastAsia="細明體" w:hAnsi="細明體" w:hint="eastAsia"/>
        </w:rPr>
        <w:tab/>
        <w:t xml:space="preserve">依據上詞，下列敘述何者正確　</w:t>
      </w:r>
      <w:r w:rsidRPr="00380168">
        <w:rPr>
          <w:rStyle w:val="a9"/>
          <w:rFonts w:ascii="細明體" w:eastAsia="細明體" w:hAnsi="細明體" w:hint="eastAsia"/>
        </w:rPr>
        <w:t>(A)</w:t>
      </w:r>
      <w:r w:rsidRPr="00380168">
        <w:rPr>
          <w:rFonts w:ascii="細明體" w:eastAsia="細明體" w:hAnsi="細明體" w:hint="eastAsia"/>
        </w:rPr>
        <w:t xml:space="preserve">「都門帳飲無緒」是全詞中最能表現作者心情淒慘哀痛的詞句　</w:t>
      </w:r>
      <w:r w:rsidRPr="00380168">
        <w:rPr>
          <w:rStyle w:val="a9"/>
          <w:rFonts w:ascii="細明體" w:eastAsia="細明體" w:hAnsi="細明體" w:hint="eastAsia"/>
        </w:rPr>
        <w:t>(B)</w:t>
      </w:r>
      <w:r w:rsidRPr="00380168">
        <w:rPr>
          <w:rFonts w:ascii="細明體" w:eastAsia="細明體" w:hAnsi="細明體" w:hint="eastAsia"/>
        </w:rPr>
        <w:t xml:space="preserve">「千里煙波」、「暮靄沉沉楚天闊」是餞別當時所見景色　</w:t>
      </w:r>
      <w:r w:rsidRPr="00380168">
        <w:rPr>
          <w:rStyle w:val="a9"/>
          <w:rFonts w:ascii="細明體" w:eastAsia="細明體" w:hAnsi="細明體" w:hint="eastAsia"/>
        </w:rPr>
        <w:t>(C)</w:t>
      </w:r>
      <w:r w:rsidRPr="00380168">
        <w:rPr>
          <w:rFonts w:ascii="細明體" w:eastAsia="細明體" w:hAnsi="細明體" w:hint="eastAsia"/>
        </w:rPr>
        <w:t xml:space="preserve">以「寒蟬淒切」起興，鋪敘歡聚時飲酒高歌的情景　</w:t>
      </w:r>
      <w:r w:rsidRPr="00380168">
        <w:rPr>
          <w:rStyle w:val="a9"/>
          <w:rFonts w:ascii="細明體" w:eastAsia="細明體" w:hAnsi="細明體" w:hint="eastAsia"/>
        </w:rPr>
        <w:t>(D)</w:t>
      </w:r>
      <w:r w:rsidRPr="00380168">
        <w:rPr>
          <w:rFonts w:ascii="細明體" w:eastAsia="細明體" w:hAnsi="細明體" w:hint="eastAsia"/>
        </w:rPr>
        <w:t>「便縱有千種風情，更與何人說？」敘寫作者預想未來相思之苦。</w:t>
      </w:r>
    </w:p>
    <w:p w:rsidR="00380168" w:rsidRPr="00380168" w:rsidRDefault="00380168" w:rsidP="00380168">
      <w:pPr>
        <w:pStyle w:val="a5"/>
        <w:ind w:left="1265" w:hanging="1265"/>
        <w:rPr>
          <w:rFonts w:ascii="細明體" w:eastAsia="細明體" w:hAnsi="細明體"/>
        </w:rPr>
      </w:pPr>
    </w:p>
    <w:tbl>
      <w:tblPr>
        <w:tblStyle w:val="af5"/>
        <w:tblW w:w="0" w:type="auto"/>
        <w:jc w:val="center"/>
        <w:tblLook w:val="04A0" w:firstRow="1" w:lastRow="0" w:firstColumn="1" w:lastColumn="0" w:noHBand="0" w:noVBand="1"/>
      </w:tblPr>
      <w:tblGrid>
        <w:gridCol w:w="10844"/>
      </w:tblGrid>
      <w:tr w:rsidR="00E04064" w:rsidRPr="00380168" w:rsidTr="00380168">
        <w:trPr>
          <w:jc w:val="center"/>
        </w:trPr>
        <w:tc>
          <w:tcPr>
            <w:tcW w:w="10844" w:type="dxa"/>
          </w:tcPr>
          <w:p w:rsidR="00E04064" w:rsidRPr="00380168" w:rsidRDefault="00E04064" w:rsidP="00E04064">
            <w:pPr>
              <w:pStyle w:val="1"/>
              <w:spacing w:before="0" w:line="304" w:lineRule="auto"/>
              <w:ind w:right="446"/>
              <w:rPr>
                <w:rFonts w:ascii="細明體" w:eastAsia="細明體" w:hAnsi="細明體" w:cs="新細明體"/>
              </w:rPr>
            </w:pPr>
            <w:r w:rsidRPr="00380168">
              <w:rPr>
                <w:rFonts w:ascii="細明體" w:eastAsia="細明體" w:hAnsi="細明體"/>
              </w:rPr>
              <w:t xml:space="preserve">    荷花榮耀於盛夏，就和春蘭秋菊冬梅一樣，方其當令之時，則煥發華釆，為大地造就許多欣  欣然的氣息；而方其委運零落，豈不正是它功成身退之時？我們如果能賞其煥發時的「華釆」，又   焉能不敬其零落時的「功成」？如此一來，煥發之時固足喜，而零落之際亦不足悲了。畢竟生命  的光熱是曾經適時的迸發散播過的。</w:t>
            </w:r>
            <w:r w:rsidRPr="00380168">
              <w:rPr>
                <w:rFonts w:ascii="細明體" w:eastAsia="細明體" w:hAnsi="細明體" w:cs="新細明體"/>
              </w:rPr>
              <w:t xml:space="preserve"> </w:t>
            </w:r>
          </w:p>
          <w:p w:rsidR="00E04064" w:rsidRPr="00380168" w:rsidRDefault="00E04064" w:rsidP="00E04064">
            <w:pPr>
              <w:pStyle w:val="10"/>
              <w:spacing w:before="3" w:line="304" w:lineRule="auto"/>
              <w:ind w:left="350" w:right="388" w:firstLine="453"/>
              <w:jc w:val="right"/>
              <w:rPr>
                <w:rFonts w:ascii="細明體" w:eastAsia="細明體" w:hAnsi="細明體"/>
                <w:sz w:val="23"/>
                <w:szCs w:val="23"/>
              </w:rPr>
            </w:pPr>
            <w:r w:rsidRPr="00380168">
              <w:rPr>
                <w:rFonts w:ascii="細明體" w:eastAsia="細明體" w:hAnsi="細明體"/>
                <w:sz w:val="23"/>
                <w:szCs w:val="23"/>
              </w:rPr>
              <w:t>為此使我極為欣賞張九齡〈感遇〉詩中的「蘭葉」和「桂華」，因為它們一則「春葳蕤」，一  則「秋皎潔」，同樣是「欣欣此生意，自爾為佳節」。而王維〈辛夷塢〉中的「芙蓉花」，儘管「澗  戶寂無人」，卻仍舊著意煥發於「木末」，欣欣然在「山中發紅萼」，則更教我為之肅然，為之頂禮。    為此又使我想到，春蘭夏荷秋菊冬梅四時更迭，就好像「江山代有才人出」。而古今才人</w:t>
            </w:r>
          </w:p>
          <w:p w:rsidR="00E04064" w:rsidRPr="00380168" w:rsidRDefault="00E04064" w:rsidP="00380168">
            <w:pPr>
              <w:pStyle w:val="10"/>
              <w:spacing w:before="3" w:line="297" w:lineRule="auto"/>
              <w:ind w:left="350" w:right="388"/>
              <w:jc w:val="both"/>
              <w:rPr>
                <w:rFonts w:ascii="細明體" w:eastAsia="細明體" w:hAnsi="細明體" w:cs="新細明體"/>
                <w:sz w:val="23"/>
                <w:szCs w:val="23"/>
              </w:rPr>
            </w:pPr>
            <w:r w:rsidRPr="00380168">
              <w:rPr>
                <w:rFonts w:ascii="細明體" w:eastAsia="細明體" w:hAnsi="細明體"/>
                <w:sz w:val="23"/>
                <w:szCs w:val="23"/>
              </w:rPr>
              <w:t>志士莫不希望「逢時吐氣思經綸」，期能「贏得生前身後名」；但或是因人物乖違，或因時地不偶，以   致落魄無所歸者又比比皆是，於是輕者有如陳子昂感嘆「歲華盡搖落，芳意竟何成」！重者有如  李白憤懣「古來聖賢皆寂寞，惟有飲者留其名」。然而他們如果也能領略「春蘭秋菊」的道理，值  其盛年之時，</w:t>
            </w:r>
            <w:r w:rsidRPr="00380168">
              <w:rPr>
                <w:rFonts w:ascii="細明體" w:eastAsia="細明體" w:hAnsi="細明體"/>
                <w:sz w:val="23"/>
                <w:szCs w:val="23"/>
                <w:u w:val="single"/>
              </w:rPr>
              <w:t xml:space="preserve"> </w:t>
            </w:r>
            <w:r w:rsidRPr="00380168">
              <w:rPr>
                <w:rFonts w:ascii="細明體" w:eastAsia="細明體" w:hAnsi="細明體" w:cs="新細明體"/>
                <w:sz w:val="23"/>
                <w:szCs w:val="23"/>
                <w:u w:val="single"/>
              </w:rPr>
              <w:t>(</w:t>
            </w:r>
            <w:r w:rsidRPr="00380168">
              <w:rPr>
                <w:rFonts w:ascii="細明體" w:eastAsia="細明體" w:hAnsi="細明體"/>
                <w:sz w:val="23"/>
                <w:szCs w:val="23"/>
                <w:u w:val="single"/>
              </w:rPr>
              <w:t>甲</w:t>
            </w:r>
            <w:r w:rsidRPr="00380168">
              <w:rPr>
                <w:rFonts w:ascii="細明體" w:eastAsia="細明體" w:hAnsi="細明體" w:cs="新細明體"/>
                <w:sz w:val="23"/>
                <w:szCs w:val="23"/>
                <w:u w:val="single"/>
              </w:rPr>
              <w:t>)</w:t>
            </w:r>
            <w:r w:rsidRPr="00380168">
              <w:rPr>
                <w:rFonts w:ascii="細明體" w:eastAsia="細明體" w:hAnsi="細明體" w:cs="新細明體"/>
                <w:sz w:val="23"/>
                <w:szCs w:val="23"/>
              </w:rPr>
              <w:t xml:space="preserve"> </w:t>
            </w:r>
            <w:r w:rsidRPr="00380168">
              <w:rPr>
                <w:rFonts w:ascii="細明體" w:eastAsia="細明體" w:hAnsi="細明體"/>
                <w:sz w:val="23"/>
                <w:szCs w:val="23"/>
              </w:rPr>
              <w:t>，為善不必求於人知，為功無須期於令名，則亦必能「欣欣此生意，自爾為佳節」，為自己造就無愧無憾、恬然適意的人生。他們如果也能效法那著花於木末，在山中猶自  發紅萼的「芙蓉」，但知奉獻所有，</w:t>
            </w:r>
            <w:r w:rsidRPr="00380168">
              <w:rPr>
                <w:rFonts w:ascii="細明體" w:eastAsia="細明體" w:hAnsi="細明體"/>
                <w:sz w:val="23"/>
                <w:szCs w:val="23"/>
                <w:u w:val="single"/>
              </w:rPr>
              <w:t xml:space="preserve"> </w:t>
            </w:r>
            <w:r w:rsidRPr="00380168">
              <w:rPr>
                <w:rFonts w:ascii="細明體" w:eastAsia="細明體" w:hAnsi="細明體" w:cs="新細明體"/>
                <w:sz w:val="23"/>
                <w:szCs w:val="23"/>
                <w:u w:val="single"/>
              </w:rPr>
              <w:t>(</w:t>
            </w:r>
            <w:r w:rsidRPr="00380168">
              <w:rPr>
                <w:rFonts w:ascii="細明體" w:eastAsia="細明體" w:hAnsi="細明體"/>
                <w:sz w:val="23"/>
                <w:szCs w:val="23"/>
                <w:u w:val="single"/>
              </w:rPr>
              <w:t>乙</w:t>
            </w:r>
            <w:r w:rsidRPr="00380168">
              <w:rPr>
                <w:rFonts w:ascii="細明體" w:eastAsia="細明體" w:hAnsi="細明體" w:cs="新細明體"/>
                <w:sz w:val="23"/>
                <w:szCs w:val="23"/>
                <w:u w:val="single"/>
              </w:rPr>
              <w:t>)</w:t>
            </w:r>
            <w:r w:rsidRPr="00380168">
              <w:rPr>
                <w:rFonts w:ascii="細明體" w:eastAsia="細明體" w:hAnsi="細明體" w:cs="新細明體"/>
                <w:sz w:val="23"/>
                <w:szCs w:val="23"/>
              </w:rPr>
              <w:t xml:space="preserve"> </w:t>
            </w:r>
            <w:r w:rsidRPr="00380168">
              <w:rPr>
                <w:rFonts w:ascii="細明體" w:eastAsia="細明體" w:hAnsi="細明體"/>
                <w:sz w:val="23"/>
                <w:szCs w:val="23"/>
              </w:rPr>
              <w:t>，則其身命所發抒的光熱，亦必燦然爛然；其所永垂的德澤，亦必如「春蘭兮秋菊，長無絕兮終古。」 （曾永義〈春蘭秋菊〉）</w:t>
            </w:r>
            <w:r w:rsidRPr="00380168">
              <w:rPr>
                <w:rFonts w:ascii="細明體" w:eastAsia="細明體" w:hAnsi="細明體" w:cs="新細明體"/>
                <w:sz w:val="23"/>
                <w:szCs w:val="23"/>
              </w:rPr>
              <w:t xml:space="preserve"> </w:t>
            </w:r>
          </w:p>
        </w:tc>
      </w:tr>
    </w:tbl>
    <w:p w:rsidR="00E04064" w:rsidRPr="00380168" w:rsidRDefault="00E04064" w:rsidP="00E04064">
      <w:pPr>
        <w:pStyle w:val="10"/>
        <w:pBdr>
          <w:top w:val="nil"/>
          <w:left w:val="nil"/>
          <w:bottom w:val="nil"/>
          <w:right w:val="nil"/>
          <w:between w:val="nil"/>
        </w:pBdr>
        <w:spacing w:before="9"/>
        <w:rPr>
          <w:rFonts w:ascii="細明體" w:eastAsia="細明體" w:hAnsi="細明體" w:cs="新細明體"/>
          <w:color w:val="000000"/>
          <w:sz w:val="23"/>
          <w:szCs w:val="23"/>
        </w:rPr>
      </w:pPr>
    </w:p>
    <w:p w:rsidR="00E04064" w:rsidRPr="00380168" w:rsidRDefault="00E04064" w:rsidP="00E04064">
      <w:pPr>
        <w:pStyle w:val="10"/>
        <w:pBdr>
          <w:top w:val="nil"/>
          <w:left w:val="nil"/>
          <w:bottom w:val="nil"/>
          <w:right w:val="nil"/>
          <w:between w:val="nil"/>
        </w:pBdr>
        <w:spacing w:before="66" w:line="288" w:lineRule="auto"/>
        <w:ind w:left="829" w:right="164" w:hanging="706"/>
        <w:jc w:val="both"/>
        <w:rPr>
          <w:rFonts w:ascii="細明體" w:eastAsia="細明體" w:hAnsi="細明體" w:cs="新細明體"/>
          <w:color w:val="000000"/>
          <w:sz w:val="23"/>
          <w:szCs w:val="23"/>
        </w:rPr>
      </w:pPr>
      <w:r w:rsidRPr="00380168">
        <w:rPr>
          <w:rFonts w:ascii="細明體" w:eastAsia="細明體" w:hAnsi="細明體" w:hint="eastAsia"/>
          <w:sz w:val="23"/>
          <w:szCs w:val="23"/>
        </w:rPr>
        <w:t>（</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2"/>
          <w:rFonts w:ascii="細明體" w:eastAsia="細明體" w:hAnsi="細明體" w:hint="eastAsia"/>
          <w:sz w:val="23"/>
          <w:szCs w:val="23"/>
        </w:rPr>
        <w:t>45.</w:t>
      </w:r>
      <w:r w:rsidRPr="00380168">
        <w:rPr>
          <w:rFonts w:ascii="細明體" w:eastAsia="細明體" w:hAnsi="細明體"/>
          <w:color w:val="000000"/>
          <w:sz w:val="23"/>
          <w:szCs w:val="23"/>
        </w:rPr>
        <w:t xml:space="preserve">關於上文的寫作方法，下列敘述正確的選項是：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藉自然之物起興，寫人事之理的體悟 </w:t>
      </w:r>
      <w:r w:rsidRPr="00380168">
        <w:rPr>
          <w:rFonts w:ascii="細明體" w:eastAsia="細明體" w:hAnsi="細明體" w:cs="新細明體"/>
          <w:color w:val="000000"/>
          <w:sz w:val="23"/>
          <w:szCs w:val="23"/>
        </w:rPr>
        <w:t xml:space="preserve">(B) </w:t>
      </w:r>
      <w:r w:rsidRPr="00380168">
        <w:rPr>
          <w:rFonts w:ascii="細明體" w:eastAsia="細明體" w:hAnsi="細明體"/>
          <w:color w:val="000000"/>
          <w:sz w:val="23"/>
          <w:szCs w:val="23"/>
        </w:rPr>
        <w:t xml:space="preserve">以春蘭秋菊為正例，芙蓉花為反例，正反映襯凸顯主題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引張九齡、王維之詩，讚美古人離群索居，淡泊名利的高貴情操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引陳子昂、李白之詩，體現古代文人堅毅卓絕的不凡人格。</w:t>
      </w:r>
      <w:r w:rsidRPr="00380168">
        <w:rPr>
          <w:rFonts w:ascii="細明體" w:eastAsia="細明體" w:hAnsi="細明體" w:cs="新細明體"/>
          <w:color w:val="000000"/>
          <w:sz w:val="23"/>
          <w:szCs w:val="23"/>
        </w:rPr>
        <w:t xml:space="preserve"> </w:t>
      </w:r>
    </w:p>
    <w:p w:rsidR="00380168" w:rsidRPr="00380168" w:rsidRDefault="00E04064" w:rsidP="00380168">
      <w:pPr>
        <w:pStyle w:val="10"/>
        <w:pBdr>
          <w:top w:val="nil"/>
          <w:left w:val="nil"/>
          <w:bottom w:val="nil"/>
          <w:right w:val="nil"/>
          <w:between w:val="nil"/>
        </w:pBdr>
        <w:spacing w:before="111" w:line="288" w:lineRule="auto"/>
        <w:ind w:left="871" w:right="220" w:hanging="748"/>
        <w:jc w:val="both"/>
        <w:rPr>
          <w:rFonts w:ascii="細明體" w:eastAsia="細明體" w:hAnsi="細明體" w:cs="新細明體"/>
          <w:color w:val="000000"/>
          <w:sz w:val="23"/>
          <w:szCs w:val="23"/>
        </w:rPr>
      </w:pPr>
      <w:r w:rsidRPr="00380168">
        <w:rPr>
          <w:rFonts w:ascii="細明體" w:eastAsia="細明體" w:hAnsi="細明體" w:hint="eastAsia"/>
          <w:sz w:val="23"/>
          <w:szCs w:val="23"/>
        </w:rPr>
        <w:t>（</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2"/>
          <w:rFonts w:ascii="細明體" w:eastAsia="細明體" w:hAnsi="細明體" w:hint="eastAsia"/>
          <w:sz w:val="23"/>
          <w:szCs w:val="23"/>
        </w:rPr>
        <w:t>46.</w:t>
      </w:r>
      <w:r w:rsidRPr="00380168">
        <w:rPr>
          <w:rFonts w:ascii="細明體" w:eastAsia="細明體" w:hAnsi="細明體"/>
          <w:color w:val="000000"/>
          <w:sz w:val="23"/>
          <w:szCs w:val="23"/>
        </w:rPr>
        <w:t xml:space="preserve">依據上文，作者認為當人生落魄無所歸時，應如何面對？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以詩作抒發憤懣之氣 </w:t>
      </w:r>
      <w:r w:rsidRPr="00380168">
        <w:rPr>
          <w:rFonts w:ascii="細明體" w:eastAsia="細明體" w:hAnsi="細明體" w:cs="新細明體"/>
          <w:color w:val="000000"/>
          <w:sz w:val="23"/>
          <w:szCs w:val="23"/>
        </w:rPr>
        <w:t>(B)</w:t>
      </w:r>
      <w:r w:rsidRPr="00380168">
        <w:rPr>
          <w:rFonts w:ascii="細明體" w:eastAsia="細明體" w:hAnsi="細明體"/>
          <w:color w:val="000000"/>
          <w:sz w:val="23"/>
          <w:szCs w:val="23"/>
        </w:rPr>
        <w:t xml:space="preserve">藉種花蒔草寄託情志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盡力奉獻自我，散發光熱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隱居山林之中，不問世事。</w:t>
      </w:r>
      <w:r w:rsidRPr="00380168">
        <w:rPr>
          <w:rFonts w:ascii="細明體" w:eastAsia="細明體" w:hAnsi="細明體" w:cs="新細明體"/>
          <w:color w:val="000000"/>
          <w:sz w:val="23"/>
          <w:szCs w:val="23"/>
        </w:rPr>
        <w:t xml:space="preserve"> </w:t>
      </w:r>
    </w:p>
    <w:p w:rsidR="00E04064" w:rsidRPr="00380168" w:rsidRDefault="00E04064" w:rsidP="00380168">
      <w:pPr>
        <w:pStyle w:val="10"/>
        <w:pBdr>
          <w:top w:val="nil"/>
          <w:left w:val="nil"/>
          <w:bottom w:val="nil"/>
          <w:right w:val="nil"/>
          <w:between w:val="nil"/>
        </w:pBdr>
        <w:spacing w:before="111" w:line="288" w:lineRule="auto"/>
        <w:ind w:left="871" w:right="220" w:hanging="748"/>
        <w:jc w:val="both"/>
        <w:rPr>
          <w:rFonts w:ascii="細明體" w:eastAsia="細明體" w:hAnsi="細明體" w:cs="新細明體"/>
          <w:color w:val="000000"/>
          <w:sz w:val="23"/>
          <w:szCs w:val="23"/>
        </w:rPr>
      </w:pPr>
      <w:r w:rsidRPr="00380168">
        <w:rPr>
          <w:rFonts w:ascii="細明體" w:eastAsia="細明體" w:hAnsi="細明體" w:hint="eastAsia"/>
          <w:sz w:val="23"/>
          <w:szCs w:val="23"/>
        </w:rPr>
        <w:t>（</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2"/>
          <w:rFonts w:ascii="細明體" w:eastAsia="細明體" w:hAnsi="細明體" w:hint="eastAsia"/>
          <w:sz w:val="23"/>
          <w:szCs w:val="23"/>
        </w:rPr>
        <w:t>47.</w:t>
      </w:r>
      <w:r w:rsidRPr="00380168">
        <w:rPr>
          <w:rFonts w:ascii="細明體" w:eastAsia="細明體" w:hAnsi="細明體"/>
          <w:color w:val="000000"/>
          <w:sz w:val="23"/>
          <w:szCs w:val="23"/>
        </w:rPr>
        <w:t>請就上文推敲，文中</w:t>
      </w:r>
      <w:r w:rsidRPr="00380168">
        <w:rPr>
          <w:rFonts w:ascii="細明體" w:eastAsia="細明體" w:hAnsi="細明體" w:cs="新細明體"/>
          <w:color w:val="000000"/>
          <w:sz w:val="23"/>
          <w:szCs w:val="23"/>
        </w:rPr>
        <w:t>(</w:t>
      </w:r>
      <w:r w:rsidRPr="00380168">
        <w:rPr>
          <w:rFonts w:ascii="細明體" w:eastAsia="細明體" w:hAnsi="細明體"/>
          <w:color w:val="000000"/>
          <w:sz w:val="23"/>
          <w:szCs w:val="23"/>
        </w:rPr>
        <w:t>甲</w:t>
      </w:r>
      <w:r w:rsidRPr="00380168">
        <w:rPr>
          <w:rFonts w:ascii="細明體" w:eastAsia="細明體" w:hAnsi="細明體" w:cs="新細明體"/>
          <w:color w:val="000000"/>
          <w:sz w:val="23"/>
          <w:szCs w:val="23"/>
        </w:rPr>
        <w:t>)(</w:t>
      </w:r>
      <w:r w:rsidRPr="00380168">
        <w:rPr>
          <w:rFonts w:ascii="細明體" w:eastAsia="細明體" w:hAnsi="細明體"/>
          <w:color w:val="000000"/>
          <w:sz w:val="23"/>
          <w:szCs w:val="23"/>
        </w:rPr>
        <w:t>乙</w:t>
      </w:r>
      <w:r w:rsidRPr="00380168">
        <w:rPr>
          <w:rFonts w:ascii="細明體" w:eastAsia="細明體" w:hAnsi="細明體" w:cs="新細明體"/>
          <w:color w:val="000000"/>
          <w:sz w:val="23"/>
          <w:szCs w:val="23"/>
        </w:rPr>
        <w:t>)</w:t>
      </w:r>
      <w:r w:rsidRPr="00380168">
        <w:rPr>
          <w:rFonts w:ascii="細明體" w:eastAsia="細明體" w:hAnsi="細明體"/>
          <w:color w:val="000000"/>
          <w:sz w:val="23"/>
          <w:szCs w:val="23"/>
        </w:rPr>
        <w:t xml:space="preserve">兩處，依序最適合填入的選項是：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豈能盡如人意，但求無愧我心／成也蕭何，敗也蕭何 </w:t>
      </w:r>
      <w:r w:rsidRPr="00380168">
        <w:rPr>
          <w:rFonts w:ascii="細明體" w:eastAsia="細明體" w:hAnsi="細明體" w:cs="新細明體"/>
          <w:color w:val="000000"/>
          <w:sz w:val="23"/>
          <w:szCs w:val="23"/>
        </w:rPr>
        <w:t>(B)</w:t>
      </w:r>
      <w:r w:rsidRPr="00380168">
        <w:rPr>
          <w:rFonts w:ascii="細明體" w:eastAsia="細明體" w:hAnsi="細明體"/>
          <w:color w:val="000000"/>
          <w:sz w:val="23"/>
          <w:szCs w:val="23"/>
        </w:rPr>
        <w:t xml:space="preserve">但盡一己之心，但竭一己之力／不以物喜，不以己悲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士為知己者死，女為悅己者容／流水不腐，戶樞不蠹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為往聖繼絕學，為萬世開太平／一夫當關，萬夫莫敵。</w:t>
      </w:r>
      <w:r w:rsidRPr="00380168">
        <w:rPr>
          <w:rFonts w:ascii="細明體" w:eastAsia="細明體" w:hAnsi="細明體" w:cs="新細明體"/>
          <w:color w:val="000000"/>
          <w:sz w:val="23"/>
          <w:szCs w:val="23"/>
        </w:rPr>
        <w:t xml:space="preserve"> </w:t>
      </w:r>
    </w:p>
    <w:p w:rsidR="00E04064" w:rsidRPr="00380168" w:rsidRDefault="00E04064" w:rsidP="00E04064">
      <w:pPr>
        <w:pStyle w:val="10"/>
        <w:pBdr>
          <w:top w:val="nil"/>
          <w:left w:val="nil"/>
          <w:bottom w:val="nil"/>
          <w:right w:val="nil"/>
          <w:between w:val="nil"/>
        </w:pBdr>
        <w:rPr>
          <w:rFonts w:ascii="細明體" w:eastAsia="細明體" w:hAnsi="細明體" w:cs="Times New Roman"/>
          <w:color w:val="000000"/>
          <w:sz w:val="23"/>
          <w:szCs w:val="23"/>
        </w:rPr>
      </w:pPr>
    </w:p>
    <w:tbl>
      <w:tblPr>
        <w:tblStyle w:val="af5"/>
        <w:tblW w:w="0" w:type="auto"/>
        <w:jc w:val="center"/>
        <w:tblLook w:val="04A0" w:firstRow="1" w:lastRow="0" w:firstColumn="1" w:lastColumn="0" w:noHBand="0" w:noVBand="1"/>
      </w:tblPr>
      <w:tblGrid>
        <w:gridCol w:w="11028"/>
      </w:tblGrid>
      <w:tr w:rsidR="00E04064" w:rsidRPr="00380168" w:rsidTr="00380168">
        <w:trPr>
          <w:jc w:val="center"/>
        </w:trPr>
        <w:tc>
          <w:tcPr>
            <w:tcW w:w="11028" w:type="dxa"/>
          </w:tcPr>
          <w:p w:rsidR="00E04064" w:rsidRPr="00380168" w:rsidRDefault="00E04064" w:rsidP="00E04064">
            <w:pPr>
              <w:pStyle w:val="10"/>
              <w:pBdr>
                <w:top w:val="nil"/>
                <w:left w:val="nil"/>
                <w:bottom w:val="nil"/>
                <w:right w:val="nil"/>
                <w:between w:val="nil"/>
              </w:pBdr>
              <w:spacing w:line="304" w:lineRule="auto"/>
              <w:ind w:left="350" w:right="386"/>
              <w:jc w:val="both"/>
              <w:rPr>
                <w:rFonts w:ascii="細明體" w:eastAsia="細明體" w:hAnsi="細明體" w:cs="新細明體"/>
                <w:color w:val="000000"/>
                <w:sz w:val="23"/>
                <w:szCs w:val="23"/>
              </w:rPr>
            </w:pPr>
            <w:r w:rsidRPr="00380168">
              <w:rPr>
                <w:rFonts w:ascii="細明體" w:eastAsia="細明體" w:hAnsi="細明體"/>
                <w:color w:val="000000"/>
                <w:sz w:val="23"/>
                <w:szCs w:val="23"/>
              </w:rPr>
              <w:t xml:space="preserve">  就我而論，遊西湖最暢心意的，乃是在微雨的日子，獨個兒漫步於蘇堤。也沒有什麼名句逼  我吟誦，也沒有後人的感慨來強加於我，也沒有一尊莊嚴的塑像壓抑我的鬆快，它始終只是一條  自然功能上的長堤，樹木也生得平適，鳥鳴也聽得自如。這一切都不是東坡學士特意安排的，只  是他到這裡做了太守，辦了一件盡職的好事。就這樣，才讓我看到一個在美的領域真正卓越到了  從容的蘇東</w:t>
            </w:r>
            <w:r w:rsidRPr="00380168">
              <w:rPr>
                <w:rFonts w:ascii="細明體" w:eastAsia="細明體" w:hAnsi="細明體"/>
                <w:color w:val="000000"/>
                <w:sz w:val="23"/>
                <w:szCs w:val="23"/>
              </w:rPr>
              <w:lastRenderedPageBreak/>
              <w:t>坡。</w:t>
            </w:r>
            <w:r w:rsidRPr="00380168">
              <w:rPr>
                <w:rFonts w:ascii="細明體" w:eastAsia="細明體" w:hAnsi="細明體" w:cs="新細明體"/>
                <w:color w:val="000000"/>
                <w:sz w:val="23"/>
                <w:szCs w:val="23"/>
              </w:rPr>
              <w:t xml:space="preserve"> </w:t>
            </w:r>
          </w:p>
          <w:p w:rsidR="00E04064" w:rsidRPr="00380168" w:rsidRDefault="00E04064" w:rsidP="00E04064">
            <w:pPr>
              <w:pStyle w:val="10"/>
              <w:pBdr>
                <w:top w:val="nil"/>
                <w:left w:val="nil"/>
                <w:bottom w:val="nil"/>
                <w:right w:val="nil"/>
                <w:between w:val="nil"/>
              </w:pBdr>
              <w:spacing w:before="3" w:line="304" w:lineRule="auto"/>
              <w:ind w:left="350" w:right="386"/>
              <w:jc w:val="both"/>
              <w:rPr>
                <w:rFonts w:ascii="細明體" w:eastAsia="細明體" w:hAnsi="細明體" w:cs="新細明體"/>
                <w:color w:val="000000"/>
                <w:sz w:val="23"/>
                <w:szCs w:val="23"/>
              </w:rPr>
            </w:pPr>
            <w:r w:rsidRPr="00380168">
              <w:rPr>
                <w:rFonts w:ascii="細明體" w:eastAsia="細明體" w:hAnsi="細明體"/>
                <w:color w:val="000000"/>
                <w:sz w:val="23"/>
                <w:szCs w:val="23"/>
              </w:rPr>
              <w:t xml:space="preserve">    但是，就白居易、蘇東坡的整體情懷而言，這兩道物化了的長堤還是太狹小的存在。他們有  他們比較完整的天下意識、宇宙感悟，他們有他們比較硬朗的主體精神、理性思考，在文化品位  上，他們是那個時代的峰巔和精英。他們本該在更大的意義上統領一代民族精神，但卻僅僅因辭  章而入選為一架僵硬機體中的零件，被隨處裝上拆下，東奔西顛，極偶然地調配到了這個湖邊，  搞了一下別人也能搞的水利。我們看到的，是中國歷代文化良心所能作的社會實績的極致。儘管  美麗，也就是這麼兩條長堤而已。</w:t>
            </w:r>
            <w:r w:rsidRPr="00380168">
              <w:rPr>
                <w:rFonts w:ascii="細明體" w:eastAsia="細明體" w:hAnsi="細明體" w:cs="新細明體"/>
                <w:color w:val="000000"/>
                <w:sz w:val="23"/>
                <w:szCs w:val="23"/>
              </w:rPr>
              <w:t xml:space="preserve"> </w:t>
            </w:r>
          </w:p>
          <w:p w:rsidR="00E04064" w:rsidRPr="00380168" w:rsidRDefault="00E04064" w:rsidP="00E04064">
            <w:pPr>
              <w:pStyle w:val="10"/>
              <w:spacing w:before="4" w:line="285" w:lineRule="auto"/>
              <w:ind w:left="350" w:right="328" w:firstLine="453"/>
              <w:jc w:val="both"/>
              <w:rPr>
                <w:rFonts w:ascii="細明體" w:eastAsia="細明體" w:hAnsi="細明體" w:cs="新細明體"/>
                <w:sz w:val="23"/>
                <w:szCs w:val="23"/>
              </w:rPr>
            </w:pPr>
            <w:r w:rsidRPr="00380168">
              <w:rPr>
                <w:rFonts w:ascii="細明體" w:eastAsia="細明體" w:hAnsi="細明體"/>
                <w:sz w:val="23"/>
                <w:szCs w:val="23"/>
              </w:rPr>
              <w:t>也許正是對這類結果的大徹大悟，西湖邊又悠悠然站出來一個林和靖。他似乎把什麼都看透  了，隱居孤山二十年，以梅為妻，以鶴為子，遠避官場與市囂。他的詩寫得著實高明，以「疏</w:t>
            </w:r>
            <w:r w:rsidRPr="00380168">
              <w:rPr>
                <w:rFonts w:ascii="細明體" w:eastAsia="細明體" w:hAnsi="細明體" w:cs="新細明體"/>
                <w:sz w:val="23"/>
                <w:szCs w:val="23"/>
              </w:rPr>
              <w:t>影     橫斜</w:t>
            </w:r>
            <w:r w:rsidRPr="00380168">
              <w:rPr>
                <w:rFonts w:ascii="細明體" w:eastAsia="細明體" w:hAnsi="細明體"/>
                <w:sz w:val="23"/>
                <w:szCs w:val="23"/>
              </w:rPr>
              <w:t>水</w:t>
            </w:r>
            <w:r w:rsidRPr="00380168">
              <w:rPr>
                <w:rFonts w:ascii="細明體" w:eastAsia="細明體" w:hAnsi="細明體" w:cs="新細明體"/>
                <w:sz w:val="23"/>
                <w:szCs w:val="23"/>
              </w:rPr>
              <w:t>清淺</w:t>
            </w:r>
            <w:r w:rsidRPr="00380168">
              <w:rPr>
                <w:rFonts w:ascii="細明體" w:eastAsia="細明體" w:hAnsi="細明體"/>
                <w:sz w:val="23"/>
                <w:szCs w:val="23"/>
              </w:rPr>
              <w:t>，</w:t>
            </w:r>
            <w:r w:rsidRPr="00380168">
              <w:rPr>
                <w:rFonts w:ascii="細明體" w:eastAsia="細明體" w:hAnsi="細明體" w:cs="新細明體"/>
                <w:sz w:val="23"/>
                <w:szCs w:val="23"/>
              </w:rPr>
              <w:t>暗香浮動月黃昏」</w:t>
            </w:r>
            <w:r w:rsidRPr="00380168">
              <w:rPr>
                <w:rFonts w:ascii="細明體" w:eastAsia="細明體" w:hAnsi="細明體"/>
                <w:sz w:val="23"/>
                <w:szCs w:val="23"/>
              </w:rPr>
              <w:t>兩句來</w:t>
            </w:r>
            <w:r w:rsidRPr="00380168">
              <w:rPr>
                <w:rFonts w:ascii="細明體" w:eastAsia="細明體" w:hAnsi="細明體" w:cs="新細明體"/>
                <w:sz w:val="23"/>
                <w:szCs w:val="23"/>
              </w:rPr>
              <w:t>詠</w:t>
            </w:r>
            <w:r w:rsidRPr="00380168">
              <w:rPr>
                <w:rFonts w:ascii="細明體" w:eastAsia="細明體" w:hAnsi="細明體"/>
                <w:sz w:val="23"/>
                <w:szCs w:val="23"/>
              </w:rPr>
              <w:t>梅，</w:t>
            </w:r>
            <w:r w:rsidRPr="00380168">
              <w:rPr>
                <w:rFonts w:ascii="細明體" w:eastAsia="細明體" w:hAnsi="細明體" w:cs="新細明體"/>
                <w:sz w:val="23"/>
                <w:szCs w:val="23"/>
              </w:rPr>
              <w:t>幾</w:t>
            </w:r>
            <w:r w:rsidRPr="00380168">
              <w:rPr>
                <w:rFonts w:ascii="細明體" w:eastAsia="細明體" w:hAnsi="細明體"/>
                <w:sz w:val="23"/>
                <w:szCs w:val="23"/>
              </w:rPr>
              <w:t>乎</w:t>
            </w:r>
            <w:r w:rsidRPr="00380168">
              <w:rPr>
                <w:rFonts w:ascii="細明體" w:eastAsia="細明體" w:hAnsi="細明體" w:cs="新細明體"/>
                <w:sz w:val="23"/>
                <w:szCs w:val="23"/>
              </w:rPr>
              <w:t>成</w:t>
            </w:r>
            <w:r w:rsidRPr="00380168">
              <w:rPr>
                <w:rFonts w:ascii="細明體" w:eastAsia="細明體" w:hAnsi="細明體"/>
                <w:sz w:val="23"/>
                <w:szCs w:val="23"/>
              </w:rPr>
              <w:t>為</w:t>
            </w:r>
            <w:r w:rsidRPr="00380168">
              <w:rPr>
                <w:rFonts w:ascii="細明體" w:eastAsia="細明體" w:hAnsi="細明體" w:cs="新細明體"/>
                <w:sz w:val="23"/>
                <w:szCs w:val="23"/>
              </w:rPr>
              <w:t>千古絕唱</w:t>
            </w:r>
            <w:r w:rsidRPr="00380168">
              <w:rPr>
                <w:rFonts w:ascii="細明體" w:eastAsia="細明體" w:hAnsi="細明體"/>
                <w:sz w:val="23"/>
                <w:szCs w:val="23"/>
              </w:rPr>
              <w:t>。中國</w:t>
            </w:r>
            <w:r w:rsidRPr="00380168">
              <w:rPr>
                <w:rFonts w:ascii="細明體" w:eastAsia="細明體" w:hAnsi="細明體" w:cs="新細明體"/>
                <w:sz w:val="23"/>
                <w:szCs w:val="23"/>
              </w:rPr>
              <w:t>古</w:t>
            </w:r>
            <w:r w:rsidRPr="00380168">
              <w:rPr>
                <w:rFonts w:ascii="細明體" w:eastAsia="細明體" w:hAnsi="細明體"/>
                <w:sz w:val="23"/>
                <w:szCs w:val="23"/>
              </w:rPr>
              <w:t>代，隱士</w:t>
            </w:r>
            <w:r w:rsidRPr="00380168">
              <w:rPr>
                <w:rFonts w:ascii="細明體" w:eastAsia="細明體" w:hAnsi="細明體" w:cs="新細明體"/>
                <w:sz w:val="23"/>
                <w:szCs w:val="23"/>
              </w:rPr>
              <w:t>多</w:t>
            </w:r>
            <w:r w:rsidRPr="00380168">
              <w:rPr>
                <w:rFonts w:ascii="細明體" w:eastAsia="細明體" w:hAnsi="細明體"/>
                <w:sz w:val="23"/>
                <w:szCs w:val="23"/>
              </w:rPr>
              <w:t>的是，而林和靖</w:t>
            </w:r>
            <w:r w:rsidRPr="00380168">
              <w:rPr>
                <w:rFonts w:ascii="細明體" w:eastAsia="細明體" w:hAnsi="細明體" w:cs="新細明體"/>
                <w:sz w:val="23"/>
                <w:szCs w:val="23"/>
              </w:rPr>
              <w:t>憑</w:t>
            </w:r>
            <w:r w:rsidRPr="00380168">
              <w:rPr>
                <w:rFonts w:ascii="細明體" w:eastAsia="細明體" w:hAnsi="細明體"/>
                <w:sz w:val="23"/>
                <w:szCs w:val="23"/>
              </w:rPr>
              <w:t>著梅</w:t>
            </w:r>
            <w:r w:rsidRPr="00380168">
              <w:rPr>
                <w:rFonts w:ascii="細明體" w:eastAsia="細明體" w:hAnsi="細明體" w:cs="新細明體"/>
                <w:sz w:val="23"/>
                <w:szCs w:val="23"/>
              </w:rPr>
              <w:t>花</w:t>
            </w:r>
            <w:r w:rsidRPr="00380168">
              <w:rPr>
                <w:rFonts w:ascii="細明體" w:eastAsia="細明體" w:hAnsi="細明體"/>
                <w:sz w:val="23"/>
                <w:szCs w:val="23"/>
              </w:rPr>
              <w:t>、白鶴與詩句，把隱士真正做道地、做</w:t>
            </w:r>
            <w:r w:rsidRPr="00380168">
              <w:rPr>
                <w:rFonts w:ascii="細明體" w:eastAsia="細明體" w:hAnsi="細明體" w:cs="新細明體"/>
                <w:sz w:val="23"/>
                <w:szCs w:val="23"/>
              </w:rPr>
              <w:t>漂亮</w:t>
            </w:r>
            <w:r w:rsidRPr="00380168">
              <w:rPr>
                <w:rFonts w:ascii="細明體" w:eastAsia="細明體" w:hAnsi="細明體"/>
                <w:sz w:val="23"/>
                <w:szCs w:val="23"/>
              </w:rPr>
              <w:t>了。在後</w:t>
            </w:r>
            <w:r w:rsidRPr="00380168">
              <w:rPr>
                <w:rFonts w:ascii="細明體" w:eastAsia="細明體" w:hAnsi="細明體" w:cs="新細明體"/>
                <w:sz w:val="23"/>
                <w:szCs w:val="23"/>
              </w:rPr>
              <w:t>世</w:t>
            </w:r>
            <w:r w:rsidRPr="00380168">
              <w:rPr>
                <w:rFonts w:ascii="細明體" w:eastAsia="細明體" w:hAnsi="細明體"/>
                <w:sz w:val="23"/>
                <w:szCs w:val="23"/>
              </w:rPr>
              <w:t>文人</w:t>
            </w:r>
            <w:r w:rsidRPr="00380168">
              <w:rPr>
                <w:rFonts w:ascii="細明體" w:eastAsia="細明體" w:hAnsi="細明體" w:cs="新細明體"/>
                <w:sz w:val="23"/>
                <w:szCs w:val="23"/>
              </w:rPr>
              <w:t>眼</w:t>
            </w:r>
            <w:r w:rsidRPr="00380168">
              <w:rPr>
                <w:rFonts w:ascii="細明體" w:eastAsia="細明體" w:hAnsi="細明體"/>
                <w:sz w:val="23"/>
                <w:szCs w:val="23"/>
              </w:rPr>
              <w:t xml:space="preserve">中，白居易、蘇東坡   </w:t>
            </w:r>
            <w:r w:rsidRPr="00380168">
              <w:rPr>
                <w:rFonts w:ascii="細明體" w:eastAsia="細明體" w:hAnsi="細明體" w:cs="新細明體"/>
                <w:sz w:val="23"/>
                <w:szCs w:val="23"/>
              </w:rPr>
              <w:t>固</w:t>
            </w:r>
            <w:r w:rsidRPr="00380168">
              <w:rPr>
                <w:rFonts w:ascii="細明體" w:eastAsia="細明體" w:hAnsi="細明體"/>
                <w:sz w:val="23"/>
                <w:szCs w:val="23"/>
              </w:rPr>
              <w:t>然</w:t>
            </w:r>
            <w:r w:rsidRPr="00380168">
              <w:rPr>
                <w:rFonts w:ascii="細明體" w:eastAsia="細明體" w:hAnsi="細明體" w:cs="新細明體"/>
                <w:sz w:val="23"/>
                <w:szCs w:val="23"/>
              </w:rPr>
              <w:t>值</w:t>
            </w:r>
            <w:r w:rsidRPr="00380168">
              <w:rPr>
                <w:rFonts w:ascii="細明體" w:eastAsia="細明體" w:hAnsi="細明體"/>
                <w:sz w:val="23"/>
                <w:szCs w:val="23"/>
              </w:rPr>
              <w:t>得</w:t>
            </w:r>
            <w:r w:rsidRPr="00380168">
              <w:rPr>
                <w:rFonts w:ascii="細明體" w:eastAsia="細明體" w:hAnsi="細明體" w:cs="新細明體"/>
                <w:sz w:val="23"/>
                <w:szCs w:val="23"/>
              </w:rPr>
              <w:t>羨慕</w:t>
            </w:r>
            <w:r w:rsidRPr="00380168">
              <w:rPr>
                <w:rFonts w:ascii="細明體" w:eastAsia="細明體" w:hAnsi="細明體"/>
                <w:sz w:val="23"/>
                <w:szCs w:val="23"/>
              </w:rPr>
              <w:t>，卻是</w:t>
            </w:r>
            <w:r w:rsidRPr="00380168">
              <w:rPr>
                <w:rFonts w:ascii="細明體" w:eastAsia="細明體" w:hAnsi="細明體" w:cs="新細明體"/>
                <w:sz w:val="23"/>
                <w:szCs w:val="23"/>
              </w:rPr>
              <w:t>難</w:t>
            </w:r>
            <w:r w:rsidRPr="00380168">
              <w:rPr>
                <w:rFonts w:ascii="細明體" w:eastAsia="細明體" w:hAnsi="細明體"/>
                <w:sz w:val="23"/>
                <w:szCs w:val="23"/>
              </w:rPr>
              <w:t>以</w:t>
            </w:r>
            <w:r w:rsidRPr="00380168">
              <w:rPr>
                <w:rFonts w:ascii="細明體" w:eastAsia="細明體" w:hAnsi="細明體" w:cs="新細明體"/>
                <w:sz w:val="23"/>
                <w:szCs w:val="23"/>
              </w:rPr>
              <w:t>追</w:t>
            </w:r>
            <w:r w:rsidRPr="00380168">
              <w:rPr>
                <w:rFonts w:ascii="細明體" w:eastAsia="細明體" w:hAnsi="細明體"/>
                <w:sz w:val="23"/>
                <w:szCs w:val="23"/>
              </w:rPr>
              <w:t>隨的</w:t>
            </w:r>
            <w:r w:rsidRPr="00380168">
              <w:rPr>
                <w:rFonts w:ascii="細明體" w:eastAsia="細明體" w:hAnsi="細明體" w:cs="新細明體"/>
                <w:sz w:val="23"/>
                <w:szCs w:val="23"/>
              </w:rPr>
              <w:t>；</w:t>
            </w:r>
            <w:r w:rsidRPr="00380168">
              <w:rPr>
                <w:rFonts w:ascii="細明體" w:eastAsia="細明體" w:hAnsi="細明體"/>
                <w:sz w:val="23"/>
                <w:szCs w:val="23"/>
              </w:rPr>
              <w:t>能</w:t>
            </w:r>
            <w:r w:rsidRPr="00380168">
              <w:rPr>
                <w:rFonts w:ascii="細明體" w:eastAsia="細明體" w:hAnsi="細明體" w:cs="新細明體"/>
                <w:sz w:val="23"/>
                <w:szCs w:val="23"/>
              </w:rPr>
              <w:t>夠偏偏</w:t>
            </w:r>
            <w:r w:rsidRPr="00380168">
              <w:rPr>
                <w:rFonts w:ascii="細明體" w:eastAsia="細明體" w:hAnsi="細明體"/>
                <w:sz w:val="23"/>
                <w:szCs w:val="23"/>
              </w:rPr>
              <w:t>到</w:t>
            </w:r>
            <w:r w:rsidRPr="00380168">
              <w:rPr>
                <w:rFonts w:ascii="細明體" w:eastAsia="細明體" w:hAnsi="細明體" w:cs="新細明體"/>
                <w:sz w:val="23"/>
                <w:szCs w:val="23"/>
              </w:rPr>
              <w:t>杭州</w:t>
            </w:r>
            <w:r w:rsidRPr="00380168">
              <w:rPr>
                <w:rFonts w:ascii="細明體" w:eastAsia="細明體" w:hAnsi="細明體"/>
                <w:sz w:val="23"/>
                <w:szCs w:val="23"/>
              </w:rPr>
              <w:t>西湖來做一位太守，更是一</w:t>
            </w:r>
            <w:r w:rsidRPr="00380168">
              <w:rPr>
                <w:rFonts w:ascii="細明體" w:eastAsia="細明體" w:hAnsi="細明體" w:cs="新細明體"/>
                <w:sz w:val="23"/>
                <w:szCs w:val="23"/>
              </w:rPr>
              <w:t>種</w:t>
            </w:r>
            <w:r w:rsidRPr="00380168">
              <w:rPr>
                <w:rFonts w:ascii="細明體" w:eastAsia="細明體" w:hAnsi="細明體"/>
                <w:sz w:val="23"/>
                <w:szCs w:val="23"/>
              </w:rPr>
              <w:t>極偶然、極</w:t>
            </w:r>
            <w:r w:rsidRPr="00380168">
              <w:rPr>
                <w:rFonts w:ascii="細明體" w:eastAsia="細明體" w:hAnsi="細明體" w:cs="新細明體"/>
                <w:sz w:val="23"/>
                <w:szCs w:val="23"/>
              </w:rPr>
              <w:t>奇罕</w:t>
            </w:r>
            <w:r w:rsidRPr="00380168">
              <w:rPr>
                <w:rFonts w:ascii="細明體" w:eastAsia="細明體" w:hAnsi="細明體"/>
                <w:sz w:val="23"/>
                <w:szCs w:val="23"/>
              </w:rPr>
              <w:t>的機</w:t>
            </w:r>
            <w:r w:rsidRPr="00380168">
              <w:rPr>
                <w:rFonts w:ascii="細明體" w:eastAsia="細明體" w:hAnsi="細明體" w:cs="新細明體"/>
                <w:sz w:val="23"/>
                <w:szCs w:val="23"/>
              </w:rPr>
              <w:t>遇</w:t>
            </w:r>
            <w:r w:rsidRPr="00380168">
              <w:rPr>
                <w:rFonts w:ascii="細明體" w:eastAsia="細明體" w:hAnsi="細明體"/>
                <w:sz w:val="23"/>
                <w:szCs w:val="23"/>
              </w:rPr>
              <w:t>。然而，</w:t>
            </w:r>
            <w:r w:rsidRPr="00380168">
              <w:rPr>
                <w:rFonts w:ascii="細明體" w:eastAsia="細明體" w:hAnsi="細明體" w:cs="新細明體"/>
                <w:sz w:val="23"/>
                <w:szCs w:val="23"/>
              </w:rPr>
              <w:t>要追</w:t>
            </w:r>
            <w:r w:rsidRPr="00380168">
              <w:rPr>
                <w:rFonts w:ascii="細明體" w:eastAsia="細明體" w:hAnsi="細明體"/>
                <w:sz w:val="23"/>
                <w:szCs w:val="23"/>
              </w:rPr>
              <w:t>隨林和靖卻不</w:t>
            </w:r>
            <w:r w:rsidRPr="00380168">
              <w:rPr>
                <w:rFonts w:ascii="細明體" w:eastAsia="細明體" w:hAnsi="細明體" w:cs="新細明體"/>
                <w:sz w:val="23"/>
                <w:szCs w:val="23"/>
              </w:rPr>
              <w:t>難</w:t>
            </w:r>
            <w:r w:rsidRPr="00380168">
              <w:rPr>
                <w:rFonts w:ascii="細明體" w:eastAsia="細明體" w:hAnsi="細明體"/>
                <w:sz w:val="23"/>
                <w:szCs w:val="23"/>
              </w:rPr>
              <w:t>，不管有沒有他的才</w:t>
            </w:r>
            <w:r w:rsidRPr="00380168">
              <w:rPr>
                <w:rFonts w:ascii="細明體" w:eastAsia="細明體" w:hAnsi="細明體" w:cs="新細明體"/>
                <w:sz w:val="23"/>
                <w:szCs w:val="23"/>
              </w:rPr>
              <w:t>分</w:t>
            </w:r>
            <w:r w:rsidRPr="00380168">
              <w:rPr>
                <w:rFonts w:ascii="細明體" w:eastAsia="細明體" w:hAnsi="細明體"/>
                <w:sz w:val="23"/>
                <w:szCs w:val="23"/>
              </w:rPr>
              <w:t>。梅妻鶴子有</w:t>
            </w:r>
            <w:r w:rsidRPr="00380168">
              <w:rPr>
                <w:rFonts w:ascii="細明體" w:eastAsia="細明體" w:hAnsi="細明體" w:cs="新細明體"/>
                <w:sz w:val="23"/>
                <w:szCs w:val="23"/>
              </w:rPr>
              <w:t>點煩難</w:t>
            </w:r>
            <w:r w:rsidRPr="00380168">
              <w:rPr>
                <w:rFonts w:ascii="細明體" w:eastAsia="細明體" w:hAnsi="細明體"/>
                <w:sz w:val="23"/>
                <w:szCs w:val="23"/>
              </w:rPr>
              <w:t>，</w:t>
            </w:r>
            <w:r w:rsidRPr="00380168">
              <w:rPr>
                <w:rFonts w:ascii="細明體" w:eastAsia="細明體" w:hAnsi="細明體" w:cs="新細明體"/>
                <w:sz w:val="23"/>
                <w:szCs w:val="23"/>
              </w:rPr>
              <w:t>其</w:t>
            </w:r>
            <w:r w:rsidRPr="00380168">
              <w:rPr>
                <w:rFonts w:ascii="細明體" w:eastAsia="細明體" w:hAnsi="細明體"/>
                <w:sz w:val="23"/>
                <w:szCs w:val="23"/>
              </w:rPr>
              <w:t>實也</w:t>
            </w:r>
            <w:r w:rsidRPr="00380168">
              <w:rPr>
                <w:rFonts w:ascii="細明體" w:eastAsia="細明體" w:hAnsi="細明體" w:cs="新細明體"/>
                <w:sz w:val="23"/>
                <w:szCs w:val="23"/>
              </w:rPr>
              <w:t>很寬</w:t>
            </w:r>
            <w:r w:rsidRPr="00380168">
              <w:rPr>
                <w:rFonts w:ascii="細明體" w:eastAsia="細明體" w:hAnsi="細明體"/>
                <w:sz w:val="23"/>
                <w:szCs w:val="23"/>
              </w:rPr>
              <w:t>鬆， 林和靖本人也是有妻子和小</w:t>
            </w:r>
            <w:r w:rsidRPr="00380168">
              <w:rPr>
                <w:rFonts w:ascii="細明體" w:eastAsia="細明體" w:hAnsi="細明體" w:cs="新細明體"/>
                <w:sz w:val="23"/>
                <w:szCs w:val="23"/>
              </w:rPr>
              <w:t>孩</w:t>
            </w:r>
            <w:r w:rsidRPr="00380168">
              <w:rPr>
                <w:rFonts w:ascii="細明體" w:eastAsia="細明體" w:hAnsi="細明體"/>
                <w:sz w:val="23"/>
                <w:szCs w:val="23"/>
              </w:rPr>
              <w:t>的。那兒</w:t>
            </w:r>
            <w:r w:rsidRPr="00380168">
              <w:rPr>
                <w:rFonts w:ascii="細明體" w:eastAsia="細明體" w:hAnsi="細明體" w:cs="新細明體"/>
                <w:sz w:val="23"/>
                <w:szCs w:val="23"/>
              </w:rPr>
              <w:t>找</w:t>
            </w:r>
            <w:r w:rsidRPr="00380168">
              <w:rPr>
                <w:rFonts w:ascii="細明體" w:eastAsia="細明體" w:hAnsi="細明體"/>
                <w:sz w:val="23"/>
                <w:szCs w:val="23"/>
              </w:rPr>
              <w:t>不到</w:t>
            </w:r>
            <w:r w:rsidRPr="00380168">
              <w:rPr>
                <w:rFonts w:ascii="細明體" w:eastAsia="細明體" w:hAnsi="細明體" w:cs="新細明體"/>
                <w:sz w:val="23"/>
                <w:szCs w:val="23"/>
              </w:rPr>
              <w:t>幾叢花</w:t>
            </w:r>
            <w:r w:rsidRPr="00380168">
              <w:rPr>
                <w:rFonts w:ascii="細明體" w:eastAsia="細明體" w:hAnsi="細明體"/>
                <w:sz w:val="23"/>
                <w:szCs w:val="23"/>
              </w:rPr>
              <w:t>樹、</w:t>
            </w:r>
            <w:r w:rsidRPr="00380168">
              <w:rPr>
                <w:rFonts w:ascii="細明體" w:eastAsia="細明體" w:hAnsi="細明體" w:cs="新細明體"/>
                <w:sz w:val="23"/>
                <w:szCs w:val="23"/>
              </w:rPr>
              <w:t>幾隻飛禽呢？</w:t>
            </w:r>
            <w:r w:rsidRPr="00380168">
              <w:rPr>
                <w:rFonts w:ascii="細明體" w:eastAsia="細明體" w:hAnsi="細明體"/>
                <w:sz w:val="23"/>
                <w:szCs w:val="23"/>
              </w:rPr>
              <w:t>在</w:t>
            </w:r>
            <w:r w:rsidRPr="00380168">
              <w:rPr>
                <w:rFonts w:ascii="細明體" w:eastAsia="細明體" w:hAnsi="細明體" w:cs="新細明體"/>
                <w:sz w:val="23"/>
                <w:szCs w:val="23"/>
              </w:rPr>
              <w:t>現</w:t>
            </w:r>
            <w:r w:rsidRPr="00380168">
              <w:rPr>
                <w:rFonts w:ascii="細明體" w:eastAsia="細明體" w:hAnsi="細明體"/>
                <w:sz w:val="23"/>
                <w:szCs w:val="23"/>
              </w:rPr>
              <w:t>實社會</w:t>
            </w:r>
            <w:r w:rsidRPr="00380168">
              <w:rPr>
                <w:rFonts w:ascii="細明體" w:eastAsia="細明體" w:hAnsi="細明體" w:cs="新細明體"/>
                <w:sz w:val="23"/>
                <w:szCs w:val="23"/>
              </w:rPr>
              <w:t>碰</w:t>
            </w:r>
            <w:r w:rsidRPr="00380168">
              <w:rPr>
                <w:rFonts w:ascii="細明體" w:eastAsia="細明體" w:hAnsi="細明體"/>
                <w:sz w:val="23"/>
                <w:szCs w:val="23"/>
              </w:rPr>
              <w:t>了</w:t>
            </w:r>
            <w:r w:rsidRPr="00380168">
              <w:rPr>
                <w:rFonts w:ascii="細明體" w:eastAsia="細明體" w:hAnsi="細明體" w:cs="新細明體"/>
                <w:sz w:val="23"/>
                <w:szCs w:val="23"/>
              </w:rPr>
              <w:t>壁</w:t>
            </w:r>
            <w:r w:rsidRPr="00380168">
              <w:rPr>
                <w:rFonts w:ascii="細明體" w:eastAsia="細明體" w:hAnsi="細明體"/>
                <w:sz w:val="23"/>
                <w:szCs w:val="23"/>
              </w:rPr>
              <w:t>、</w:t>
            </w:r>
            <w:r w:rsidRPr="00380168">
              <w:rPr>
                <w:rFonts w:ascii="細明體" w:eastAsia="細明體" w:hAnsi="細明體" w:cs="新細明體"/>
                <w:sz w:val="23"/>
                <w:szCs w:val="23"/>
              </w:rPr>
              <w:t>受</w:t>
            </w:r>
            <w:r w:rsidRPr="00380168">
              <w:rPr>
                <w:rFonts w:ascii="細明體" w:eastAsia="細明體" w:hAnsi="細明體"/>
                <w:sz w:val="23"/>
                <w:szCs w:val="23"/>
              </w:rPr>
              <w:t>了</w:t>
            </w:r>
            <w:r w:rsidRPr="00380168">
              <w:rPr>
                <w:rFonts w:ascii="細明體" w:eastAsia="細明體" w:hAnsi="細明體" w:cs="新細明體"/>
                <w:sz w:val="23"/>
                <w:szCs w:val="23"/>
              </w:rPr>
              <w:t>阻</w:t>
            </w:r>
            <w:r w:rsidRPr="00380168">
              <w:rPr>
                <w:rFonts w:ascii="細明體" w:eastAsia="細明體" w:hAnsi="細明體"/>
                <w:sz w:val="23"/>
                <w:szCs w:val="23"/>
              </w:rPr>
              <w:t>，</w:t>
            </w:r>
            <w:r w:rsidRPr="00380168">
              <w:rPr>
                <w:rFonts w:ascii="細明體" w:eastAsia="細明體" w:hAnsi="細明體" w:cs="新細明體"/>
                <w:sz w:val="23"/>
                <w:szCs w:val="23"/>
              </w:rPr>
              <w:t>急流勇退</w:t>
            </w:r>
            <w:r w:rsidRPr="00380168">
              <w:rPr>
                <w:rFonts w:ascii="細明體" w:eastAsia="細明體" w:hAnsi="細明體"/>
                <w:sz w:val="23"/>
                <w:szCs w:val="23"/>
              </w:rPr>
              <w:t>，</w:t>
            </w:r>
            <w:r w:rsidRPr="00380168">
              <w:rPr>
                <w:rFonts w:ascii="細明體" w:eastAsia="細明體" w:hAnsi="細明體" w:cs="新細明體"/>
                <w:sz w:val="23"/>
                <w:szCs w:val="23"/>
              </w:rPr>
              <w:t>扮</w:t>
            </w:r>
            <w:r w:rsidRPr="00380168">
              <w:rPr>
                <w:rFonts w:ascii="細明體" w:eastAsia="細明體" w:hAnsi="細明體"/>
                <w:sz w:val="23"/>
                <w:szCs w:val="23"/>
              </w:rPr>
              <w:t>作</w:t>
            </w:r>
            <w:r w:rsidRPr="00380168">
              <w:rPr>
                <w:rFonts w:ascii="細明體" w:eastAsia="細明體" w:hAnsi="細明體" w:cs="新細明體"/>
                <w:sz w:val="23"/>
                <w:szCs w:val="23"/>
              </w:rPr>
              <w:t>半</w:t>
            </w:r>
            <w:r w:rsidRPr="00380168">
              <w:rPr>
                <w:rFonts w:ascii="細明體" w:eastAsia="細明體" w:hAnsi="細明體"/>
                <w:sz w:val="23"/>
                <w:szCs w:val="23"/>
              </w:rPr>
              <w:t>個林和靖是最容易不</w:t>
            </w:r>
            <w:r w:rsidRPr="00380168">
              <w:rPr>
                <w:rFonts w:ascii="細明體" w:eastAsia="細明體" w:hAnsi="細明體" w:cs="新細明體"/>
                <w:sz w:val="23"/>
                <w:szCs w:val="23"/>
              </w:rPr>
              <w:t>過</w:t>
            </w:r>
            <w:r w:rsidRPr="00380168">
              <w:rPr>
                <w:rFonts w:ascii="細明體" w:eastAsia="細明體" w:hAnsi="細明體"/>
                <w:sz w:val="23"/>
                <w:szCs w:val="23"/>
              </w:rPr>
              <w:t xml:space="preserve">的。 </w:t>
            </w:r>
            <w:r w:rsidRPr="00380168">
              <w:rPr>
                <w:rFonts w:ascii="細明體" w:eastAsia="細明體" w:hAnsi="細明體" w:cs="新細明體"/>
                <w:sz w:val="23"/>
                <w:szCs w:val="23"/>
              </w:rPr>
              <w:t>（節錄</w:t>
            </w:r>
            <w:r w:rsidRPr="00380168">
              <w:rPr>
                <w:rFonts w:ascii="細明體" w:eastAsia="細明體" w:hAnsi="細明體"/>
                <w:sz w:val="23"/>
                <w:szCs w:val="23"/>
              </w:rPr>
              <w:t>自</w:t>
            </w:r>
            <w:r w:rsidRPr="00380168">
              <w:rPr>
                <w:rFonts w:ascii="細明體" w:eastAsia="細明體" w:hAnsi="細明體" w:cs="新細明體"/>
                <w:sz w:val="23"/>
                <w:szCs w:val="23"/>
              </w:rPr>
              <w:t>余秋</w:t>
            </w:r>
            <w:r w:rsidRPr="00380168">
              <w:rPr>
                <w:rFonts w:ascii="細明體" w:eastAsia="細明體" w:hAnsi="細明體"/>
                <w:sz w:val="23"/>
                <w:szCs w:val="23"/>
              </w:rPr>
              <w:t>雨</w:t>
            </w:r>
            <w:r w:rsidRPr="00380168">
              <w:rPr>
                <w:rFonts w:ascii="細明體" w:eastAsia="細明體" w:hAnsi="細明體" w:cs="新細明體"/>
                <w:sz w:val="23"/>
                <w:szCs w:val="23"/>
              </w:rPr>
              <w:t>〈</w:t>
            </w:r>
            <w:r w:rsidRPr="00380168">
              <w:rPr>
                <w:rFonts w:ascii="細明體" w:eastAsia="細明體" w:hAnsi="細明體"/>
                <w:sz w:val="23"/>
                <w:szCs w:val="23"/>
              </w:rPr>
              <w:t>西湖</w:t>
            </w:r>
            <w:r w:rsidRPr="00380168">
              <w:rPr>
                <w:rFonts w:ascii="細明體" w:eastAsia="細明體" w:hAnsi="細明體" w:cs="新細明體"/>
                <w:sz w:val="23"/>
                <w:szCs w:val="23"/>
              </w:rPr>
              <w:t xml:space="preserve">夢〉） </w:t>
            </w:r>
          </w:p>
        </w:tc>
      </w:tr>
    </w:tbl>
    <w:p w:rsidR="00E04064" w:rsidRPr="00380168" w:rsidRDefault="00E04064" w:rsidP="00E04064">
      <w:pPr>
        <w:pStyle w:val="10"/>
        <w:spacing w:before="58" w:line="278" w:lineRule="auto"/>
        <w:ind w:left="829" w:right="154" w:hanging="706"/>
        <w:jc w:val="both"/>
        <w:rPr>
          <w:rFonts w:ascii="細明體" w:eastAsia="細明體" w:hAnsi="細明體" w:cs="新細明體"/>
          <w:sz w:val="23"/>
          <w:szCs w:val="23"/>
        </w:rPr>
      </w:pPr>
      <w:r w:rsidRPr="00380168">
        <w:rPr>
          <w:rFonts w:ascii="細明體" w:eastAsia="細明體" w:hAnsi="細明體" w:hint="eastAsia"/>
          <w:sz w:val="23"/>
          <w:szCs w:val="23"/>
        </w:rPr>
        <w:lastRenderedPageBreak/>
        <w:t>（</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2"/>
          <w:rFonts w:ascii="細明體" w:eastAsia="細明體" w:hAnsi="細明體" w:hint="eastAsia"/>
          <w:sz w:val="23"/>
          <w:szCs w:val="23"/>
        </w:rPr>
        <w:t>48.</w:t>
      </w:r>
      <w:r w:rsidRPr="00380168">
        <w:rPr>
          <w:rFonts w:ascii="細明體" w:eastAsia="細明體" w:hAnsi="細明體"/>
          <w:sz w:val="23"/>
          <w:szCs w:val="23"/>
        </w:rPr>
        <w:t xml:space="preserve">上文最主要呈現的內容為何？ </w:t>
      </w:r>
      <w:r w:rsidRPr="00380168">
        <w:rPr>
          <w:rFonts w:ascii="細明體" w:eastAsia="細明體" w:hAnsi="細明體" w:cs="新細明體"/>
          <w:sz w:val="23"/>
          <w:szCs w:val="23"/>
        </w:rPr>
        <w:t>(A)</w:t>
      </w:r>
      <w:r w:rsidRPr="00380168">
        <w:rPr>
          <w:rFonts w:ascii="細明體" w:eastAsia="細明體" w:hAnsi="細明體"/>
          <w:sz w:val="23"/>
          <w:szCs w:val="23"/>
        </w:rPr>
        <w:t xml:space="preserve">中國文化人格的探討  </w:t>
      </w:r>
      <w:r w:rsidRPr="00380168">
        <w:rPr>
          <w:rFonts w:ascii="細明體" w:eastAsia="細明體" w:hAnsi="細明體" w:cs="新細明體"/>
          <w:sz w:val="23"/>
          <w:szCs w:val="23"/>
        </w:rPr>
        <w:t>(B)</w:t>
      </w:r>
      <w:r w:rsidRPr="00380168">
        <w:rPr>
          <w:rFonts w:ascii="細明體" w:eastAsia="細明體" w:hAnsi="細明體"/>
          <w:sz w:val="23"/>
          <w:szCs w:val="23"/>
        </w:rPr>
        <w:t xml:space="preserve">西湖自然美景的遊賞  </w:t>
      </w:r>
      <w:r w:rsidRPr="00380168">
        <w:rPr>
          <w:rFonts w:ascii="細明體" w:eastAsia="細明體" w:hAnsi="細明體" w:cs="新細明體"/>
          <w:sz w:val="23"/>
          <w:szCs w:val="23"/>
        </w:rPr>
        <w:t>(C)</w:t>
      </w:r>
      <w:r w:rsidRPr="00380168">
        <w:rPr>
          <w:rFonts w:ascii="細明體" w:eastAsia="細明體" w:hAnsi="細明體"/>
          <w:sz w:val="23"/>
          <w:szCs w:val="23"/>
        </w:rPr>
        <w:t xml:space="preserve">提升生命美感之道 </w:t>
      </w:r>
      <w:r w:rsidRPr="00380168">
        <w:rPr>
          <w:rFonts w:ascii="細明體" w:eastAsia="細明體" w:hAnsi="細明體" w:cs="新細明體"/>
          <w:sz w:val="23"/>
          <w:szCs w:val="23"/>
        </w:rPr>
        <w:t>(D)</w:t>
      </w:r>
      <w:r w:rsidRPr="00380168">
        <w:rPr>
          <w:rFonts w:ascii="細明體" w:eastAsia="細明體" w:hAnsi="細明體"/>
          <w:sz w:val="23"/>
          <w:szCs w:val="23"/>
        </w:rPr>
        <w:t>適應官場文化之法。</w:t>
      </w:r>
      <w:r w:rsidRPr="00380168">
        <w:rPr>
          <w:rFonts w:ascii="細明體" w:eastAsia="細明體" w:hAnsi="細明體" w:cs="新細明體"/>
          <w:sz w:val="23"/>
          <w:szCs w:val="23"/>
        </w:rPr>
        <w:t xml:space="preserve"> </w:t>
      </w:r>
    </w:p>
    <w:p w:rsidR="00E04064" w:rsidRPr="00380168" w:rsidRDefault="00E04064" w:rsidP="00E04064">
      <w:pPr>
        <w:pStyle w:val="10"/>
        <w:pBdr>
          <w:top w:val="nil"/>
          <w:left w:val="nil"/>
          <w:bottom w:val="nil"/>
          <w:right w:val="nil"/>
          <w:between w:val="nil"/>
        </w:pBdr>
        <w:spacing w:before="102" w:line="278" w:lineRule="auto"/>
        <w:ind w:left="871" w:right="157" w:hanging="748"/>
        <w:jc w:val="both"/>
        <w:rPr>
          <w:rFonts w:ascii="細明體" w:eastAsia="細明體" w:hAnsi="細明體" w:cs="新細明體"/>
          <w:color w:val="000000"/>
          <w:sz w:val="23"/>
          <w:szCs w:val="23"/>
        </w:rPr>
      </w:pPr>
      <w:r w:rsidRPr="00380168">
        <w:rPr>
          <w:rFonts w:ascii="細明體" w:eastAsia="細明體" w:hAnsi="細明體" w:hint="eastAsia"/>
          <w:sz w:val="23"/>
          <w:szCs w:val="23"/>
        </w:rPr>
        <w:t>（</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2"/>
          <w:rFonts w:ascii="細明體" w:eastAsia="細明體" w:hAnsi="細明體" w:hint="eastAsia"/>
          <w:sz w:val="23"/>
          <w:szCs w:val="23"/>
        </w:rPr>
        <w:t>49.</w:t>
      </w:r>
      <w:r w:rsidRPr="00380168">
        <w:rPr>
          <w:rFonts w:ascii="細明體" w:eastAsia="細明體" w:hAnsi="細明體"/>
          <w:color w:val="000000"/>
          <w:sz w:val="23"/>
          <w:szCs w:val="23"/>
        </w:rPr>
        <w:t xml:space="preserve">文末：「在現實社會碰了壁、受了阻，急流勇退，扮作半個林和靖是最容易不過的」，下列何者符合作者觀點？ </w:t>
      </w:r>
      <w:r w:rsidRPr="00380168">
        <w:rPr>
          <w:rFonts w:ascii="細明體" w:eastAsia="細明體" w:hAnsi="細明體" w:cs="新細明體"/>
          <w:color w:val="000000"/>
          <w:sz w:val="23"/>
          <w:szCs w:val="23"/>
        </w:rPr>
        <w:t>(A)</w:t>
      </w:r>
      <w:r w:rsidRPr="00380168">
        <w:rPr>
          <w:rFonts w:ascii="細明體" w:eastAsia="細明體" w:hAnsi="細明體"/>
          <w:color w:val="000000"/>
          <w:sz w:val="23"/>
          <w:szCs w:val="23"/>
        </w:rPr>
        <w:t xml:space="preserve">現實社會中處處是阻礙，應涵養自我具備急流勇退的精神 </w:t>
      </w:r>
      <w:r w:rsidRPr="00380168">
        <w:rPr>
          <w:rFonts w:ascii="細明體" w:eastAsia="細明體" w:hAnsi="細明體" w:cs="新細明體"/>
          <w:color w:val="000000"/>
          <w:sz w:val="23"/>
          <w:szCs w:val="23"/>
        </w:rPr>
        <w:t>(B)</w:t>
      </w:r>
      <w:r w:rsidRPr="00380168">
        <w:rPr>
          <w:rFonts w:ascii="細明體" w:eastAsia="細明體" w:hAnsi="細明體"/>
          <w:color w:val="000000"/>
          <w:sz w:val="23"/>
          <w:szCs w:val="23"/>
        </w:rPr>
        <w:t xml:space="preserve">在職場上碰壁受阻時，妻小等家人會成為我們最堅實的後盾 </w:t>
      </w:r>
      <w:r w:rsidRPr="00380168">
        <w:rPr>
          <w:rFonts w:ascii="細明體" w:eastAsia="細明體" w:hAnsi="細明體" w:cs="新細明體"/>
          <w:color w:val="000000"/>
          <w:sz w:val="23"/>
          <w:szCs w:val="23"/>
        </w:rPr>
        <w:t>(C)</w:t>
      </w:r>
      <w:r w:rsidRPr="00380168">
        <w:rPr>
          <w:rFonts w:ascii="細明體" w:eastAsia="細明體" w:hAnsi="細明體"/>
          <w:color w:val="000000"/>
          <w:sz w:val="23"/>
          <w:szCs w:val="23"/>
        </w:rPr>
        <w:t xml:space="preserve">在現實社會遇到挫折時，躲進自己的自然小天地是最容易的逃避方式 </w:t>
      </w:r>
      <w:r w:rsidRPr="00380168">
        <w:rPr>
          <w:rFonts w:ascii="細明體" w:eastAsia="細明體" w:hAnsi="細明體" w:cs="新細明體"/>
          <w:color w:val="000000"/>
          <w:sz w:val="23"/>
          <w:szCs w:val="23"/>
        </w:rPr>
        <w:t>(D)</w:t>
      </w:r>
      <w:r w:rsidRPr="00380168">
        <w:rPr>
          <w:rFonts w:ascii="細明體" w:eastAsia="細明體" w:hAnsi="細明體"/>
          <w:color w:val="000000"/>
          <w:sz w:val="23"/>
          <w:szCs w:val="23"/>
        </w:rPr>
        <w:t>不必羨慕白居易、蘇東坡的成就，能追隨像林和靖這樣的人，已是值得肯定的。</w:t>
      </w:r>
      <w:r w:rsidRPr="00380168">
        <w:rPr>
          <w:rFonts w:ascii="細明體" w:eastAsia="細明體" w:hAnsi="細明體" w:cs="新細明體"/>
          <w:color w:val="000000"/>
          <w:sz w:val="23"/>
          <w:szCs w:val="23"/>
        </w:rPr>
        <w:t xml:space="preserve"> </w:t>
      </w:r>
    </w:p>
    <w:p w:rsidR="00E04064" w:rsidRPr="00380168" w:rsidRDefault="00E04064" w:rsidP="00E04064">
      <w:pPr>
        <w:pStyle w:val="10"/>
        <w:pBdr>
          <w:top w:val="nil"/>
          <w:left w:val="nil"/>
          <w:bottom w:val="nil"/>
          <w:right w:val="nil"/>
          <w:between w:val="nil"/>
        </w:pBdr>
        <w:spacing w:before="8"/>
        <w:rPr>
          <w:rFonts w:ascii="細明體" w:eastAsia="細明體" w:hAnsi="細明體" w:cs="新細明體"/>
          <w:sz w:val="23"/>
          <w:szCs w:val="23"/>
        </w:rPr>
      </w:pPr>
      <w:r w:rsidRPr="00380168">
        <w:rPr>
          <w:rFonts w:ascii="細明體" w:eastAsia="細明體" w:hAnsi="細明體" w:hint="eastAsia"/>
          <w:sz w:val="23"/>
          <w:szCs w:val="23"/>
        </w:rPr>
        <w:t>（</w:t>
      </w:r>
      <w:r w:rsidRPr="00380168">
        <w:rPr>
          <w:rFonts w:ascii="細明體" w:eastAsia="細明體" w:hAnsi="細明體" w:hint="eastAsia"/>
          <w:sz w:val="23"/>
          <w:szCs w:val="23"/>
        </w:rPr>
        <w:tab/>
      </w:r>
      <w:r w:rsidRPr="00380168">
        <w:rPr>
          <w:rFonts w:ascii="細明體" w:eastAsia="細明體" w:hAnsi="細明體" w:hint="eastAsia"/>
          <w:sz w:val="23"/>
          <w:szCs w:val="23"/>
        </w:rPr>
        <w:tab/>
        <w:t>）</w:t>
      </w:r>
      <w:r w:rsidRPr="00380168">
        <w:rPr>
          <w:rStyle w:val="12"/>
          <w:rFonts w:ascii="細明體" w:eastAsia="細明體" w:hAnsi="細明體" w:hint="eastAsia"/>
          <w:sz w:val="23"/>
          <w:szCs w:val="23"/>
        </w:rPr>
        <w:t>50.</w:t>
      </w:r>
      <w:r w:rsidRPr="00380168">
        <w:rPr>
          <w:rFonts w:ascii="細明體" w:eastAsia="細明體" w:hAnsi="細明體"/>
          <w:sz w:val="23"/>
          <w:szCs w:val="23"/>
        </w:rPr>
        <w:t xml:space="preserve">依據上文，下列何者是作者所欣賞的人生態度？ </w:t>
      </w:r>
      <w:r w:rsidRPr="00380168">
        <w:rPr>
          <w:rFonts w:ascii="細明體" w:eastAsia="細明體" w:hAnsi="細明體" w:cs="新細明體"/>
          <w:sz w:val="23"/>
          <w:szCs w:val="23"/>
        </w:rPr>
        <w:t>(A)</w:t>
      </w:r>
      <w:r w:rsidRPr="00380168">
        <w:rPr>
          <w:rFonts w:ascii="細明體" w:eastAsia="細明體" w:hAnsi="細明體"/>
          <w:sz w:val="23"/>
          <w:szCs w:val="23"/>
        </w:rPr>
        <w:t xml:space="preserve">蔑視權貴，放浪不羈 </w:t>
      </w:r>
      <w:r w:rsidRPr="00380168">
        <w:rPr>
          <w:rFonts w:ascii="細明體" w:eastAsia="細明體" w:hAnsi="細明體" w:cs="新細明體"/>
          <w:sz w:val="23"/>
          <w:szCs w:val="23"/>
        </w:rPr>
        <w:t>(B)</w:t>
      </w:r>
      <w:r w:rsidRPr="00380168">
        <w:rPr>
          <w:rFonts w:ascii="細明體" w:eastAsia="細明體" w:hAnsi="細明體"/>
          <w:sz w:val="23"/>
          <w:szCs w:val="23"/>
        </w:rPr>
        <w:t xml:space="preserve">盡己所能，承擔職責 </w:t>
      </w:r>
      <w:r w:rsidRPr="00380168">
        <w:rPr>
          <w:rFonts w:ascii="細明體" w:eastAsia="細明體" w:hAnsi="細明體" w:cs="新細明體"/>
          <w:sz w:val="23"/>
          <w:szCs w:val="23"/>
        </w:rPr>
        <w:t>(C)</w:t>
      </w:r>
      <w:r w:rsidRPr="00380168">
        <w:rPr>
          <w:rFonts w:ascii="細明體" w:eastAsia="細明體" w:hAnsi="細明體"/>
          <w:sz w:val="23"/>
          <w:szCs w:val="23"/>
        </w:rPr>
        <w:t xml:space="preserve">隨心所欲，得過且過 </w:t>
      </w:r>
      <w:r w:rsidRPr="00380168">
        <w:rPr>
          <w:rFonts w:ascii="細明體" w:eastAsia="細明體" w:hAnsi="細明體" w:cs="新細明體"/>
          <w:sz w:val="23"/>
          <w:szCs w:val="23"/>
        </w:rPr>
        <w:t>(D)</w:t>
      </w:r>
      <w:r w:rsidRPr="00380168">
        <w:rPr>
          <w:rFonts w:ascii="細明體" w:eastAsia="細明體" w:hAnsi="細明體"/>
          <w:sz w:val="23"/>
          <w:szCs w:val="23"/>
        </w:rPr>
        <w:t>珍視生命，及時行樂。</w:t>
      </w:r>
      <w:r w:rsidRPr="00380168">
        <w:rPr>
          <w:rFonts w:ascii="細明體" w:eastAsia="細明體" w:hAnsi="細明體"/>
          <w:noProof/>
          <w:sz w:val="23"/>
          <w:szCs w:val="23"/>
        </w:rPr>
        <w:drawing>
          <wp:anchor distT="0" distB="0" distL="114300" distR="114300" simplePos="0" relativeHeight="251662336" behindDoc="0" locked="0" layoutInCell="1" allowOverlap="1">
            <wp:simplePos x="0" y="0"/>
            <wp:positionH relativeFrom="margin">
              <wp:posOffset>1155700</wp:posOffset>
            </wp:positionH>
            <wp:positionV relativeFrom="paragraph">
              <wp:posOffset>10160000</wp:posOffset>
            </wp:positionV>
            <wp:extent cx="1039495" cy="1651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039495" cy="165100"/>
                    </a:xfrm>
                    <a:prstGeom prst="rect">
                      <a:avLst/>
                    </a:prstGeom>
                    <a:ln/>
                  </pic:spPr>
                </pic:pic>
              </a:graphicData>
            </a:graphic>
          </wp:anchor>
        </w:drawing>
      </w:r>
    </w:p>
    <w:p w:rsidR="00BB59FD" w:rsidRPr="00380168" w:rsidRDefault="00BB59FD" w:rsidP="00E04064">
      <w:pPr>
        <w:rPr>
          <w:rFonts w:ascii="細明體" w:eastAsia="細明體" w:hAnsi="細明體" w:cs="Times New Roman"/>
          <w:color w:val="FF0000"/>
          <w:sz w:val="23"/>
          <w:szCs w:val="23"/>
        </w:rPr>
      </w:pPr>
    </w:p>
    <w:p w:rsidR="00380168" w:rsidRPr="00380168" w:rsidRDefault="00380168" w:rsidP="00380168">
      <w:pPr>
        <w:jc w:val="center"/>
        <w:rPr>
          <w:rFonts w:ascii="細明體" w:eastAsia="細明體" w:hAnsi="細明體"/>
          <w:sz w:val="23"/>
          <w:szCs w:val="23"/>
        </w:rPr>
      </w:pPr>
      <w:r w:rsidRPr="00380168">
        <w:rPr>
          <w:rFonts w:ascii="細明體" w:eastAsia="細明體" w:hAnsi="細明體" w:cs="Times New Roman" w:hint="eastAsia"/>
          <w:sz w:val="23"/>
          <w:szCs w:val="23"/>
        </w:rPr>
        <w:t>【試題結束】</w:t>
      </w:r>
    </w:p>
    <w:p w:rsidR="00380168" w:rsidRPr="00380168" w:rsidRDefault="00380168">
      <w:pPr>
        <w:jc w:val="center"/>
        <w:rPr>
          <w:rFonts w:ascii="細明體" w:eastAsia="細明體" w:hAnsi="細明體"/>
          <w:sz w:val="23"/>
          <w:szCs w:val="23"/>
        </w:rPr>
      </w:pPr>
    </w:p>
    <w:sectPr w:rsidR="00380168" w:rsidRPr="00380168" w:rsidSect="00380168">
      <w:pgSz w:w="14572" w:h="20639" w:code="12"/>
      <w:pgMar w:top="851"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8AE" w:rsidRDefault="003C48AE" w:rsidP="001662A1">
      <w:r>
        <w:separator/>
      </w:r>
    </w:p>
  </w:endnote>
  <w:endnote w:type="continuationSeparator" w:id="0">
    <w:p w:rsidR="003C48AE" w:rsidRDefault="003C48AE" w:rsidP="00166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文鼎圓體B">
    <w:panose1 w:val="00000000000000000000"/>
    <w:charset w:val="88"/>
    <w:family w:val="swiss"/>
    <w:notTrueType/>
    <w:pitch w:val="variable"/>
    <w:sig w:usb0="800002E3" w:usb1="38CF7C7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文鼎標準宋體M">
    <w:panose1 w:val="00000000000000000000"/>
    <w:charset w:val="88"/>
    <w:family w:val="roman"/>
    <w:notTrueType/>
    <w:pitch w:val="variable"/>
    <w:sig w:usb0="800002E3" w:usb1="38CF7C7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8AE" w:rsidRDefault="003C48AE" w:rsidP="001662A1">
      <w:r>
        <w:separator/>
      </w:r>
    </w:p>
  </w:footnote>
  <w:footnote w:type="continuationSeparator" w:id="0">
    <w:p w:rsidR="003C48AE" w:rsidRDefault="003C48AE" w:rsidP="001662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D0C77"/>
    <w:multiLevelType w:val="multilevel"/>
    <w:tmpl w:val="C8EEC6F6"/>
    <w:lvl w:ilvl="0">
      <w:numFmt w:val="bullet"/>
      <w:lvlText w:val="◆"/>
      <w:lvlJc w:val="left"/>
      <w:pPr>
        <w:ind w:left="243" w:hanging="243"/>
      </w:pPr>
      <w:rPr>
        <w:rFonts w:ascii="新細明體" w:eastAsia="新細明體" w:hAnsi="新細明體" w:cs="新細明體"/>
        <w:sz w:val="22"/>
        <w:szCs w:val="22"/>
      </w:rPr>
    </w:lvl>
    <w:lvl w:ilvl="1">
      <w:numFmt w:val="bullet"/>
      <w:lvlText w:val="•"/>
      <w:lvlJc w:val="left"/>
      <w:pPr>
        <w:ind w:left="1234" w:hanging="243"/>
      </w:pPr>
    </w:lvl>
    <w:lvl w:ilvl="2">
      <w:numFmt w:val="bullet"/>
      <w:lvlText w:val="•"/>
      <w:lvlJc w:val="left"/>
      <w:pPr>
        <w:ind w:left="2230" w:hanging="243"/>
      </w:pPr>
    </w:lvl>
    <w:lvl w:ilvl="3">
      <w:numFmt w:val="bullet"/>
      <w:lvlText w:val="•"/>
      <w:lvlJc w:val="left"/>
      <w:pPr>
        <w:ind w:left="3227" w:hanging="243"/>
      </w:pPr>
    </w:lvl>
    <w:lvl w:ilvl="4">
      <w:numFmt w:val="bullet"/>
      <w:lvlText w:val="•"/>
      <w:lvlJc w:val="left"/>
      <w:pPr>
        <w:ind w:left="4223" w:hanging="243"/>
      </w:pPr>
    </w:lvl>
    <w:lvl w:ilvl="5">
      <w:numFmt w:val="bullet"/>
      <w:lvlText w:val="•"/>
      <w:lvlJc w:val="left"/>
      <w:pPr>
        <w:ind w:left="5220" w:hanging="243"/>
      </w:pPr>
    </w:lvl>
    <w:lvl w:ilvl="6">
      <w:numFmt w:val="bullet"/>
      <w:lvlText w:val="•"/>
      <w:lvlJc w:val="left"/>
      <w:pPr>
        <w:ind w:left="6216" w:hanging="243"/>
      </w:pPr>
    </w:lvl>
    <w:lvl w:ilvl="7">
      <w:numFmt w:val="bullet"/>
      <w:lvlText w:val="•"/>
      <w:lvlJc w:val="left"/>
      <w:pPr>
        <w:ind w:left="7213" w:hanging="243"/>
      </w:pPr>
    </w:lvl>
    <w:lvl w:ilvl="8">
      <w:numFmt w:val="bullet"/>
      <w:lvlText w:val="•"/>
      <w:lvlJc w:val="left"/>
      <w:pPr>
        <w:ind w:left="8209" w:hanging="242"/>
      </w:pPr>
    </w:lvl>
  </w:abstractNum>
  <w:abstractNum w:abstractNumId="1" w15:restartNumberingAfterBreak="0">
    <w:nsid w:val="6BB677B4"/>
    <w:multiLevelType w:val="multilevel"/>
    <w:tmpl w:val="F028C914"/>
    <w:lvl w:ilvl="0">
      <w:numFmt w:val="bullet"/>
      <w:lvlText w:val="◆"/>
      <w:lvlJc w:val="left"/>
      <w:pPr>
        <w:ind w:left="365" w:hanging="243"/>
      </w:pPr>
      <w:rPr>
        <w:rFonts w:ascii="新細明體" w:eastAsia="新細明體" w:hAnsi="新細明體" w:cs="新細明體"/>
        <w:sz w:val="22"/>
        <w:szCs w:val="22"/>
      </w:rPr>
    </w:lvl>
    <w:lvl w:ilvl="1">
      <w:numFmt w:val="bullet"/>
      <w:lvlText w:val="•"/>
      <w:lvlJc w:val="left"/>
      <w:pPr>
        <w:ind w:left="1350" w:hanging="243"/>
      </w:pPr>
    </w:lvl>
    <w:lvl w:ilvl="2">
      <w:numFmt w:val="bullet"/>
      <w:lvlText w:val="•"/>
      <w:lvlJc w:val="left"/>
      <w:pPr>
        <w:ind w:left="2340" w:hanging="243"/>
      </w:pPr>
    </w:lvl>
    <w:lvl w:ilvl="3">
      <w:numFmt w:val="bullet"/>
      <w:lvlText w:val="•"/>
      <w:lvlJc w:val="left"/>
      <w:pPr>
        <w:ind w:left="3331" w:hanging="243"/>
      </w:pPr>
    </w:lvl>
    <w:lvl w:ilvl="4">
      <w:numFmt w:val="bullet"/>
      <w:lvlText w:val="•"/>
      <w:lvlJc w:val="left"/>
      <w:pPr>
        <w:ind w:left="4321" w:hanging="243"/>
      </w:pPr>
    </w:lvl>
    <w:lvl w:ilvl="5">
      <w:numFmt w:val="bullet"/>
      <w:lvlText w:val="•"/>
      <w:lvlJc w:val="left"/>
      <w:pPr>
        <w:ind w:left="5312" w:hanging="243"/>
      </w:pPr>
    </w:lvl>
    <w:lvl w:ilvl="6">
      <w:numFmt w:val="bullet"/>
      <w:lvlText w:val="•"/>
      <w:lvlJc w:val="left"/>
      <w:pPr>
        <w:ind w:left="6302" w:hanging="242"/>
      </w:pPr>
    </w:lvl>
    <w:lvl w:ilvl="7">
      <w:numFmt w:val="bullet"/>
      <w:lvlText w:val="•"/>
      <w:lvlJc w:val="left"/>
      <w:pPr>
        <w:ind w:left="7293" w:hanging="243"/>
      </w:pPr>
    </w:lvl>
    <w:lvl w:ilvl="8">
      <w:numFmt w:val="bullet"/>
      <w:lvlText w:val="•"/>
      <w:lvlJc w:val="left"/>
      <w:pPr>
        <w:ind w:left="8283" w:hanging="243"/>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932"/>
    <w:rsid w:val="00142833"/>
    <w:rsid w:val="001662A1"/>
    <w:rsid w:val="001D272A"/>
    <w:rsid w:val="002A7C62"/>
    <w:rsid w:val="00380168"/>
    <w:rsid w:val="003C48AE"/>
    <w:rsid w:val="00460253"/>
    <w:rsid w:val="005721F6"/>
    <w:rsid w:val="007512FA"/>
    <w:rsid w:val="007B2F33"/>
    <w:rsid w:val="008F6106"/>
    <w:rsid w:val="009765D5"/>
    <w:rsid w:val="009A1BAF"/>
    <w:rsid w:val="00B67DD1"/>
    <w:rsid w:val="00BB59FD"/>
    <w:rsid w:val="00D55932"/>
    <w:rsid w:val="00E04064"/>
    <w:rsid w:val="00FD12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15:docId w15:val="{86C98BCB-1C7C-49AC-8AE6-67EDC15D5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272A"/>
    <w:pPr>
      <w:widowControl w:val="0"/>
    </w:pPr>
  </w:style>
  <w:style w:type="paragraph" w:styleId="1">
    <w:name w:val="heading 1"/>
    <w:basedOn w:val="10"/>
    <w:next w:val="10"/>
    <w:link w:val="11"/>
    <w:rsid w:val="00E04064"/>
    <w:pPr>
      <w:spacing w:before="3"/>
      <w:ind w:left="350" w:right="388"/>
      <w:jc w:val="both"/>
      <w:outlineLvl w:val="0"/>
    </w:pPr>
    <w:rPr>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D55932"/>
    <w:pPr>
      <w:tabs>
        <w:tab w:val="right" w:pos="10695"/>
      </w:tabs>
      <w:autoSpaceDE w:val="0"/>
      <w:autoSpaceDN w:val="0"/>
      <w:ind w:leftChars="250" w:left="550" w:hangingChars="300" w:hanging="300"/>
      <w:jc w:val="both"/>
    </w:pPr>
    <w:rPr>
      <w:rFonts w:ascii="Times New Roman" w:eastAsia="標楷體" w:hAnsi="Times New Roman" w:cs="Times New Roman"/>
      <w:color w:val="0000FF"/>
      <w:sz w:val="23"/>
      <w:szCs w:val="23"/>
    </w:rPr>
  </w:style>
  <w:style w:type="character" w:customStyle="1" w:styleId="a4">
    <w:name w:val="解析 字元"/>
    <w:link w:val="a3"/>
    <w:rsid w:val="00D55932"/>
    <w:rPr>
      <w:rFonts w:ascii="Times New Roman" w:eastAsia="標楷體" w:hAnsi="Times New Roman" w:cs="Times New Roman"/>
      <w:color w:val="0000FF"/>
      <w:sz w:val="23"/>
      <w:szCs w:val="23"/>
    </w:rPr>
  </w:style>
  <w:style w:type="paragraph" w:customStyle="1" w:styleId="a5">
    <w:name w:val="選擇題"/>
    <w:basedOn w:val="a"/>
    <w:link w:val="a6"/>
    <w:rsid w:val="00D55932"/>
    <w:pPr>
      <w:tabs>
        <w:tab w:val="left" w:pos="345"/>
        <w:tab w:val="left" w:pos="690"/>
        <w:tab w:val="left" w:pos="1265"/>
      </w:tabs>
      <w:autoSpaceDE w:val="0"/>
      <w:autoSpaceDN w:val="0"/>
      <w:ind w:left="550" w:hangingChars="550" w:hanging="550"/>
      <w:jc w:val="both"/>
    </w:pPr>
    <w:rPr>
      <w:rFonts w:ascii="Times New Roman" w:eastAsia="新細明體" w:hAnsi="Times New Roman" w:cs="新細明體"/>
      <w:sz w:val="23"/>
      <w:szCs w:val="23"/>
    </w:rPr>
  </w:style>
  <w:style w:type="character" w:customStyle="1" w:styleId="a6">
    <w:name w:val="選擇題 字元"/>
    <w:link w:val="a5"/>
    <w:rsid w:val="00D55932"/>
    <w:rPr>
      <w:rFonts w:ascii="Times New Roman" w:eastAsia="新細明體" w:hAnsi="Times New Roman" w:cs="新細明體"/>
      <w:sz w:val="23"/>
      <w:szCs w:val="23"/>
    </w:rPr>
  </w:style>
  <w:style w:type="character" w:customStyle="1" w:styleId="12">
    <w:name w:val="題號1."/>
    <w:rsid w:val="00D55932"/>
    <w:rPr>
      <w:rFonts w:ascii="Times New Roman" w:hAnsi="Times New Roman"/>
      <w:w w:val="85"/>
    </w:rPr>
  </w:style>
  <w:style w:type="paragraph" w:customStyle="1" w:styleId="a7">
    <w:name w:val="題幹語譯"/>
    <w:basedOn w:val="a3"/>
    <w:link w:val="a8"/>
    <w:rsid w:val="00D55932"/>
    <w:pPr>
      <w:ind w:leftChars="50" w:left="50" w:hangingChars="500" w:hanging="500"/>
    </w:pPr>
  </w:style>
  <w:style w:type="character" w:customStyle="1" w:styleId="a8">
    <w:name w:val="題幹語譯 字元"/>
    <w:basedOn w:val="a4"/>
    <w:link w:val="a7"/>
    <w:rsid w:val="00D55932"/>
    <w:rPr>
      <w:rFonts w:ascii="Times New Roman" w:eastAsia="標楷體" w:hAnsi="Times New Roman" w:cs="Times New Roman"/>
      <w:color w:val="0000FF"/>
      <w:sz w:val="23"/>
      <w:szCs w:val="23"/>
    </w:rPr>
  </w:style>
  <w:style w:type="character" w:customStyle="1" w:styleId="a9">
    <w:name w:val="選項"/>
    <w:rsid w:val="00D55932"/>
    <w:rPr>
      <w:w w:val="70"/>
    </w:rPr>
  </w:style>
  <w:style w:type="character" w:customStyle="1" w:styleId="c100">
    <w:name w:val="選項c100"/>
    <w:rsid w:val="00D55932"/>
    <w:rPr>
      <w:color w:val="0000FF"/>
      <w:w w:val="70"/>
    </w:rPr>
  </w:style>
  <w:style w:type="paragraph" w:customStyle="1" w:styleId="-2">
    <w:name w:val="選擇題-第2行"/>
    <w:basedOn w:val="a5"/>
    <w:link w:val="-20"/>
    <w:rsid w:val="00D55932"/>
    <w:pPr>
      <w:ind w:leftChars="550" w:firstLineChars="0" w:firstLine="0"/>
    </w:pPr>
  </w:style>
  <w:style w:type="character" w:customStyle="1" w:styleId="-20">
    <w:name w:val="選擇題-第2行 字元"/>
    <w:link w:val="-2"/>
    <w:rsid w:val="00D55932"/>
    <w:rPr>
      <w:rFonts w:ascii="Times New Roman" w:eastAsia="新細明體" w:hAnsi="Times New Roman" w:cs="新細明體"/>
      <w:sz w:val="23"/>
      <w:szCs w:val="23"/>
    </w:rPr>
  </w:style>
  <w:style w:type="character" w:customStyle="1" w:styleId="aa">
    <w:name w:val="粗黑"/>
    <w:rsid w:val="00D55932"/>
    <w:rPr>
      <w:rFonts w:eastAsia="新細明體"/>
      <w:b/>
    </w:rPr>
  </w:style>
  <w:style w:type="character" w:customStyle="1" w:styleId="ab">
    <w:name w:val="注音"/>
    <w:rsid w:val="00BB59FD"/>
    <w:rPr>
      <w:rFonts w:eastAsia="標楷體"/>
      <w:sz w:val="20"/>
    </w:rPr>
  </w:style>
  <w:style w:type="character" w:customStyle="1" w:styleId="C1000">
    <w:name w:val="C100"/>
    <w:rsid w:val="00BB59FD"/>
    <w:rPr>
      <w:rFonts w:eastAsia="標楷體"/>
      <w:color w:val="0000FF"/>
    </w:rPr>
  </w:style>
  <w:style w:type="character" w:customStyle="1" w:styleId="4">
    <w:name w:val="空4分"/>
    <w:rsid w:val="00BB59FD"/>
    <w:rPr>
      <w:w w:val="25"/>
    </w:rPr>
  </w:style>
  <w:style w:type="paragraph" w:customStyle="1" w:styleId="ac">
    <w:name w:val="一、"/>
    <w:basedOn w:val="a"/>
    <w:link w:val="ad"/>
    <w:rsid w:val="00BB59FD"/>
    <w:pPr>
      <w:tabs>
        <w:tab w:val="right" w:pos="10695"/>
      </w:tabs>
      <w:autoSpaceDE w:val="0"/>
      <w:autoSpaceDN w:val="0"/>
      <w:jc w:val="both"/>
    </w:pPr>
    <w:rPr>
      <w:rFonts w:ascii="Times New Roman" w:eastAsia="新細明體" w:hAnsi="Times New Roman" w:cs="Times New Roman"/>
      <w:kern w:val="0"/>
      <w:sz w:val="23"/>
      <w:szCs w:val="23"/>
    </w:rPr>
  </w:style>
  <w:style w:type="character" w:customStyle="1" w:styleId="ad">
    <w:name w:val="一、 字元"/>
    <w:link w:val="ac"/>
    <w:rsid w:val="00BB59FD"/>
    <w:rPr>
      <w:rFonts w:ascii="Times New Roman" w:eastAsia="新細明體" w:hAnsi="Times New Roman" w:cs="Times New Roman"/>
      <w:kern w:val="0"/>
      <w:sz w:val="23"/>
      <w:szCs w:val="23"/>
    </w:rPr>
  </w:style>
  <w:style w:type="character" w:customStyle="1" w:styleId="-">
    <w:name w:val="一、-圓體"/>
    <w:rsid w:val="00BB59FD"/>
    <w:rPr>
      <w:rFonts w:ascii="新細明體" w:eastAsia="新細明體" w:hAnsi="文鼎圓體B"/>
      <w:b/>
      <w:kern w:val="0"/>
    </w:rPr>
  </w:style>
  <w:style w:type="character" w:customStyle="1" w:styleId="ae">
    <w:name w:val="答："/>
    <w:rsid w:val="00BB59FD"/>
    <w:rPr>
      <w:rFonts w:ascii="標楷體" w:eastAsia="標楷體"/>
      <w:color w:val="auto"/>
    </w:rPr>
  </w:style>
  <w:style w:type="paragraph" w:customStyle="1" w:styleId="-0">
    <w:name w:val="解析-齊頂"/>
    <w:basedOn w:val="a3"/>
    <w:link w:val="-1"/>
    <w:rsid w:val="00BB59FD"/>
    <w:pPr>
      <w:ind w:leftChars="0" w:left="0" w:firstLineChars="0" w:firstLine="0"/>
    </w:pPr>
    <w:rPr>
      <w:lang w:val="zh-TW"/>
    </w:rPr>
  </w:style>
  <w:style w:type="character" w:customStyle="1" w:styleId="-1">
    <w:name w:val="解析-齊頂 字元"/>
    <w:link w:val="-0"/>
    <w:rsid w:val="00BB59FD"/>
    <w:rPr>
      <w:rFonts w:ascii="Times New Roman" w:eastAsia="標楷體" w:hAnsi="Times New Roman" w:cs="Times New Roman"/>
      <w:color w:val="0000FF"/>
      <w:sz w:val="23"/>
      <w:szCs w:val="23"/>
      <w:lang w:val="zh-TW"/>
    </w:rPr>
  </w:style>
  <w:style w:type="character" w:customStyle="1" w:styleId="-3">
    <w:name w:val="選項-(甲)"/>
    <w:rsid w:val="00BB59FD"/>
    <w:rPr>
      <w:w w:val="60"/>
      <w:kern w:val="0"/>
    </w:rPr>
  </w:style>
  <w:style w:type="character" w:customStyle="1" w:styleId="-c100">
    <w:name w:val="選項-(甲)c100"/>
    <w:rsid w:val="00BB59FD"/>
    <w:rPr>
      <w:rFonts w:ascii="Times New Roman" w:eastAsia="標楷體" w:hAnsi="Times New Roman"/>
      <w:snapToGrid/>
      <w:color w:val="0000FF"/>
      <w:spacing w:val="0"/>
      <w:w w:val="60"/>
      <w:kern w:val="0"/>
      <w:position w:val="0"/>
    </w:rPr>
  </w:style>
  <w:style w:type="character" w:customStyle="1" w:styleId="-C1000">
    <w:name w:val="注音-C100"/>
    <w:rsid w:val="00BB59FD"/>
    <w:rPr>
      <w:rFonts w:eastAsia="標楷體"/>
      <w:color w:val="0000FF"/>
      <w:sz w:val="20"/>
    </w:rPr>
  </w:style>
  <w:style w:type="paragraph" w:customStyle="1" w:styleId="af">
    <w:name w:val="題組文"/>
    <w:basedOn w:val="a"/>
    <w:link w:val="af0"/>
    <w:rsid w:val="00B67DD1"/>
    <w:pPr>
      <w:pBdr>
        <w:top w:val="single" w:sz="4" w:space="7" w:color="auto"/>
        <w:left w:val="single" w:sz="4" w:space="11" w:color="auto"/>
        <w:bottom w:val="single" w:sz="4" w:space="7" w:color="auto"/>
        <w:right w:val="single" w:sz="4" w:space="11" w:color="auto"/>
      </w:pBdr>
      <w:tabs>
        <w:tab w:val="right" w:pos="10695"/>
      </w:tabs>
      <w:autoSpaceDE w:val="0"/>
      <w:autoSpaceDN w:val="0"/>
      <w:spacing w:beforeLines="50" w:afterLines="50"/>
      <w:ind w:left="221" w:right="221"/>
      <w:jc w:val="both"/>
    </w:pPr>
    <w:rPr>
      <w:rFonts w:ascii="Times New Roman" w:eastAsia="新細明體" w:hAnsi="Times New Roman" w:cs="Times New Roman"/>
      <w:sz w:val="23"/>
      <w:szCs w:val="23"/>
    </w:rPr>
  </w:style>
  <w:style w:type="character" w:customStyle="1" w:styleId="af0">
    <w:name w:val="題組文 字元"/>
    <w:link w:val="af"/>
    <w:rsid w:val="00B67DD1"/>
    <w:rPr>
      <w:rFonts w:ascii="Times New Roman" w:eastAsia="新細明體" w:hAnsi="Times New Roman" w:cs="Times New Roman"/>
      <w:sz w:val="23"/>
      <w:szCs w:val="23"/>
    </w:rPr>
  </w:style>
  <w:style w:type="paragraph" w:styleId="af1">
    <w:name w:val="header"/>
    <w:basedOn w:val="a"/>
    <w:link w:val="af2"/>
    <w:unhideWhenUsed/>
    <w:rsid w:val="001662A1"/>
    <w:pPr>
      <w:tabs>
        <w:tab w:val="center" w:pos="4153"/>
        <w:tab w:val="right" w:pos="8306"/>
      </w:tabs>
      <w:snapToGrid w:val="0"/>
    </w:pPr>
    <w:rPr>
      <w:sz w:val="20"/>
      <w:szCs w:val="20"/>
    </w:rPr>
  </w:style>
  <w:style w:type="character" w:customStyle="1" w:styleId="af2">
    <w:name w:val="頁首 字元"/>
    <w:basedOn w:val="a0"/>
    <w:link w:val="af1"/>
    <w:rsid w:val="001662A1"/>
    <w:rPr>
      <w:sz w:val="20"/>
      <w:szCs w:val="20"/>
    </w:rPr>
  </w:style>
  <w:style w:type="paragraph" w:styleId="af3">
    <w:name w:val="footer"/>
    <w:basedOn w:val="a"/>
    <w:link w:val="af4"/>
    <w:uiPriority w:val="99"/>
    <w:semiHidden/>
    <w:unhideWhenUsed/>
    <w:rsid w:val="001662A1"/>
    <w:pPr>
      <w:tabs>
        <w:tab w:val="center" w:pos="4153"/>
        <w:tab w:val="right" w:pos="8306"/>
      </w:tabs>
      <w:snapToGrid w:val="0"/>
    </w:pPr>
    <w:rPr>
      <w:sz w:val="20"/>
      <w:szCs w:val="20"/>
    </w:rPr>
  </w:style>
  <w:style w:type="character" w:customStyle="1" w:styleId="af4">
    <w:name w:val="頁尾 字元"/>
    <w:basedOn w:val="a0"/>
    <w:link w:val="af3"/>
    <w:uiPriority w:val="99"/>
    <w:semiHidden/>
    <w:rsid w:val="001662A1"/>
    <w:rPr>
      <w:sz w:val="20"/>
      <w:szCs w:val="20"/>
    </w:rPr>
  </w:style>
  <w:style w:type="character" w:customStyle="1" w:styleId="11">
    <w:name w:val="標題 1 字元"/>
    <w:basedOn w:val="a0"/>
    <w:link w:val="1"/>
    <w:rsid w:val="00E04064"/>
    <w:rPr>
      <w:rFonts w:ascii="SimSun" w:eastAsia="SimSun" w:hAnsi="SimSun" w:cs="SimSun"/>
      <w:kern w:val="0"/>
      <w:sz w:val="23"/>
      <w:szCs w:val="23"/>
    </w:rPr>
  </w:style>
  <w:style w:type="paragraph" w:customStyle="1" w:styleId="10">
    <w:name w:val="內文1"/>
    <w:rsid w:val="00E04064"/>
    <w:pPr>
      <w:widowControl w:val="0"/>
    </w:pPr>
    <w:rPr>
      <w:rFonts w:ascii="SimSun" w:eastAsia="SimSun" w:hAnsi="SimSun" w:cs="SimSun"/>
      <w:kern w:val="0"/>
      <w:sz w:val="22"/>
    </w:rPr>
  </w:style>
  <w:style w:type="table" w:styleId="af5">
    <w:name w:val="Table Grid"/>
    <w:basedOn w:val="a1"/>
    <w:uiPriority w:val="59"/>
    <w:rsid w:val="00E04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953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D51843-90DA-4866-AD7A-524E3096E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1449</Words>
  <Characters>8261</Characters>
  <Application>Microsoft Office Word</Application>
  <DocSecurity>0</DocSecurity>
  <Lines>68</Lines>
  <Paragraphs>19</Paragraphs>
  <ScaleCrop>false</ScaleCrop>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2020-02-05T01:03:00Z</dcterms:created>
  <dcterms:modified xsi:type="dcterms:W3CDTF">2020-02-05T01:03:00Z</dcterms:modified>
</cp:coreProperties>
</file>