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 по лабораторной работе №3</w:t>
      </w:r>
    </w:p>
    <w:p>
      <w:pPr>
        <w:pStyle w:val="Subtitle"/>
      </w:pPr>
      <w:r>
        <w:t xml:space="preserve">Дисциплина: Архитектура компьюьтера</w:t>
      </w:r>
    </w:p>
    <w:p>
      <w:pPr>
        <w:pStyle w:val="Author"/>
      </w:pPr>
      <w:r>
        <w:t xml:space="preserve">Максимова Дарья Валерьевна 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Подготовка к выполнению работы.</w:t>
      </w:r>
    </w:p>
    <w:p>
      <w:pPr>
        <w:pStyle w:val="Compact"/>
        <w:numPr>
          <w:ilvl w:val="0"/>
          <w:numId w:val="1001"/>
        </w:numPr>
      </w:pPr>
      <w:r>
        <w:t xml:space="preserve">Компиляция шаблона.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 и перехожу в каталог курса сформированный при выполнении лабораторной работы №2: (рис. 1)</w:t>
      </w:r>
    </w:p>
    <w:bookmarkStart w:id="25" w:name="fig:001"/>
    <w:p>
      <w:pPr>
        <w:pStyle w:val="CaptionedFigure"/>
      </w:pPr>
      <w:r>
        <w:drawing>
          <wp:inline>
            <wp:extent cx="3733800" cy="133717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Обновляю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b/>
          <w:bCs/>
        </w:rPr>
        <w:t xml:space="preserve">git pull</w:t>
      </w:r>
      <w:r>
        <w:t xml:space="preserve"> </w:t>
      </w:r>
      <w:r>
        <w:t xml:space="preserve">(рис. 2)</w:t>
      </w:r>
    </w:p>
    <w:bookmarkStart w:id="29" w:name="fig:002"/>
    <w:p>
      <w:pPr>
        <w:pStyle w:val="CaptionedFigure"/>
      </w:pPr>
      <w:r>
        <w:drawing>
          <wp:inline>
            <wp:extent cx="3733800" cy="107517"/>
            <wp:effectExtent b="0" l="0" r="0" t="0"/>
            <wp:docPr descr="Рис. 2: Команда git pull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git pull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Перехожу в каталог с шаблоном отчета по лабораторной работе № 3 и провожу компиляцию шаблона с использованием Makefile. Для этого ввожу команду</w:t>
      </w:r>
      <w:r>
        <w:t xml:space="preserve"> </w:t>
      </w:r>
      <w:r>
        <w:rPr>
          <w:b/>
          <w:bCs/>
        </w:rPr>
        <w:t xml:space="preserve">make</w:t>
      </w:r>
      <w:r>
        <w:t xml:space="preserve">. При успешной компиляции должны сгенерироваться файлы report.pdf и report.docx. (рис. 3).</w:t>
      </w:r>
    </w:p>
    <w:bookmarkStart w:id="33" w:name="fig:003"/>
    <w:p>
      <w:pPr>
        <w:pStyle w:val="CaptionedFigure"/>
      </w:pPr>
      <w:r>
        <w:drawing>
          <wp:inline>
            <wp:extent cx="3733800" cy="129946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Удаляю полученный файлы с использованием Makefile. Для этого ввожу команду</w:t>
      </w:r>
      <w:r>
        <w:t xml:space="preserve"> </w:t>
      </w:r>
      <w:r>
        <w:rPr>
          <w:b/>
          <w:bCs/>
        </w:rPr>
        <w:t xml:space="preserve">make clean</w:t>
      </w:r>
      <w:r>
        <w:t xml:space="preserve"> </w:t>
      </w:r>
      <w:r>
        <w:t xml:space="preserve">(рис. 4).</w:t>
      </w:r>
    </w:p>
    <w:bookmarkStart w:id="37" w:name="fig:004"/>
    <w:p>
      <w:pPr>
        <w:pStyle w:val="CaptionedFigure"/>
      </w:pPr>
      <w:r>
        <w:drawing>
          <wp:inline>
            <wp:extent cx="3733800" cy="123794"/>
            <wp:effectExtent b="0" l="0" r="0" t="0"/>
            <wp:docPr descr="Рис. 4: Команда make clean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make clean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Открываю файл report.md c помощью любого текстового редактора, например gedit (рис. 5).</w:t>
      </w:r>
    </w:p>
    <w:bookmarkStart w:id="41" w:name="fig:005"/>
    <w:p>
      <w:pPr>
        <w:pStyle w:val="CaptionedFigure"/>
      </w:pPr>
      <w:r>
        <w:drawing>
          <wp:inline>
            <wp:extent cx="3733800" cy="117510"/>
            <wp:effectExtent b="0" l="0" r="0" t="0"/>
            <wp:docPr descr="Рис. 5: Открываю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Открываю файл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Затем я заполняю отчет, компилирую его и загружаю на github.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процедуры оформления отчетов с помощью легковесного языка разметки Markdown, а также загружать файлы на github.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№3</dc:title>
  <dc:creator>Максимова Дарья Валерьевна НКАбд-03-24</dc:creator>
  <dc:language>ru-RU</dc:language>
  <cp:keywords/>
  <dcterms:created xsi:type="dcterms:W3CDTF">2024-10-24T11:12:14Z</dcterms:created>
  <dcterms:modified xsi:type="dcterms:W3CDTF">2024-10-24T11:12:14Z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компьюьтера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