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96E" w14:textId="429A11EE" w:rsidR="008716D4" w:rsidRDefault="002559C1" w:rsidP="002559C1">
      <w:pPr>
        <w:jc w:val="center"/>
        <w:rPr>
          <w:b/>
          <w:bCs/>
          <w:sz w:val="28"/>
          <w:szCs w:val="28"/>
          <w:u w:val="single"/>
        </w:rPr>
      </w:pPr>
      <w:r w:rsidRPr="002559C1">
        <w:rPr>
          <w:b/>
          <w:bCs/>
          <w:sz w:val="28"/>
          <w:szCs w:val="28"/>
          <w:u w:val="single"/>
        </w:rPr>
        <w:t xml:space="preserve">Actual proceso de dimensionalidad por </w:t>
      </w:r>
      <w:r w:rsidR="00B41317">
        <w:rPr>
          <w:b/>
          <w:bCs/>
          <w:sz w:val="28"/>
          <w:szCs w:val="28"/>
          <w:u w:val="single"/>
        </w:rPr>
        <w:t xml:space="preserve">código </w:t>
      </w:r>
      <w:proofErr w:type="spellStart"/>
      <w:r w:rsidR="00B41317">
        <w:rPr>
          <w:b/>
          <w:bCs/>
          <w:sz w:val="28"/>
          <w:szCs w:val="28"/>
          <w:u w:val="single"/>
        </w:rPr>
        <w:t>monet</w:t>
      </w:r>
      <w:proofErr w:type="spellEnd"/>
    </w:p>
    <w:p w14:paraId="27656081" w14:textId="77777777" w:rsidR="006A6DCB" w:rsidRDefault="006A6DCB" w:rsidP="002559C1">
      <w:pPr>
        <w:jc w:val="center"/>
        <w:rPr>
          <w:b/>
          <w:bCs/>
          <w:sz w:val="28"/>
          <w:szCs w:val="28"/>
          <w:u w:val="single"/>
        </w:rPr>
      </w:pPr>
    </w:p>
    <w:p w14:paraId="0CC4B457" w14:textId="48B04D5F" w:rsidR="00B22BCB" w:rsidRDefault="00B22BCB" w:rsidP="00B22BCB">
      <w:pPr>
        <w:pStyle w:val="Ttulo1"/>
        <w:numPr>
          <w:ilvl w:val="0"/>
          <w:numId w:val="4"/>
        </w:numPr>
      </w:pPr>
      <w:r>
        <w:t>Creación tablas de dimensión</w:t>
      </w:r>
    </w:p>
    <w:p w14:paraId="262790A1" w14:textId="77777777" w:rsidR="00B22BCB" w:rsidRPr="00B22BCB" w:rsidRDefault="00B22BCB" w:rsidP="00B22BCB"/>
    <w:p w14:paraId="1DAD000C" w14:textId="56864221" w:rsidR="006A6DCB" w:rsidRPr="006A6DCB" w:rsidRDefault="006A6DCB" w:rsidP="004A3563">
      <w:pPr>
        <w:jc w:val="both"/>
      </w:pPr>
      <w:r w:rsidRPr="006A6DCB">
        <w:t xml:space="preserve">Primero de todo, se diseñan </w:t>
      </w:r>
      <w:r w:rsidR="00C677C6">
        <w:t>cuatro</w:t>
      </w:r>
      <w:r w:rsidRPr="006A6DCB">
        <w:t xml:space="preserve"> tablas de </w:t>
      </w:r>
      <w:proofErr w:type="spellStart"/>
      <w:r w:rsidR="00C677C6">
        <w:t>monet</w:t>
      </w:r>
      <w:proofErr w:type="spellEnd"/>
      <w:r w:rsidR="00C677C6">
        <w:t xml:space="preserve">: dos </w:t>
      </w:r>
      <w:proofErr w:type="spellStart"/>
      <w:r w:rsidR="009C68CA">
        <w:t>lkps</w:t>
      </w:r>
      <w:proofErr w:type="spellEnd"/>
      <w:r w:rsidR="009C68CA">
        <w:t xml:space="preserve"> </w:t>
      </w:r>
      <w:r w:rsidR="00C677C6">
        <w:t>(</w:t>
      </w:r>
      <w:proofErr w:type="spellStart"/>
      <w:r w:rsidR="00C677C6">
        <w:rPr>
          <w:b/>
          <w:bCs/>
        </w:rPr>
        <w:t>lkp_cod_monet</w:t>
      </w:r>
      <w:proofErr w:type="spellEnd"/>
      <w:r w:rsidR="00C677C6">
        <w:rPr>
          <w:b/>
          <w:bCs/>
        </w:rPr>
        <w:t xml:space="preserve"> y </w:t>
      </w:r>
      <w:proofErr w:type="spellStart"/>
      <w:r w:rsidR="00C677C6">
        <w:rPr>
          <w:b/>
          <w:bCs/>
        </w:rPr>
        <w:t>lkp_codmonet_</w:t>
      </w:r>
      <w:r w:rsidR="00C677C6" w:rsidRPr="00C677C6">
        <w:rPr>
          <w:b/>
          <w:bCs/>
        </w:rPr>
        <w:t>agrup</w:t>
      </w:r>
      <w:proofErr w:type="spellEnd"/>
      <w:r w:rsidR="00C677C6">
        <w:t>) y dos</w:t>
      </w:r>
      <w:r w:rsidR="00B41317">
        <w:t xml:space="preserve"> auxiliares</w:t>
      </w:r>
      <w:r w:rsidR="00C677C6">
        <w:t xml:space="preserve"> </w:t>
      </w:r>
      <w:r w:rsidR="00B41317">
        <w:t>la</w:t>
      </w:r>
      <w:r w:rsidR="00C677C6">
        <w:t xml:space="preserve"> </w:t>
      </w:r>
      <w:proofErr w:type="spellStart"/>
      <w:r w:rsidR="00C677C6">
        <w:rPr>
          <w:b/>
          <w:bCs/>
        </w:rPr>
        <w:t>clie_contr_cod_monet</w:t>
      </w:r>
      <w:proofErr w:type="spellEnd"/>
      <w:r w:rsidR="00C677C6">
        <w:t>,</w:t>
      </w:r>
      <w:r w:rsidR="00B41317">
        <w:t xml:space="preserve"> </w:t>
      </w:r>
      <w:proofErr w:type="spellStart"/>
      <w:r w:rsidR="00B41317">
        <w:rPr>
          <w:b/>
          <w:bCs/>
        </w:rPr>
        <w:t>rel_agrup_monet</w:t>
      </w:r>
      <w:proofErr w:type="spellEnd"/>
      <w:r w:rsidR="009C68CA">
        <w:t xml:space="preserve">. </w:t>
      </w:r>
      <w:r w:rsidRPr="006A6DCB">
        <w:t>Es un</w:t>
      </w:r>
      <w:r w:rsidR="00D1643A">
        <w:t xml:space="preserve">a manera de </w:t>
      </w:r>
      <w:r w:rsidRPr="006A6DCB">
        <w:t xml:space="preserve">almacenar la información de los </w:t>
      </w:r>
      <w:r w:rsidR="009C68CA">
        <w:t xml:space="preserve">códigos </w:t>
      </w:r>
      <w:proofErr w:type="spellStart"/>
      <w:r w:rsidR="009C68CA">
        <w:t>monet</w:t>
      </w:r>
      <w:proofErr w:type="spellEnd"/>
      <w:r w:rsidRPr="006A6DCB">
        <w:t xml:space="preserve"> en tablas de dimensión</w:t>
      </w:r>
      <w:r>
        <w:t xml:space="preserve"> ya que actualmente no existe una tabla similar dentro de supra.</w:t>
      </w:r>
      <w:r w:rsidR="00D1643A">
        <w:t xml:space="preserve"> </w:t>
      </w:r>
    </w:p>
    <w:p w14:paraId="0FB420DA" w14:textId="0CDB6E22" w:rsidR="00D9050A" w:rsidRDefault="00D9050A" w:rsidP="004A3563">
      <w:pPr>
        <w:jc w:val="both"/>
      </w:pPr>
    </w:p>
    <w:p w14:paraId="2B7107DE" w14:textId="2384DF87" w:rsidR="00C15540" w:rsidRDefault="009C68CA" w:rsidP="004A356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Tabla LKP</w:t>
      </w:r>
      <w:r w:rsidR="00C15540" w:rsidRPr="00C15540">
        <w:rPr>
          <w:b/>
          <w:bCs/>
          <w:sz w:val="24"/>
          <w:szCs w:val="24"/>
          <w:u w:val="single"/>
        </w:rPr>
        <w:t>_</w:t>
      </w:r>
      <w:r w:rsidR="00B83868">
        <w:rPr>
          <w:b/>
          <w:bCs/>
          <w:sz w:val="24"/>
          <w:szCs w:val="24"/>
          <w:u w:val="single"/>
        </w:rPr>
        <w:t>COD_MONET</w:t>
      </w:r>
    </w:p>
    <w:p w14:paraId="49F20370" w14:textId="7265B797" w:rsidR="006A6DCB" w:rsidRPr="003C5B57" w:rsidRDefault="00C15540" w:rsidP="003C5B5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15540">
        <w:rPr>
          <w:sz w:val="24"/>
          <w:szCs w:val="24"/>
        </w:rPr>
        <w:t>S</w:t>
      </w:r>
      <w:r>
        <w:rPr>
          <w:sz w:val="24"/>
          <w:szCs w:val="24"/>
        </w:rPr>
        <w:t>e genera la tabla de dimensión en la bu</w:t>
      </w:r>
      <w:r w:rsidR="00246757">
        <w:rPr>
          <w:sz w:val="24"/>
          <w:szCs w:val="24"/>
        </w:rPr>
        <w:t>_</w:t>
      </w:r>
      <w:proofErr w:type="spellStart"/>
      <w:proofErr w:type="gramStart"/>
      <w:r w:rsidR="00246757">
        <w:rPr>
          <w:sz w:val="24"/>
          <w:szCs w:val="24"/>
        </w:rPr>
        <w:t>mac</w:t>
      </w:r>
      <w:proofErr w:type="spellEnd"/>
      <w:r w:rsidR="00246757">
        <w:rPr>
          <w:sz w:val="24"/>
          <w:szCs w:val="24"/>
        </w:rPr>
        <w:t>.</w:t>
      </w:r>
      <w:r>
        <w:rPr>
          <w:sz w:val="24"/>
          <w:szCs w:val="24"/>
        </w:rPr>
        <w:t>“</w:t>
      </w:r>
      <w:proofErr w:type="spellStart"/>
      <w:proofErr w:type="gramEnd"/>
      <w:r>
        <w:rPr>
          <w:sz w:val="24"/>
          <w:szCs w:val="24"/>
        </w:rPr>
        <w:t>lkp_</w:t>
      </w:r>
      <w:r w:rsidR="00B83868">
        <w:rPr>
          <w:sz w:val="24"/>
          <w:szCs w:val="24"/>
        </w:rPr>
        <w:t>cod_monet</w:t>
      </w:r>
      <w:proofErr w:type="spellEnd"/>
      <w:r>
        <w:rPr>
          <w:sz w:val="24"/>
          <w:szCs w:val="24"/>
        </w:rPr>
        <w:t>”</w:t>
      </w:r>
      <w:r w:rsidR="006A6DCB">
        <w:rPr>
          <w:sz w:val="24"/>
          <w:szCs w:val="24"/>
        </w:rPr>
        <w:t xml:space="preserve"> a través de la </w:t>
      </w:r>
      <w:r w:rsidR="00B83868" w:rsidRPr="00B83868">
        <w:rPr>
          <w:sz w:val="24"/>
          <w:szCs w:val="24"/>
        </w:rPr>
        <w:t>JM_IN_CDMONET</w:t>
      </w:r>
      <w:r w:rsidR="00B83868">
        <w:rPr>
          <w:sz w:val="24"/>
          <w:szCs w:val="24"/>
        </w:rPr>
        <w:t xml:space="preserve"> </w:t>
      </w:r>
      <w:r w:rsidR="006A6DCB">
        <w:rPr>
          <w:sz w:val="24"/>
          <w:szCs w:val="24"/>
        </w:rPr>
        <w:t xml:space="preserve">para traer los distintos </w:t>
      </w:r>
      <w:r w:rsidR="00B83868">
        <w:rPr>
          <w:sz w:val="24"/>
          <w:szCs w:val="24"/>
        </w:rPr>
        <w:t xml:space="preserve">códigos </w:t>
      </w:r>
      <w:proofErr w:type="spellStart"/>
      <w:r w:rsidR="00B83868">
        <w:rPr>
          <w:sz w:val="24"/>
          <w:szCs w:val="24"/>
        </w:rPr>
        <w:t>monets</w:t>
      </w:r>
      <w:proofErr w:type="spellEnd"/>
      <w:r w:rsidR="00B83868">
        <w:rPr>
          <w:sz w:val="24"/>
          <w:szCs w:val="24"/>
        </w:rPr>
        <w:t xml:space="preserve"> y sus descripciones</w:t>
      </w:r>
      <w:r w:rsidR="006A6DCB">
        <w:rPr>
          <w:sz w:val="24"/>
          <w:szCs w:val="24"/>
        </w:rPr>
        <w:t>.</w:t>
      </w:r>
    </w:p>
    <w:p w14:paraId="748B9954" w14:textId="77777777" w:rsidR="006A6DCB" w:rsidRDefault="006A6DCB" w:rsidP="006A6DCB">
      <w:pPr>
        <w:pStyle w:val="Prrafodelista"/>
        <w:rPr>
          <w:sz w:val="24"/>
          <w:szCs w:val="24"/>
        </w:rPr>
      </w:pPr>
    </w:p>
    <w:p w14:paraId="5ED3E2C3" w14:textId="5A565609" w:rsidR="006A6DCB" w:rsidRDefault="00246757" w:rsidP="004A3563">
      <w:pPr>
        <w:pStyle w:val="Prrafodelista"/>
        <w:jc w:val="both"/>
      </w:pPr>
      <w:r>
        <w:t>La tabla tiene tres</w:t>
      </w:r>
      <w:r w:rsidR="006A6DCB">
        <w:t xml:space="preserve"> campos</w:t>
      </w:r>
      <w:r>
        <w:t xml:space="preserve"> distintos</w:t>
      </w:r>
      <w:r w:rsidR="006A6DCB">
        <w:t>:</w:t>
      </w:r>
    </w:p>
    <w:p w14:paraId="01AF402A" w14:textId="1C2A650F" w:rsidR="006A6DCB" w:rsidRDefault="00B83868" w:rsidP="004A3563">
      <w:pPr>
        <w:pStyle w:val="Prrafodelista"/>
        <w:numPr>
          <w:ilvl w:val="0"/>
          <w:numId w:val="2"/>
        </w:numPr>
        <w:jc w:val="both"/>
      </w:pPr>
      <w:proofErr w:type="spellStart"/>
      <w:r w:rsidRPr="00B83868">
        <w:t>id_cod_monet</w:t>
      </w:r>
      <w:proofErr w:type="spellEnd"/>
      <w:r w:rsidR="006A6DCB">
        <w:t xml:space="preserve"> (CODBAREM).</w:t>
      </w:r>
    </w:p>
    <w:p w14:paraId="3B3D3F42" w14:textId="152CF957" w:rsidR="006A6DCB" w:rsidRDefault="00B83868" w:rsidP="004A3563">
      <w:pPr>
        <w:pStyle w:val="Prrafodelista"/>
        <w:numPr>
          <w:ilvl w:val="0"/>
          <w:numId w:val="2"/>
        </w:numPr>
        <w:jc w:val="both"/>
      </w:pPr>
      <w:proofErr w:type="spellStart"/>
      <w:r w:rsidRPr="00B83868">
        <w:t>des_cod_monet</w:t>
      </w:r>
      <w:proofErr w:type="spellEnd"/>
      <w:r>
        <w:t xml:space="preserve"> </w:t>
      </w:r>
      <w:r w:rsidR="006A6DCB" w:rsidRPr="00D9050A">
        <w:t xml:space="preserve">que es </w:t>
      </w:r>
      <w:r w:rsidR="006A6DCB">
        <w:t>la descripción (</w:t>
      </w:r>
      <w:r w:rsidRPr="00B83868">
        <w:t>NOMCTMOD</w:t>
      </w:r>
      <w:r w:rsidR="006A6DCB">
        <w:t>).</w:t>
      </w:r>
    </w:p>
    <w:p w14:paraId="37B0A311" w14:textId="572509DF" w:rsidR="006A6DCB" w:rsidRDefault="00B83868" w:rsidP="004A3563">
      <w:pPr>
        <w:pStyle w:val="Prrafodelista"/>
        <w:numPr>
          <w:ilvl w:val="0"/>
          <w:numId w:val="2"/>
        </w:numPr>
        <w:jc w:val="both"/>
      </w:pPr>
      <w:proofErr w:type="spellStart"/>
      <w:r>
        <w:t>Id_unidad</w:t>
      </w:r>
      <w:proofErr w:type="spellEnd"/>
    </w:p>
    <w:p w14:paraId="4BA305B6" w14:textId="7A4452BE" w:rsidR="00246757" w:rsidRDefault="00246757" w:rsidP="00246757">
      <w:pPr>
        <w:ind w:left="720"/>
        <w:jc w:val="both"/>
      </w:pPr>
      <w:r>
        <w:t>Se eliminan todos los duplicados por estos tres campos que pueda haber.</w:t>
      </w:r>
    </w:p>
    <w:p w14:paraId="76C254CA" w14:textId="77777777" w:rsidR="00246757" w:rsidRDefault="00246757" w:rsidP="00246757">
      <w:pPr>
        <w:pStyle w:val="Prrafodelista"/>
        <w:ind w:left="1080"/>
        <w:jc w:val="both"/>
      </w:pPr>
    </w:p>
    <w:p w14:paraId="2B9FCA4D" w14:textId="0067BEA8" w:rsidR="00246757" w:rsidRPr="004E6024" w:rsidRDefault="00246757" w:rsidP="004E602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También s</w:t>
      </w:r>
      <w:r w:rsidRPr="00246757">
        <w:rPr>
          <w:sz w:val="24"/>
          <w:szCs w:val="24"/>
        </w:rPr>
        <w:t>e genera la tabla de dimensión en la bu_</w:t>
      </w:r>
      <w:proofErr w:type="spellStart"/>
      <w:proofErr w:type="gramStart"/>
      <w:r w:rsidRPr="00246757">
        <w:rPr>
          <w:sz w:val="24"/>
          <w:szCs w:val="24"/>
        </w:rPr>
        <w:t>mac</w:t>
      </w:r>
      <w:proofErr w:type="spellEnd"/>
      <w:r w:rsidRPr="00246757">
        <w:rPr>
          <w:sz w:val="24"/>
          <w:szCs w:val="24"/>
        </w:rPr>
        <w:t>.“</w:t>
      </w:r>
      <w:proofErr w:type="spellStart"/>
      <w:proofErr w:type="gramEnd"/>
      <w:r w:rsidRPr="00246757">
        <w:rPr>
          <w:sz w:val="24"/>
          <w:szCs w:val="24"/>
        </w:rPr>
        <w:t>lkp_codmonet</w:t>
      </w:r>
      <w:r>
        <w:rPr>
          <w:sz w:val="24"/>
          <w:szCs w:val="24"/>
        </w:rPr>
        <w:t>_agrup</w:t>
      </w:r>
      <w:proofErr w:type="spellEnd"/>
      <w:r w:rsidRPr="00246757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dónde están todos los códigos </w:t>
      </w:r>
      <w:proofErr w:type="spellStart"/>
      <w:r>
        <w:rPr>
          <w:sz w:val="24"/>
          <w:szCs w:val="24"/>
        </w:rPr>
        <w:t>monet</w:t>
      </w:r>
      <w:proofErr w:type="spellEnd"/>
      <w:r>
        <w:rPr>
          <w:sz w:val="24"/>
          <w:szCs w:val="24"/>
        </w:rPr>
        <w:t xml:space="preserve"> y descripciones </w:t>
      </w:r>
      <w:r w:rsidR="009C68CA">
        <w:rPr>
          <w:sz w:val="24"/>
          <w:szCs w:val="24"/>
        </w:rPr>
        <w:t>de todas las unidades</w:t>
      </w:r>
      <w:r w:rsidRPr="00246757">
        <w:rPr>
          <w:sz w:val="24"/>
          <w:szCs w:val="24"/>
        </w:rPr>
        <w:t>.</w:t>
      </w:r>
    </w:p>
    <w:p w14:paraId="2C20BBC6" w14:textId="5EEB8DBE" w:rsidR="00246757" w:rsidRDefault="00246757" w:rsidP="00246757">
      <w:pPr>
        <w:pStyle w:val="Prrafodelista"/>
        <w:jc w:val="both"/>
      </w:pPr>
      <w:r>
        <w:t xml:space="preserve">La tabla tiene </w:t>
      </w:r>
      <w:r w:rsidR="004E6024">
        <w:t>dos</w:t>
      </w:r>
      <w:r>
        <w:t xml:space="preserve"> campos distintos:</w:t>
      </w:r>
    </w:p>
    <w:p w14:paraId="425D931D" w14:textId="77777777" w:rsidR="00246757" w:rsidRDefault="00246757" w:rsidP="00246757">
      <w:pPr>
        <w:pStyle w:val="Prrafodelista"/>
        <w:numPr>
          <w:ilvl w:val="0"/>
          <w:numId w:val="2"/>
        </w:numPr>
        <w:jc w:val="both"/>
      </w:pPr>
      <w:proofErr w:type="spellStart"/>
      <w:r w:rsidRPr="00246757">
        <w:t>id_cod_monet_agrup</w:t>
      </w:r>
      <w:proofErr w:type="spellEnd"/>
    </w:p>
    <w:p w14:paraId="6181C3D8" w14:textId="7F03AF28" w:rsidR="004E6024" w:rsidRDefault="00246757" w:rsidP="004E6024">
      <w:pPr>
        <w:pStyle w:val="Prrafodelista"/>
        <w:numPr>
          <w:ilvl w:val="0"/>
          <w:numId w:val="2"/>
        </w:numPr>
        <w:jc w:val="both"/>
      </w:pPr>
      <w:proofErr w:type="spellStart"/>
      <w:r w:rsidRPr="00246757">
        <w:t>des_cod_monet_agrup</w:t>
      </w:r>
      <w:proofErr w:type="spellEnd"/>
    </w:p>
    <w:p w14:paraId="5DB9F30B" w14:textId="3D1EFD6B" w:rsidR="00246757" w:rsidRDefault="004E6024" w:rsidP="004E6024">
      <w:pPr>
        <w:ind w:left="720"/>
        <w:jc w:val="both"/>
      </w:pPr>
      <w:r>
        <w:t xml:space="preserve">Se eliminan todos los duplicados </w:t>
      </w:r>
      <w:r w:rsidR="00B971B4">
        <w:t xml:space="preserve">de códigos </w:t>
      </w:r>
      <w:proofErr w:type="spellStart"/>
      <w:r w:rsidR="00B971B4">
        <w:t>monets</w:t>
      </w:r>
      <w:proofErr w:type="spellEnd"/>
      <w:r>
        <w:t>.</w:t>
      </w:r>
    </w:p>
    <w:p w14:paraId="4466BDC2" w14:textId="77777777" w:rsidR="00246757" w:rsidRPr="00246757" w:rsidRDefault="00246757" w:rsidP="00246757">
      <w:pPr>
        <w:pStyle w:val="Prrafodelista"/>
        <w:ind w:left="1080"/>
        <w:jc w:val="both"/>
      </w:pPr>
    </w:p>
    <w:p w14:paraId="10614BDC" w14:textId="14CAFDC3" w:rsidR="006A6DCB" w:rsidRPr="006A6DCB" w:rsidRDefault="006A6DCB" w:rsidP="004A3563">
      <w:pPr>
        <w:pStyle w:val="Prrafodelista"/>
        <w:numPr>
          <w:ilvl w:val="0"/>
          <w:numId w:val="3"/>
        </w:numPr>
        <w:jc w:val="both"/>
      </w:pPr>
      <w:r>
        <w:t>La carga de datos en esta tabla se realiza de manera incremental y además se inserta el valor “-1” para tener informada la descripción de las pruebas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>”.</w:t>
      </w:r>
    </w:p>
    <w:p w14:paraId="265917F4" w14:textId="29FBB4F8" w:rsidR="003560CF" w:rsidRDefault="003560CF" w:rsidP="004A3563">
      <w:pPr>
        <w:jc w:val="both"/>
        <w:rPr>
          <w:b/>
          <w:bCs/>
          <w:sz w:val="28"/>
          <w:szCs w:val="28"/>
          <w:u w:val="single"/>
        </w:rPr>
      </w:pPr>
    </w:p>
    <w:p w14:paraId="750AB33C" w14:textId="64230321" w:rsidR="00B22BCB" w:rsidRDefault="00B22BCB" w:rsidP="004A3563">
      <w:pPr>
        <w:jc w:val="both"/>
        <w:rPr>
          <w:sz w:val="24"/>
          <w:szCs w:val="24"/>
        </w:rPr>
      </w:pPr>
      <w:r w:rsidRPr="00B22BCB">
        <w:rPr>
          <w:sz w:val="24"/>
          <w:szCs w:val="24"/>
        </w:rPr>
        <w:t>Una vez creadas</w:t>
      </w:r>
      <w:r>
        <w:rPr>
          <w:sz w:val="24"/>
          <w:szCs w:val="24"/>
        </w:rPr>
        <w:t xml:space="preserve"> </w:t>
      </w:r>
      <w:r w:rsidR="00982847">
        <w:rPr>
          <w:sz w:val="24"/>
          <w:szCs w:val="24"/>
        </w:rPr>
        <w:t>las tablas de dimensión anteriores,</w:t>
      </w:r>
      <w:r>
        <w:rPr>
          <w:sz w:val="24"/>
          <w:szCs w:val="24"/>
        </w:rPr>
        <w:t xml:space="preserve"> es importante generar </w:t>
      </w:r>
      <w:r w:rsidR="00E553D2">
        <w:rPr>
          <w:sz w:val="24"/>
          <w:szCs w:val="24"/>
        </w:rPr>
        <w:t>dos</w:t>
      </w:r>
      <w:r>
        <w:rPr>
          <w:sz w:val="24"/>
          <w:szCs w:val="24"/>
        </w:rPr>
        <w:t xml:space="preserve"> tabla</w:t>
      </w:r>
      <w:r w:rsidR="00E553D2">
        <w:rPr>
          <w:sz w:val="24"/>
          <w:szCs w:val="24"/>
        </w:rPr>
        <w:t>s</w:t>
      </w:r>
      <w:r>
        <w:rPr>
          <w:sz w:val="24"/>
          <w:szCs w:val="24"/>
        </w:rPr>
        <w:t xml:space="preserve"> que tenga la correspondencia entre clientes</w:t>
      </w:r>
      <w:r w:rsidR="00E553D2">
        <w:rPr>
          <w:sz w:val="24"/>
          <w:szCs w:val="24"/>
        </w:rPr>
        <w:t xml:space="preserve"> y contrato</w:t>
      </w:r>
      <w:r>
        <w:rPr>
          <w:sz w:val="24"/>
          <w:szCs w:val="24"/>
        </w:rPr>
        <w:t xml:space="preserve"> </w:t>
      </w:r>
      <w:r w:rsidR="00E553D2">
        <w:rPr>
          <w:sz w:val="24"/>
          <w:szCs w:val="24"/>
        </w:rPr>
        <w:t xml:space="preserve">con el código </w:t>
      </w:r>
      <w:proofErr w:type="spellStart"/>
      <w:r w:rsidR="00E553D2">
        <w:rPr>
          <w:sz w:val="24"/>
          <w:szCs w:val="24"/>
        </w:rPr>
        <w:t>monet</w:t>
      </w:r>
      <w:proofErr w:type="spellEnd"/>
      <w:r w:rsidR="00982847">
        <w:rPr>
          <w:sz w:val="24"/>
          <w:szCs w:val="24"/>
        </w:rPr>
        <w:t xml:space="preserve">. </w:t>
      </w:r>
      <w:r w:rsidR="00954822">
        <w:rPr>
          <w:sz w:val="24"/>
          <w:szCs w:val="24"/>
        </w:rPr>
        <w:t>Para ello, se genera</w:t>
      </w:r>
      <w:r w:rsidR="00E553D2">
        <w:rPr>
          <w:sz w:val="24"/>
          <w:szCs w:val="24"/>
        </w:rPr>
        <w:t>n las siguientes tablas</w:t>
      </w:r>
      <w:r w:rsidR="00954822">
        <w:rPr>
          <w:sz w:val="24"/>
          <w:szCs w:val="24"/>
        </w:rPr>
        <w:t xml:space="preserve">: </w:t>
      </w:r>
    </w:p>
    <w:p w14:paraId="4CD0F70D" w14:textId="77777777" w:rsidR="00954822" w:rsidRDefault="00954822" w:rsidP="004A3563">
      <w:pPr>
        <w:jc w:val="both"/>
        <w:rPr>
          <w:sz w:val="24"/>
          <w:szCs w:val="24"/>
        </w:rPr>
      </w:pPr>
    </w:p>
    <w:p w14:paraId="7E5EEE4C" w14:textId="77777777" w:rsidR="00E553D2" w:rsidRDefault="00E553D2" w:rsidP="004A3563">
      <w:pPr>
        <w:jc w:val="both"/>
        <w:rPr>
          <w:sz w:val="24"/>
          <w:szCs w:val="24"/>
        </w:rPr>
      </w:pPr>
    </w:p>
    <w:p w14:paraId="70DC3F09" w14:textId="77777777" w:rsidR="00E553D2" w:rsidRDefault="00E553D2" w:rsidP="004A3563">
      <w:pPr>
        <w:jc w:val="both"/>
        <w:rPr>
          <w:sz w:val="24"/>
          <w:szCs w:val="24"/>
        </w:rPr>
      </w:pPr>
    </w:p>
    <w:p w14:paraId="37F80D6D" w14:textId="77777777" w:rsidR="00B46C5F" w:rsidRDefault="00FC5F50" w:rsidP="00B46C5F">
      <w:pPr>
        <w:jc w:val="both"/>
        <w:rPr>
          <w:b/>
          <w:bCs/>
          <w:sz w:val="24"/>
          <w:szCs w:val="24"/>
          <w:u w:val="single"/>
        </w:rPr>
      </w:pPr>
      <w:r w:rsidRPr="000F0DAA">
        <w:rPr>
          <w:b/>
          <w:bCs/>
          <w:sz w:val="24"/>
          <w:szCs w:val="24"/>
          <w:u w:val="single"/>
        </w:rPr>
        <w:lastRenderedPageBreak/>
        <w:t xml:space="preserve">Tabla </w:t>
      </w:r>
      <w:r w:rsidR="00B46C5F" w:rsidRPr="00B46C5F">
        <w:rPr>
          <w:b/>
          <w:bCs/>
          <w:sz w:val="24"/>
          <w:szCs w:val="24"/>
          <w:u w:val="single"/>
        </w:rPr>
        <w:t>CLIE_CONTR_COD_MONET</w:t>
      </w:r>
    </w:p>
    <w:p w14:paraId="6FF4AFE2" w14:textId="0071AECE" w:rsidR="000F0DAA" w:rsidRDefault="00E84781" w:rsidP="00B46C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carga la tabla </w:t>
      </w:r>
      <w:r w:rsidR="00B46C5F">
        <w:rPr>
          <w:sz w:val="24"/>
          <w:szCs w:val="24"/>
        </w:rPr>
        <w:t>a partir del cruce de la</w:t>
      </w:r>
      <w:r w:rsidR="00B46C5F" w:rsidRPr="00B46C5F">
        <w:t xml:space="preserve"> </w:t>
      </w:r>
      <w:r w:rsidR="00B46C5F" w:rsidRPr="00B46C5F">
        <w:rPr>
          <w:sz w:val="24"/>
          <w:szCs w:val="24"/>
        </w:rPr>
        <w:t>JM_CTO_CATEG2</w:t>
      </w:r>
      <w:r w:rsidR="00B46C5F">
        <w:rPr>
          <w:sz w:val="24"/>
          <w:szCs w:val="24"/>
        </w:rPr>
        <w:t xml:space="preserve"> con </w:t>
      </w:r>
      <w:r w:rsidR="00B46C5F" w:rsidRPr="00B46C5F">
        <w:rPr>
          <w:sz w:val="24"/>
          <w:szCs w:val="24"/>
        </w:rPr>
        <w:t>JM_ASIG_GRUPO</w:t>
      </w:r>
      <w:r w:rsidR="00B46C5F">
        <w:rPr>
          <w:sz w:val="24"/>
          <w:szCs w:val="24"/>
        </w:rPr>
        <w:t xml:space="preserve"> para guardar </w:t>
      </w:r>
      <w:proofErr w:type="gramStart"/>
      <w:r w:rsidR="00B46C5F">
        <w:rPr>
          <w:sz w:val="24"/>
          <w:szCs w:val="24"/>
        </w:rPr>
        <w:t xml:space="preserve">los </w:t>
      </w:r>
      <w:r w:rsidR="007B2D78">
        <w:rPr>
          <w:sz w:val="24"/>
          <w:szCs w:val="24"/>
        </w:rPr>
        <w:t>diferentes agrupaciones</w:t>
      </w:r>
      <w:proofErr w:type="gramEnd"/>
      <w:r w:rsidR="007B2D78">
        <w:rPr>
          <w:sz w:val="24"/>
          <w:szCs w:val="24"/>
        </w:rPr>
        <w:t xml:space="preserve"> de códigos</w:t>
      </w:r>
      <w:r w:rsidR="00F66B10">
        <w:rPr>
          <w:sz w:val="24"/>
          <w:szCs w:val="24"/>
        </w:rPr>
        <w:t xml:space="preserve"> </w:t>
      </w:r>
      <w:proofErr w:type="spellStart"/>
      <w:r w:rsidR="00F66B10">
        <w:rPr>
          <w:sz w:val="24"/>
          <w:szCs w:val="24"/>
        </w:rPr>
        <w:t>monet</w:t>
      </w:r>
      <w:proofErr w:type="spellEnd"/>
      <w:r w:rsidR="00144DE1">
        <w:rPr>
          <w:sz w:val="24"/>
          <w:szCs w:val="24"/>
        </w:rPr>
        <w:t xml:space="preserve"> de la unidad. De esta tabla seleccionamos de manera única el </w:t>
      </w:r>
      <w:r w:rsidR="00F66B10" w:rsidRPr="00F66B10">
        <w:rPr>
          <w:sz w:val="24"/>
          <w:szCs w:val="24"/>
        </w:rPr>
        <w:t>S1EMP</w:t>
      </w:r>
      <w:r w:rsidR="00144DE1">
        <w:rPr>
          <w:sz w:val="24"/>
          <w:szCs w:val="24"/>
        </w:rPr>
        <w:t xml:space="preserve">, </w:t>
      </w:r>
      <w:r w:rsidR="007B2D78" w:rsidRPr="007B2D78">
        <w:rPr>
          <w:sz w:val="24"/>
          <w:szCs w:val="24"/>
        </w:rPr>
        <w:t>FINCALCU, CONTRA1, IDNUMCLI, BIENGAR1</w:t>
      </w:r>
      <w:r w:rsidR="007B2D78">
        <w:t xml:space="preserve">, </w:t>
      </w:r>
      <w:r w:rsidR="007B2D78" w:rsidRPr="007B2D78">
        <w:rPr>
          <w:sz w:val="24"/>
          <w:szCs w:val="24"/>
        </w:rPr>
        <w:t>COD_MONET_AGRUP</w:t>
      </w:r>
      <w:r w:rsidR="007B2D78">
        <w:rPr>
          <w:sz w:val="24"/>
          <w:szCs w:val="24"/>
        </w:rPr>
        <w:t xml:space="preserve"> (son los campos </w:t>
      </w:r>
      <w:r w:rsidR="007B2D78" w:rsidRPr="007B2D78">
        <w:rPr>
          <w:sz w:val="24"/>
          <w:szCs w:val="24"/>
        </w:rPr>
        <w:t>IDGRPDPM, IDGLGDPM, ID_GRK1, ID_GRK2, ID_GRPD, ID_GRLGD</w:t>
      </w:r>
      <w:r w:rsidR="007B2D78">
        <w:rPr>
          <w:sz w:val="24"/>
          <w:szCs w:val="24"/>
        </w:rPr>
        <w:t xml:space="preserve"> concatenados)</w:t>
      </w:r>
      <w:r w:rsidR="00B70510">
        <w:rPr>
          <w:sz w:val="24"/>
          <w:szCs w:val="24"/>
        </w:rPr>
        <w:t>, y añadimos un campo de unidad.</w:t>
      </w:r>
    </w:p>
    <w:p w14:paraId="3862C574" w14:textId="38A4DA33" w:rsidR="00AD1507" w:rsidRDefault="00AD1507" w:rsidP="00B46C5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53B34A" wp14:editId="3E8C290F">
            <wp:extent cx="5400040" cy="1072515"/>
            <wp:effectExtent l="0" t="0" r="0" b="0"/>
            <wp:docPr id="893819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1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1A1" w14:textId="77777777" w:rsidR="007B2D78" w:rsidRDefault="007B2D78" w:rsidP="00B46C5F">
      <w:pPr>
        <w:jc w:val="both"/>
        <w:rPr>
          <w:sz w:val="24"/>
          <w:szCs w:val="24"/>
        </w:rPr>
      </w:pPr>
    </w:p>
    <w:p w14:paraId="315E6803" w14:textId="0A52ADF5" w:rsidR="00AD1507" w:rsidRDefault="00AD1507" w:rsidP="00AD1507">
      <w:pPr>
        <w:jc w:val="both"/>
        <w:rPr>
          <w:b/>
          <w:bCs/>
          <w:sz w:val="24"/>
          <w:szCs w:val="24"/>
          <w:u w:val="single"/>
        </w:rPr>
      </w:pPr>
      <w:r w:rsidRPr="000F0DAA">
        <w:rPr>
          <w:b/>
          <w:bCs/>
          <w:sz w:val="24"/>
          <w:szCs w:val="24"/>
          <w:u w:val="single"/>
        </w:rPr>
        <w:t xml:space="preserve">Tabla </w:t>
      </w:r>
      <w:r w:rsidRPr="00AD1507">
        <w:rPr>
          <w:b/>
          <w:bCs/>
          <w:sz w:val="24"/>
          <w:szCs w:val="24"/>
          <w:u w:val="single"/>
        </w:rPr>
        <w:t>REL_AGRUP_MONET</w:t>
      </w:r>
    </w:p>
    <w:p w14:paraId="0DC91887" w14:textId="2F802F8C" w:rsidR="00AD1507" w:rsidRDefault="00AD1507" w:rsidP="00AD1507">
      <w:pPr>
        <w:jc w:val="both"/>
        <w:rPr>
          <w:sz w:val="24"/>
          <w:szCs w:val="24"/>
        </w:rPr>
      </w:pPr>
      <w:r w:rsidRPr="00AD1507">
        <w:rPr>
          <w:sz w:val="24"/>
          <w:szCs w:val="24"/>
        </w:rPr>
        <w:t>A partir de la tabla CLIE_CONTR_COD_MONET creamos la tabla</w:t>
      </w:r>
      <w:r>
        <w:rPr>
          <w:sz w:val="24"/>
          <w:szCs w:val="24"/>
        </w:rPr>
        <w:t xml:space="preserve"> REL_AGRUP_MONET dónde tenemos los distintos códigos </w:t>
      </w:r>
      <w:proofErr w:type="spellStart"/>
      <w:r>
        <w:rPr>
          <w:sz w:val="24"/>
          <w:szCs w:val="24"/>
        </w:rPr>
        <w:t>monet</w:t>
      </w:r>
      <w:proofErr w:type="spellEnd"/>
      <w:r>
        <w:rPr>
          <w:sz w:val="24"/>
          <w:szCs w:val="24"/>
        </w:rPr>
        <w:t xml:space="preserve"> que hay en todas las unidades. Para eso, generamos una columna </w:t>
      </w:r>
      <w:proofErr w:type="gramStart"/>
      <w:r>
        <w:rPr>
          <w:sz w:val="24"/>
          <w:szCs w:val="24"/>
        </w:rPr>
        <w:t>extra COD</w:t>
      </w:r>
      <w:proofErr w:type="gramEnd"/>
      <w:r>
        <w:rPr>
          <w:sz w:val="24"/>
          <w:szCs w:val="24"/>
        </w:rPr>
        <w:t xml:space="preserve">_MONET dónde tendremos un simple código </w:t>
      </w:r>
      <w:proofErr w:type="spellStart"/>
      <w:r>
        <w:rPr>
          <w:sz w:val="24"/>
          <w:szCs w:val="24"/>
        </w:rPr>
        <w:t>monet</w:t>
      </w:r>
      <w:proofErr w:type="spellEnd"/>
      <w:r>
        <w:rPr>
          <w:sz w:val="24"/>
          <w:szCs w:val="24"/>
        </w:rPr>
        <w:t xml:space="preserve"> de los distintos agrupados.</w:t>
      </w:r>
      <w:r w:rsidR="006F46FF">
        <w:rPr>
          <w:sz w:val="24"/>
          <w:szCs w:val="24"/>
        </w:rPr>
        <w:t xml:space="preserve"> Esta tabla se creó para que </w:t>
      </w:r>
      <w:proofErr w:type="spellStart"/>
      <w:r w:rsidR="006F46FF">
        <w:rPr>
          <w:sz w:val="24"/>
          <w:szCs w:val="24"/>
        </w:rPr>
        <w:t>Microstrategy</w:t>
      </w:r>
      <w:proofErr w:type="spellEnd"/>
      <w:r w:rsidR="006F46FF">
        <w:rPr>
          <w:sz w:val="24"/>
          <w:szCs w:val="24"/>
        </w:rPr>
        <w:t xml:space="preserve"> la leyera.</w:t>
      </w:r>
    </w:p>
    <w:p w14:paraId="4CE56112" w14:textId="61D42783" w:rsidR="00AD1507" w:rsidRPr="00AD1507" w:rsidRDefault="00AD1507" w:rsidP="00AD150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FCC959" wp14:editId="4830B6E1">
            <wp:extent cx="5400040" cy="742315"/>
            <wp:effectExtent l="0" t="0" r="0" b="635"/>
            <wp:docPr id="1880550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0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4CB" w14:textId="77777777" w:rsidR="00AD1507" w:rsidRPr="00AD1507" w:rsidRDefault="00AD1507" w:rsidP="00B46C5F">
      <w:pPr>
        <w:jc w:val="both"/>
        <w:rPr>
          <w:sz w:val="24"/>
          <w:szCs w:val="24"/>
        </w:rPr>
      </w:pPr>
    </w:p>
    <w:p w14:paraId="7315466F" w14:textId="77777777" w:rsidR="007B2D78" w:rsidRPr="00AD1507" w:rsidRDefault="007B2D78" w:rsidP="00B46C5F">
      <w:pPr>
        <w:jc w:val="both"/>
        <w:rPr>
          <w:sz w:val="24"/>
          <w:szCs w:val="24"/>
        </w:rPr>
      </w:pPr>
    </w:p>
    <w:p w14:paraId="5916B1C9" w14:textId="7092C0ED" w:rsidR="0056484A" w:rsidRDefault="0056484A" w:rsidP="0056484A">
      <w:pPr>
        <w:pStyle w:val="Ttulo1"/>
        <w:numPr>
          <w:ilvl w:val="0"/>
          <w:numId w:val="4"/>
        </w:numPr>
        <w:rPr>
          <w:noProof/>
        </w:rPr>
      </w:pPr>
      <w:r>
        <w:rPr>
          <w:noProof/>
        </w:rPr>
        <w:t>Proceso de dimensionalidad</w:t>
      </w:r>
      <w:r w:rsidR="000178D7">
        <w:rPr>
          <w:noProof/>
        </w:rPr>
        <w:t xml:space="preserve"> por </w:t>
      </w:r>
      <w:r w:rsidR="00AD1507">
        <w:rPr>
          <w:noProof/>
        </w:rPr>
        <w:t>codigo monet</w:t>
      </w:r>
      <w:r>
        <w:rPr>
          <w:noProof/>
        </w:rPr>
        <w:t xml:space="preserve"> en las tablas de errores</w:t>
      </w:r>
    </w:p>
    <w:p w14:paraId="1ABC896C" w14:textId="77777777" w:rsidR="0056484A" w:rsidRDefault="0056484A" w:rsidP="0056484A"/>
    <w:p w14:paraId="24928077" w14:textId="2829AAEF" w:rsidR="0056484A" w:rsidRDefault="0056484A" w:rsidP="004A3563">
      <w:pPr>
        <w:jc w:val="both"/>
      </w:pPr>
      <w:r>
        <w:t xml:space="preserve">Con las tablas de dimensión ya definidas, el proceso de dimensionalidad por </w:t>
      </w:r>
      <w:r w:rsidR="00AD1507">
        <w:t xml:space="preserve">código </w:t>
      </w:r>
      <w:proofErr w:type="spellStart"/>
      <w:r w:rsidR="00AD1507">
        <w:t>monet</w:t>
      </w:r>
      <w:proofErr w:type="spellEnd"/>
      <w:r>
        <w:t xml:space="preserve"> para una prueba con errores es el siguiente:</w:t>
      </w:r>
    </w:p>
    <w:p w14:paraId="537916D4" w14:textId="2E6E4F7D" w:rsidR="007E0CBF" w:rsidRDefault="0056484A" w:rsidP="004A3563">
      <w:pPr>
        <w:pStyle w:val="Prrafodelista"/>
        <w:numPr>
          <w:ilvl w:val="0"/>
          <w:numId w:val="7"/>
        </w:numPr>
        <w:jc w:val="both"/>
      </w:pPr>
      <w:r>
        <w:t xml:space="preserve">Si la tabla de errores contiene </w:t>
      </w:r>
      <w:r w:rsidR="00AD1507">
        <w:t>los</w:t>
      </w:r>
      <w:r>
        <w:t xml:space="preserve"> campo</w:t>
      </w:r>
      <w:r w:rsidR="00AD1507">
        <w:t>s</w:t>
      </w:r>
      <w:r>
        <w:t xml:space="preserve"> “</w:t>
      </w:r>
      <w:r w:rsidR="00AD1507" w:rsidRPr="00AD1507">
        <w:t>S1EMP</w:t>
      </w:r>
      <w:r>
        <w:t>”</w:t>
      </w:r>
      <w:r w:rsidR="00AD1507">
        <w:t>, “</w:t>
      </w:r>
      <w:r w:rsidR="00AD1507" w:rsidRPr="00AD1507">
        <w:t>FINCALCU</w:t>
      </w:r>
      <w:r w:rsidR="00AD1507">
        <w:t>”, “</w:t>
      </w:r>
      <w:r w:rsidR="00AD1507" w:rsidRPr="00AD1507">
        <w:t>CONTRA1</w:t>
      </w:r>
      <w:r w:rsidR="00AD1507">
        <w:t>”, “</w:t>
      </w:r>
      <w:r w:rsidR="00AD1507" w:rsidRPr="00AD1507">
        <w:t>IDNUMCLI</w:t>
      </w:r>
      <w:r w:rsidR="00AD1507">
        <w:t>”, “</w:t>
      </w:r>
      <w:r w:rsidR="00AD1507" w:rsidRPr="00AD1507">
        <w:t>BIENGAR1</w:t>
      </w:r>
      <w:r w:rsidR="00AD1507">
        <w:t>”</w:t>
      </w:r>
      <w:r w:rsidR="00691C21">
        <w:t xml:space="preserve">, entonces se establece el criterio de que la prueba SÍ puede dimensionarse por </w:t>
      </w:r>
      <w:r w:rsidR="006C7779">
        <w:t xml:space="preserve">códigos </w:t>
      </w:r>
      <w:proofErr w:type="spellStart"/>
      <w:r w:rsidR="006C7779">
        <w:t>monet</w:t>
      </w:r>
      <w:proofErr w:type="spellEnd"/>
      <w:r w:rsidR="00691C21">
        <w:t>. En este caso lo que se hace es cruzar la tabla de errores por la tabla “</w:t>
      </w:r>
      <w:r w:rsidR="006C7779" w:rsidRPr="006C7779">
        <w:t>CLIE_CONTR_COD_MONET</w:t>
      </w:r>
      <w:r w:rsidR="00691C21">
        <w:t>”</w:t>
      </w:r>
      <w:r w:rsidR="00241280">
        <w:t xml:space="preserve"> para </w:t>
      </w:r>
      <w:r w:rsidR="006C7779">
        <w:t>obtener</w:t>
      </w:r>
      <w:r w:rsidR="00241280">
        <w:t xml:space="preserve"> </w:t>
      </w:r>
      <w:r w:rsidR="006C7779">
        <w:t xml:space="preserve">la dimensión </w:t>
      </w:r>
      <w:r w:rsidR="00241280">
        <w:t>“</w:t>
      </w:r>
      <w:r w:rsidR="006C7779" w:rsidRPr="006C7779">
        <w:t>COD_MONET_AGRUP</w:t>
      </w:r>
      <w:r w:rsidR="00241280">
        <w:t>”</w:t>
      </w:r>
      <w:r w:rsidR="006C7779">
        <w:t>.</w:t>
      </w:r>
    </w:p>
    <w:p w14:paraId="03696A6C" w14:textId="77777777" w:rsidR="00CF6857" w:rsidRDefault="00CF6857" w:rsidP="00CF6857"/>
    <w:p w14:paraId="54D9900E" w14:textId="6FF6C88F" w:rsidR="00CF6857" w:rsidRDefault="00CF6857" w:rsidP="00CF6857">
      <w:pPr>
        <w:pStyle w:val="Ttulo1"/>
        <w:numPr>
          <w:ilvl w:val="0"/>
          <w:numId w:val="4"/>
        </w:numPr>
      </w:pPr>
      <w:r>
        <w:t>Preguntas</w:t>
      </w:r>
    </w:p>
    <w:p w14:paraId="65790628" w14:textId="77777777" w:rsidR="00CF6857" w:rsidRDefault="00CF6857" w:rsidP="00CF6857"/>
    <w:p w14:paraId="0BDF3387" w14:textId="68D69053" w:rsidR="00075192" w:rsidRDefault="00AE7A95" w:rsidP="00AE7A95">
      <w:pPr>
        <w:pStyle w:val="Prrafodelista"/>
        <w:numPr>
          <w:ilvl w:val="0"/>
          <w:numId w:val="2"/>
        </w:numPr>
      </w:pPr>
      <w:proofErr w:type="gramStart"/>
      <w:r>
        <w:lastRenderedPageBreak/>
        <w:t xml:space="preserve">Qué criterio deberíamos seguir cuando no tenemos los campos necesarios para sacar el código </w:t>
      </w:r>
      <w:proofErr w:type="spellStart"/>
      <w:r>
        <w:t>monet</w:t>
      </w:r>
      <w:proofErr w:type="spellEnd"/>
      <w:r>
        <w:t xml:space="preserve"> de la tabla de dimensiones?</w:t>
      </w:r>
      <w:proofErr w:type="gramEnd"/>
    </w:p>
    <w:p w14:paraId="6071EF3E" w14:textId="5AC0AC8D" w:rsidR="00AE7A95" w:rsidRPr="00CF6857" w:rsidRDefault="00AE7A95" w:rsidP="00AE7A95">
      <w:pPr>
        <w:pStyle w:val="Prrafodelista"/>
        <w:numPr>
          <w:ilvl w:val="0"/>
          <w:numId w:val="2"/>
        </w:numPr>
      </w:pPr>
      <w:r>
        <w:t>Cómo obtenemos los campos que nos faltan en el caso que sepamos el criterio anterior.</w:t>
      </w:r>
    </w:p>
    <w:sectPr w:rsidR="00AE7A95" w:rsidRPr="00CF6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4367" w14:textId="77777777" w:rsidR="00734FC5" w:rsidRDefault="00734FC5" w:rsidP="00F66B10">
      <w:pPr>
        <w:spacing w:after="0" w:line="240" w:lineRule="auto"/>
      </w:pPr>
      <w:r>
        <w:separator/>
      </w:r>
    </w:p>
  </w:endnote>
  <w:endnote w:type="continuationSeparator" w:id="0">
    <w:p w14:paraId="7EF7783F" w14:textId="77777777" w:rsidR="00734FC5" w:rsidRDefault="00734FC5" w:rsidP="00F6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A71E" w14:textId="77777777" w:rsidR="00734FC5" w:rsidRDefault="00734FC5" w:rsidP="00F66B10">
      <w:pPr>
        <w:spacing w:after="0" w:line="240" w:lineRule="auto"/>
      </w:pPr>
      <w:r>
        <w:separator/>
      </w:r>
    </w:p>
  </w:footnote>
  <w:footnote w:type="continuationSeparator" w:id="0">
    <w:p w14:paraId="13B5CB8A" w14:textId="77777777" w:rsidR="00734FC5" w:rsidRDefault="00734FC5" w:rsidP="00F6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F7A"/>
    <w:multiLevelType w:val="hybridMultilevel"/>
    <w:tmpl w:val="1C08DB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0BEA"/>
    <w:multiLevelType w:val="hybridMultilevel"/>
    <w:tmpl w:val="3F5E60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C41E2"/>
    <w:multiLevelType w:val="hybridMultilevel"/>
    <w:tmpl w:val="A15CD85A"/>
    <w:lvl w:ilvl="0" w:tplc="DBE45E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ECE"/>
    <w:multiLevelType w:val="hybridMultilevel"/>
    <w:tmpl w:val="3348CD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3128"/>
    <w:multiLevelType w:val="hybridMultilevel"/>
    <w:tmpl w:val="0B74BE9A"/>
    <w:lvl w:ilvl="0" w:tplc="B61E51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B2C46"/>
    <w:multiLevelType w:val="hybridMultilevel"/>
    <w:tmpl w:val="EF58A5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60F0"/>
    <w:multiLevelType w:val="hybridMultilevel"/>
    <w:tmpl w:val="880A55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D1013"/>
    <w:multiLevelType w:val="hybridMultilevel"/>
    <w:tmpl w:val="CCB847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74602">
    <w:abstractNumId w:val="5"/>
  </w:num>
  <w:num w:numId="2" w16cid:durableId="820511302">
    <w:abstractNumId w:val="4"/>
  </w:num>
  <w:num w:numId="3" w16cid:durableId="16926571">
    <w:abstractNumId w:val="3"/>
  </w:num>
  <w:num w:numId="4" w16cid:durableId="2014529274">
    <w:abstractNumId w:val="1"/>
  </w:num>
  <w:num w:numId="5" w16cid:durableId="1252353976">
    <w:abstractNumId w:val="6"/>
  </w:num>
  <w:num w:numId="6" w16cid:durableId="1410468069">
    <w:abstractNumId w:val="7"/>
  </w:num>
  <w:num w:numId="7" w16cid:durableId="154877522">
    <w:abstractNumId w:val="0"/>
  </w:num>
  <w:num w:numId="8" w16cid:durableId="1433283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C1"/>
    <w:rsid w:val="000178D7"/>
    <w:rsid w:val="000354B5"/>
    <w:rsid w:val="00075192"/>
    <w:rsid w:val="000F0DAA"/>
    <w:rsid w:val="00144DE1"/>
    <w:rsid w:val="001A4D5D"/>
    <w:rsid w:val="001C4422"/>
    <w:rsid w:val="001E08CC"/>
    <w:rsid w:val="00224DBC"/>
    <w:rsid w:val="00241280"/>
    <w:rsid w:val="00246757"/>
    <w:rsid w:val="002559C1"/>
    <w:rsid w:val="002C2566"/>
    <w:rsid w:val="002D4447"/>
    <w:rsid w:val="003560CF"/>
    <w:rsid w:val="00391671"/>
    <w:rsid w:val="003C5B57"/>
    <w:rsid w:val="004576A8"/>
    <w:rsid w:val="004A3563"/>
    <w:rsid w:val="004E6024"/>
    <w:rsid w:val="0056484A"/>
    <w:rsid w:val="00691C21"/>
    <w:rsid w:val="006A6DCB"/>
    <w:rsid w:val="006C7779"/>
    <w:rsid w:val="006F46FF"/>
    <w:rsid w:val="00734FC5"/>
    <w:rsid w:val="007B2D78"/>
    <w:rsid w:val="007E0CBF"/>
    <w:rsid w:val="008716D4"/>
    <w:rsid w:val="00924B2A"/>
    <w:rsid w:val="00954822"/>
    <w:rsid w:val="00982847"/>
    <w:rsid w:val="009C68CA"/>
    <w:rsid w:val="009D036D"/>
    <w:rsid w:val="009D7D2E"/>
    <w:rsid w:val="00A0199A"/>
    <w:rsid w:val="00AD1507"/>
    <w:rsid w:val="00AD4EF9"/>
    <w:rsid w:val="00AE7A95"/>
    <w:rsid w:val="00B22BCB"/>
    <w:rsid w:val="00B41317"/>
    <w:rsid w:val="00B46C5F"/>
    <w:rsid w:val="00B70510"/>
    <w:rsid w:val="00B83868"/>
    <w:rsid w:val="00B971B4"/>
    <w:rsid w:val="00C15540"/>
    <w:rsid w:val="00C50E41"/>
    <w:rsid w:val="00C677C6"/>
    <w:rsid w:val="00CF6857"/>
    <w:rsid w:val="00D10A01"/>
    <w:rsid w:val="00D1643A"/>
    <w:rsid w:val="00D9050A"/>
    <w:rsid w:val="00E553D2"/>
    <w:rsid w:val="00E84781"/>
    <w:rsid w:val="00E8516D"/>
    <w:rsid w:val="00ED5FDD"/>
    <w:rsid w:val="00F66B10"/>
    <w:rsid w:val="00F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D272"/>
  <w15:chartTrackingRefBased/>
  <w15:docId w15:val="{875102BF-C272-49FC-B863-9C90EF08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0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66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B10"/>
  </w:style>
  <w:style w:type="paragraph" w:styleId="Piedepgina">
    <w:name w:val="footer"/>
    <w:basedOn w:val="Normal"/>
    <w:link w:val="PiedepginaCar"/>
    <w:uiPriority w:val="99"/>
    <w:unhideWhenUsed/>
    <w:rsid w:val="00F66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A67CCF45554C4AA1C96BAAE0ABD4FA" ma:contentTypeVersion="13" ma:contentTypeDescription="Crear nuevo documento." ma:contentTypeScope="" ma:versionID="b77e5bdb2145d2fb104f9ebe9eafe742">
  <xsd:schema xmlns:xsd="http://www.w3.org/2001/XMLSchema" xmlns:xs="http://www.w3.org/2001/XMLSchema" xmlns:p="http://schemas.microsoft.com/office/2006/metadata/properties" xmlns:ns2="9e8554f7-cace-4432-9078-0ea74170ea13" xmlns:ns3="16d9d8a6-1975-4345-94bd-dcb5fa13e3bb" targetNamespace="http://schemas.microsoft.com/office/2006/metadata/properties" ma:root="true" ma:fieldsID="b2ba1b05f1051e30e3e4841b86b84e95" ns2:_="" ns3:_="">
    <xsd:import namespace="9e8554f7-cace-4432-9078-0ea74170ea13"/>
    <xsd:import namespace="16d9d8a6-1975-4345-94bd-dcb5fa13e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554f7-cace-4432-9078-0ea74170e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9d8a6-1975-4345-94bd-dcb5fa13e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9c74b6b-e83a-4970-b0f4-2f2bebc42be1}" ma:internalName="TaxCatchAll" ma:showField="CatchAllData" ma:web="16d9d8a6-1975-4345-94bd-dcb5fa13e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d9d8a6-1975-4345-94bd-dcb5fa13e3bb" xsi:nil="true"/>
    <lcf76f155ced4ddcb4097134ff3c332f xmlns="9e8554f7-cace-4432-9078-0ea74170e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DC8B14-E8E7-412C-B05F-A8E5D5B971C2}"/>
</file>

<file path=customXml/itemProps2.xml><?xml version="1.0" encoding="utf-8"?>
<ds:datastoreItem xmlns:ds="http://schemas.openxmlformats.org/officeDocument/2006/customXml" ds:itemID="{81702743-356F-427F-8C40-74C77EC9C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F1D7A-50E5-4B7B-8D4E-E9AD43E1C3AC}">
  <ds:schemaRefs>
    <ds:schemaRef ds:uri="http://schemas.microsoft.com/office/2006/metadata/properties"/>
    <ds:schemaRef ds:uri="http://schemas.microsoft.com/office/infopath/2007/PartnerControls"/>
    <ds:schemaRef ds:uri="16d9d8a6-1975-4345-94bd-dcb5fa13e3bb"/>
    <ds:schemaRef ds:uri="9e8554f7-cace-4432-9078-0ea74170ea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Santander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Mulero Nerea</dc:creator>
  <cp:keywords/>
  <dc:description/>
  <cp:lastModifiedBy>Ivorra Martin Pere</cp:lastModifiedBy>
  <cp:revision>35</cp:revision>
  <dcterms:created xsi:type="dcterms:W3CDTF">2024-09-20T06:23:00Z</dcterms:created>
  <dcterms:modified xsi:type="dcterms:W3CDTF">2024-09-25T12:58:00Z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2024-09-20T08:10:55Z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b0033bfe-f8b6-4d1a-b58b-3aa921626451</vt:lpwstr>
  </property>
  <property fmtid="{D5CDD505-2E9C-101B-9397-08002B2CF9AE}" pid="8" name="MSIP_Label_0c2abd79-57a9-4473-8700-c843f76a1e37_ContentBits">
    <vt:lpwstr>0</vt:lpwstr>
  </property>
  <property fmtid="{D5CDD505-2E9C-101B-9397-08002B2CF9AE}" pid="9" name="ContentTypeId">
    <vt:lpwstr>0x01010048A67CCF45554C4AA1C96BAAE0ABD4FA</vt:lpwstr>
  </property>
  <property fmtid="{D5CDD505-2E9C-101B-9397-08002B2CF9AE}" pid="10" name="MediaServiceImageTags">
    <vt:lpwstr/>
  </property>
</Properties>
</file>