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Exercício - Avaliação do Aplicativo de navegação Sympla</w:t>
      </w:r>
    </w:p>
    <w:p w:rsidR="00000000" w:rsidDel="00000000" w:rsidP="00000000" w:rsidRDefault="00000000" w:rsidRPr="00000000" w14:paraId="00000002">
      <w:pPr>
        <w:rPr>
          <w:sz w:val="20"/>
          <w:szCs w:val="20"/>
        </w:rPr>
      </w:pP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rtl w:val="0"/>
        </w:rPr>
      </w:r>
    </w:p>
    <w:p w:rsidR="00000000" w:rsidDel="00000000" w:rsidP="00000000" w:rsidRDefault="00000000" w:rsidRPr="00000000" w14:paraId="00000004">
      <w:pPr>
        <w:jc w:val="center"/>
        <w:rPr>
          <w:b w:val="1"/>
          <w:sz w:val="20"/>
          <w:szCs w:val="20"/>
        </w:rPr>
      </w:pPr>
      <w:r w:rsidDel="00000000" w:rsidR="00000000" w:rsidRPr="00000000">
        <w:rPr>
          <w:sz w:val="20"/>
          <w:szCs w:val="20"/>
          <w:rtl w:val="0"/>
        </w:rPr>
        <w:br w:type="textWrapping"/>
      </w:r>
      <w:r w:rsidDel="00000000" w:rsidR="00000000" w:rsidRPr="00000000">
        <w:rPr>
          <w:b w:val="1"/>
          <w:sz w:val="20"/>
          <w:szCs w:val="20"/>
          <w:rtl w:val="0"/>
        </w:rPr>
        <w:t xml:space="preserve">INFORMAÇÕES DO GRUPO</w:t>
      </w:r>
    </w:p>
    <w:p w:rsidR="00000000" w:rsidDel="00000000" w:rsidP="00000000" w:rsidRDefault="00000000" w:rsidRPr="00000000" w14:paraId="00000005">
      <w:pPr>
        <w:rPr>
          <w:b w:val="1"/>
          <w:sz w:val="20"/>
          <w:szCs w:val="2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55"/>
        <w:tblGridChange w:id="0">
          <w:tblGrid>
            <w:gridCol w:w="1905"/>
            <w:gridCol w:w="745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b w:val="1"/>
                <w:sz w:val="20"/>
                <w:szCs w:val="20"/>
              </w:rPr>
            </w:pPr>
            <w:r w:rsidDel="00000000" w:rsidR="00000000" w:rsidRPr="00000000">
              <w:rPr>
                <w:b w:val="1"/>
                <w:sz w:val="20"/>
                <w:szCs w:val="20"/>
                <w:rtl w:val="0"/>
              </w:rPr>
              <w:t xml:space="preserve">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rPr>
                <w:b w:val="1"/>
                <w:sz w:val="20"/>
                <w:szCs w:val="20"/>
              </w:rPr>
            </w:pPr>
            <w:r w:rsidDel="00000000" w:rsidR="00000000" w:rsidRPr="00000000">
              <w:rPr>
                <w:sz w:val="20"/>
                <w:szCs w:val="20"/>
                <w:rtl w:val="0"/>
              </w:rPr>
              <w:t xml:space="preserve">Sympla</w:t>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b w:val="1"/>
                <w:sz w:val="20"/>
                <w:szCs w:val="20"/>
              </w:rPr>
            </w:pPr>
            <w:r w:rsidDel="00000000" w:rsidR="00000000" w:rsidRPr="00000000">
              <w:rPr>
                <w:b w:val="1"/>
                <w:sz w:val="20"/>
                <w:szCs w:val="20"/>
                <w:rtl w:val="0"/>
              </w:rPr>
              <w:t xml:space="preserve">Integrantes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rPr>
                <w:b w:val="1"/>
                <w:sz w:val="20"/>
                <w:szCs w:val="20"/>
              </w:rPr>
            </w:pPr>
            <w:r w:rsidDel="00000000" w:rsidR="00000000" w:rsidRPr="00000000">
              <w:rPr>
                <w:sz w:val="20"/>
                <w:szCs w:val="20"/>
                <w:rtl w:val="0"/>
              </w:rPr>
              <w:t xml:space="preserve"> Allain Prost, Aline Pereira, Antonio Feitosa, Edvan Andrade, Kassi Jones</w:t>
            </w:r>
            <w:r w:rsidDel="00000000" w:rsidR="00000000" w:rsidRPr="00000000">
              <w:rPr>
                <w:rtl w:val="0"/>
              </w:rPr>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rPr>
          <w:rtl w:val="0"/>
        </w:rPr>
      </w:r>
    </w:p>
    <w:p w:rsidR="00000000" w:rsidDel="00000000" w:rsidP="00000000" w:rsidRDefault="00000000" w:rsidRPr="00000000" w14:paraId="0000000D">
      <w:pPr>
        <w:rPr>
          <w:sz w:val="20"/>
          <w:szCs w:val="20"/>
        </w:rPr>
      </w:pPr>
      <w:r w:rsidDel="00000000" w:rsidR="00000000" w:rsidRPr="00000000">
        <w:rPr>
          <w:rtl w:val="0"/>
        </w:rPr>
      </w:r>
    </w:p>
    <w:p w:rsidR="00000000" w:rsidDel="00000000" w:rsidP="00000000" w:rsidRDefault="00000000" w:rsidRPr="00000000" w14:paraId="0000000E">
      <w:pPr>
        <w:jc w:val="center"/>
        <w:rPr>
          <w:b w:val="1"/>
          <w:sz w:val="20"/>
          <w:szCs w:val="20"/>
        </w:rPr>
      </w:pPr>
      <w:r w:rsidDel="00000000" w:rsidR="00000000" w:rsidRPr="00000000">
        <w:rPr>
          <w:b w:val="1"/>
          <w:sz w:val="20"/>
          <w:szCs w:val="20"/>
          <w:rtl w:val="0"/>
        </w:rPr>
        <w:t xml:space="preserve">ANÁLISE DE APLICATIVO REFERÊNCIA</w:t>
      </w:r>
    </w:p>
    <w:p w:rsidR="00000000" w:rsidDel="00000000" w:rsidP="00000000" w:rsidRDefault="00000000" w:rsidRPr="00000000" w14:paraId="0000000F">
      <w:pPr>
        <w:rPr>
          <w:b w:val="1"/>
          <w:sz w:val="20"/>
          <w:szCs w:val="2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7455"/>
        <w:tblGridChange w:id="0">
          <w:tblGrid>
            <w:gridCol w:w="1905"/>
            <w:gridCol w:w="745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b w:val="1"/>
                <w:sz w:val="20"/>
                <w:szCs w:val="20"/>
              </w:rPr>
            </w:pPr>
            <w:r w:rsidDel="00000000" w:rsidR="00000000" w:rsidRPr="00000000">
              <w:rPr>
                <w:sz w:val="20"/>
                <w:szCs w:val="20"/>
                <w:rtl w:val="0"/>
              </w:rPr>
              <w:t xml:space="preserve">Sympla</w:t>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Link para download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rPr>
                <w:b w:val="1"/>
                <w:sz w:val="20"/>
                <w:szCs w:val="20"/>
              </w:rPr>
            </w:pPr>
            <w:hyperlink r:id="rId6">
              <w:r w:rsidDel="00000000" w:rsidR="00000000" w:rsidRPr="00000000">
                <w:rPr>
                  <w:b w:val="1"/>
                  <w:color w:val="1155cc"/>
                  <w:sz w:val="20"/>
                  <w:szCs w:val="20"/>
                  <w:u w:val="single"/>
                  <w:rtl w:val="0"/>
                </w:rPr>
                <w:t xml:space="preserve">https://play.google.com/store/apps/details?id=com.sympla.tickets&amp;hl=pt_BR&amp;gl=US</w:t>
              </w:r>
            </w:hyperlink>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Mais informações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rPr>
                <w:b w:val="1"/>
                <w:sz w:val="20"/>
                <w:szCs w:val="20"/>
              </w:rPr>
            </w:pPr>
            <w:r w:rsidDel="00000000" w:rsidR="00000000" w:rsidRPr="00000000">
              <w:rPr>
                <w:b w:val="1"/>
                <w:color w:val="1d1d1f"/>
                <w:sz w:val="20"/>
                <w:szCs w:val="20"/>
                <w:highlight w:val="white"/>
                <w:rtl w:val="0"/>
              </w:rPr>
              <w:t xml:space="preserve">Sympla era uma plataforma brasileira de eventos online e venda de ingressos de diversos eventos, incluindo </w:t>
            </w:r>
            <w:r w:rsidDel="00000000" w:rsidR="00000000" w:rsidRPr="00000000">
              <w:rPr>
                <w:b w:val="1"/>
                <w:color w:val="1d1d1f"/>
                <w:sz w:val="20"/>
                <w:szCs w:val="20"/>
                <w:highlight w:val="white"/>
                <w:rtl w:val="0"/>
              </w:rPr>
              <w:t xml:space="preserve">cursos, palestras, shows, peças teatrais etc. A plataforma é disponibilizada para seus usuários por sua versão web ou app. Na versão app temos o app exclusivo para organizador e para participante, esta última usada nesta análise, o qual oferece exclusivamente o serviço de compra de ingressos.</w:t>
            </w:r>
            <w:r w:rsidDel="00000000" w:rsidR="00000000" w:rsidRPr="00000000">
              <w:rPr>
                <w:rtl w:val="0"/>
              </w:rPr>
            </w:r>
          </w:p>
        </w:tc>
      </w:tr>
    </w:tbl>
    <w:p w:rsidR="00000000" w:rsidDel="00000000" w:rsidP="00000000" w:rsidRDefault="00000000" w:rsidRPr="00000000" w14:paraId="00000016">
      <w:pPr>
        <w:rPr>
          <w:b w:val="1"/>
          <w:sz w:val="20"/>
          <w:szCs w:val="20"/>
        </w:rPr>
      </w:pPr>
      <w:r w:rsidDel="00000000" w:rsidR="00000000" w:rsidRPr="00000000">
        <w:rPr>
          <w:rtl w:val="0"/>
        </w:rPr>
      </w:r>
    </w:p>
    <w:p w:rsidR="00000000" w:rsidDel="00000000" w:rsidP="00000000" w:rsidRDefault="00000000" w:rsidRPr="00000000" w14:paraId="00000017">
      <w:pPr>
        <w:rPr>
          <w:sz w:val="20"/>
          <w:szCs w:val="20"/>
        </w:rPr>
      </w:pPr>
      <w:r w:rsidDel="00000000" w:rsidR="00000000" w:rsidRPr="00000000">
        <w:rPr>
          <w:rtl w:val="0"/>
        </w:rPr>
      </w:r>
    </w:p>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jc w:val="center"/>
        <w:rPr>
          <w:b w:val="1"/>
          <w:sz w:val="20"/>
          <w:szCs w:val="20"/>
        </w:rPr>
      </w:pPr>
      <w:r w:rsidDel="00000000" w:rsidR="00000000" w:rsidRPr="00000000">
        <w:rPr>
          <w:b w:val="1"/>
          <w:sz w:val="20"/>
          <w:szCs w:val="20"/>
          <w:rtl w:val="0"/>
        </w:rPr>
        <w:t xml:space="preserve">AVALIAÇÃO E MAPEAMENTO DE FUNCIONALIDADES</w:t>
      </w:r>
    </w:p>
    <w:p w:rsidR="00000000" w:rsidDel="00000000" w:rsidP="00000000" w:rsidRDefault="00000000" w:rsidRPr="00000000" w14:paraId="0000001A">
      <w:pPr>
        <w:rPr/>
      </w:pPr>
      <w:r w:rsidDel="00000000" w:rsidR="00000000" w:rsidRPr="00000000">
        <w:rPr>
          <w:rtl w:val="0"/>
        </w:rPr>
      </w:r>
    </w:p>
    <w:tbl>
      <w:tblPr>
        <w:tblStyle w:val="Table3"/>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365"/>
        <w:gridCol w:w="6585"/>
        <w:tblGridChange w:id="0">
          <w:tblGrid>
            <w:gridCol w:w="1440"/>
            <w:gridCol w:w="1365"/>
            <w:gridCol w:w="658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Categoria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Tópicos para avaliação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Resultados</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Funcionalidade</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1F">
            <w:pPr>
              <w:rPr>
                <w:b w:val="1"/>
                <w:sz w:val="16"/>
                <w:szCs w:val="16"/>
              </w:rPr>
            </w:pPr>
            <w:r w:rsidDel="00000000" w:rsidR="00000000" w:rsidRPr="00000000">
              <w:rPr>
                <w:b w:val="1"/>
                <w:sz w:val="16"/>
                <w:szCs w:val="16"/>
                <w:rtl w:val="0"/>
              </w:rPr>
              <w:t xml:space="preserve">Primeiro acesso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numPr>
                <w:ilvl w:val="0"/>
                <w:numId w:val="11"/>
              </w:numPr>
              <w:ind w:left="720" w:hanging="360"/>
              <w:rPr>
                <w:sz w:val="18"/>
                <w:szCs w:val="18"/>
                <w:u w:val="none"/>
              </w:rPr>
            </w:pPr>
            <w:r w:rsidDel="00000000" w:rsidR="00000000" w:rsidRPr="00000000">
              <w:rPr>
                <w:sz w:val="18"/>
                <w:szCs w:val="18"/>
                <w:rtl w:val="0"/>
              </w:rPr>
              <w:t xml:space="preserve">O app oferece duas modalidades de criação de novo usuário, uma totalmente do zero, onde o novo usuário preenche todos os dados manualmente, seguindo o fluxo proposto pelo app, ou a partir de login com conta google ou facebook.</w:t>
            </w:r>
          </w:p>
          <w:p w:rsidR="00000000" w:rsidDel="00000000" w:rsidP="00000000" w:rsidRDefault="00000000" w:rsidRPr="00000000" w14:paraId="00000021">
            <w:pPr>
              <w:numPr>
                <w:ilvl w:val="0"/>
                <w:numId w:val="11"/>
              </w:numPr>
              <w:ind w:left="720" w:hanging="360"/>
              <w:rPr>
                <w:sz w:val="18"/>
                <w:szCs w:val="18"/>
                <w:u w:val="none"/>
              </w:rPr>
            </w:pPr>
            <w:r w:rsidDel="00000000" w:rsidR="00000000" w:rsidRPr="00000000">
              <w:rPr>
                <w:sz w:val="18"/>
                <w:szCs w:val="18"/>
                <w:rtl w:val="0"/>
              </w:rPr>
              <w:t xml:space="preserve">O usuário, mesmo não estando cadastrado ou logado no app, pode navegar livremente podendo filtrar e consultar os eventos indexados na plataforma, conforme sua preferência.</w:t>
            </w: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b w:val="1"/>
                <w:sz w:val="16"/>
                <w:szCs w:val="16"/>
              </w:rPr>
            </w:pPr>
            <w:r w:rsidDel="00000000" w:rsidR="00000000" w:rsidRPr="00000000">
              <w:rPr>
                <w:b w:val="1"/>
                <w:sz w:val="16"/>
                <w:szCs w:val="16"/>
                <w:rtl w:val="0"/>
              </w:rPr>
              <w:t xml:space="preserve">Funcionalidade</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23">
            <w:pPr>
              <w:rPr>
                <w:b w:val="1"/>
                <w:sz w:val="16"/>
                <w:szCs w:val="16"/>
              </w:rPr>
            </w:pPr>
            <w:r w:rsidDel="00000000" w:rsidR="00000000" w:rsidRPr="00000000">
              <w:rPr>
                <w:b w:val="1"/>
                <w:sz w:val="16"/>
                <w:szCs w:val="16"/>
                <w:rtl w:val="0"/>
              </w:rPr>
              <w:t xml:space="preserve">Splash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numPr>
                <w:ilvl w:val="0"/>
                <w:numId w:val="13"/>
              </w:numPr>
              <w:ind w:left="720" w:hanging="360"/>
              <w:rPr>
                <w:sz w:val="18"/>
                <w:szCs w:val="18"/>
                <w:u w:val="none"/>
              </w:rPr>
            </w:pPr>
            <w:r w:rsidDel="00000000" w:rsidR="00000000" w:rsidRPr="00000000">
              <w:rPr>
                <w:sz w:val="18"/>
                <w:szCs w:val="18"/>
                <w:rtl w:val="0"/>
              </w:rPr>
              <w:t xml:space="preserve">Ao iniciar o app podemos notar a existência do Splash Screen, o que permanece em tela enquanto as  informações do app são carregadas.</w:t>
            </w: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b w:val="1"/>
                <w:sz w:val="16"/>
                <w:szCs w:val="16"/>
              </w:rPr>
            </w:pPr>
            <w:r w:rsidDel="00000000" w:rsidR="00000000" w:rsidRPr="00000000">
              <w:rPr>
                <w:b w:val="1"/>
                <w:sz w:val="16"/>
                <w:szCs w:val="16"/>
                <w:rtl w:val="0"/>
              </w:rPr>
              <w:t xml:space="preserve">Funcionalidade</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26">
            <w:pPr>
              <w:rPr>
                <w:b w:val="1"/>
                <w:sz w:val="16"/>
                <w:szCs w:val="16"/>
              </w:rPr>
            </w:pPr>
            <w:r w:rsidDel="00000000" w:rsidR="00000000" w:rsidRPr="00000000">
              <w:rPr>
                <w:b w:val="1"/>
                <w:sz w:val="16"/>
                <w:szCs w:val="16"/>
                <w:rtl w:val="0"/>
              </w:rPr>
              <w:t xml:space="preserve">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numPr>
                <w:ilvl w:val="0"/>
                <w:numId w:val="6"/>
              </w:numPr>
              <w:ind w:left="720" w:hanging="360"/>
              <w:rPr>
                <w:sz w:val="18"/>
                <w:szCs w:val="18"/>
                <w:u w:val="none"/>
              </w:rPr>
            </w:pPr>
            <w:r w:rsidDel="00000000" w:rsidR="00000000" w:rsidRPr="00000000">
              <w:rPr>
                <w:sz w:val="18"/>
                <w:szCs w:val="18"/>
                <w:rtl w:val="0"/>
              </w:rPr>
              <w:t xml:space="preserve">Ao entrar/logar no app, nos deparamos com a tela inicial,  onde temos uma espécie de filtro em formato carrossel, além de eventos categorizados por </w:t>
            </w:r>
            <w:r w:rsidDel="00000000" w:rsidR="00000000" w:rsidRPr="00000000">
              <w:rPr>
                <w:b w:val="1"/>
                <w:sz w:val="18"/>
                <w:szCs w:val="18"/>
                <w:rtl w:val="0"/>
              </w:rPr>
              <w:t xml:space="preserve">Eventos mais vistos, Eventos em destaque, Festas e shows, Eventos corporativos, </w:t>
            </w:r>
            <w:r w:rsidDel="00000000" w:rsidR="00000000" w:rsidRPr="00000000">
              <w:rPr>
                <w:sz w:val="18"/>
                <w:szCs w:val="18"/>
                <w:rtl w:val="0"/>
              </w:rPr>
              <w:t xml:space="preserve">conforme podemos observar na figura 1.</w:t>
            </w:r>
          </w:p>
          <w:p w:rsidR="00000000" w:rsidDel="00000000" w:rsidP="00000000" w:rsidRDefault="00000000" w:rsidRPr="00000000" w14:paraId="00000028">
            <w:pPr>
              <w:widowControl w:val="0"/>
              <w:spacing w:line="240" w:lineRule="auto"/>
              <w:ind w:left="720" w:firstLine="0"/>
              <w:rPr>
                <w:sz w:val="18"/>
                <w:szCs w:val="18"/>
              </w:rPr>
            </w:pPr>
            <w:r w:rsidDel="00000000" w:rsidR="00000000" w:rsidRPr="00000000">
              <w:rPr>
                <w:rtl w:val="0"/>
              </w:rPr>
            </w:r>
          </w:p>
          <w:p w:rsidR="00000000" w:rsidDel="00000000" w:rsidP="00000000" w:rsidRDefault="00000000" w:rsidRPr="00000000" w14:paraId="00000029">
            <w:pPr>
              <w:widowControl w:val="0"/>
              <w:spacing w:line="240" w:lineRule="auto"/>
              <w:ind w:left="720" w:firstLine="0"/>
              <w:rPr>
                <w:b w:val="1"/>
                <w:sz w:val="18"/>
                <w:szCs w:val="18"/>
              </w:rPr>
            </w:pPr>
            <w:r w:rsidDel="00000000" w:rsidR="00000000" w:rsidRPr="00000000">
              <w:rPr>
                <w:rtl w:val="0"/>
              </w:rPr>
            </w:r>
          </w:p>
          <w:p w:rsidR="00000000" w:rsidDel="00000000" w:rsidP="00000000" w:rsidRDefault="00000000" w:rsidRPr="00000000" w14:paraId="0000002A">
            <w:pPr>
              <w:widowControl w:val="0"/>
              <w:spacing w:line="240" w:lineRule="auto"/>
              <w:ind w:left="720" w:firstLine="0"/>
              <w:rPr>
                <w:b w:val="1"/>
                <w:sz w:val="18"/>
                <w:szCs w:val="18"/>
                <w:highlight w:val="yellow"/>
              </w:rPr>
            </w:pPr>
            <w:r w:rsidDel="00000000" w:rsidR="00000000" w:rsidRPr="00000000">
              <w:rPr>
                <w:b w:val="1"/>
                <w:sz w:val="18"/>
                <w:szCs w:val="18"/>
                <w:highlight w:val="yellow"/>
              </w:rPr>
              <w:drawing>
                <wp:inline distB="114300" distT="114300" distL="114300" distR="114300">
                  <wp:extent cx="2530628" cy="4211622"/>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530628" cy="421162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widowControl w:val="0"/>
              <w:spacing w:line="240" w:lineRule="auto"/>
              <w:ind w:left="720" w:firstLine="0"/>
              <w:rPr>
                <w:sz w:val="18"/>
                <w:szCs w:val="18"/>
              </w:rPr>
            </w:pPr>
            <w:r w:rsidDel="00000000" w:rsidR="00000000" w:rsidRPr="00000000">
              <w:rPr>
                <w:rtl w:val="0"/>
              </w:rPr>
            </w:r>
          </w:p>
          <w:p w:rsidR="00000000" w:rsidDel="00000000" w:rsidP="00000000" w:rsidRDefault="00000000" w:rsidRPr="00000000" w14:paraId="0000002C">
            <w:pPr>
              <w:ind w:left="720" w:firstLine="0"/>
              <w:jc w:val="center"/>
              <w:rPr>
                <w:b w:val="1"/>
                <w:sz w:val="18"/>
                <w:szCs w:val="18"/>
              </w:rPr>
            </w:pPr>
            <w:r w:rsidDel="00000000" w:rsidR="00000000" w:rsidRPr="00000000">
              <w:rPr>
                <w:sz w:val="18"/>
                <w:szCs w:val="18"/>
                <w:rtl w:val="0"/>
              </w:rPr>
              <w:t xml:space="preserve">Figura 1 - Tela inicial</w:t>
            </w: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b w:val="1"/>
                <w:sz w:val="16"/>
                <w:szCs w:val="16"/>
              </w:rPr>
            </w:pPr>
            <w:r w:rsidDel="00000000" w:rsidR="00000000" w:rsidRPr="00000000">
              <w:rPr>
                <w:b w:val="1"/>
                <w:sz w:val="16"/>
                <w:szCs w:val="16"/>
                <w:rtl w:val="0"/>
              </w:rPr>
              <w:t xml:space="preserve">Funcionalidade</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2E">
            <w:pPr>
              <w:rPr>
                <w:b w:val="1"/>
                <w:sz w:val="16"/>
                <w:szCs w:val="16"/>
              </w:rPr>
            </w:pPr>
            <w:r w:rsidDel="00000000" w:rsidR="00000000" w:rsidRPr="00000000">
              <w:rPr>
                <w:b w:val="1"/>
                <w:sz w:val="16"/>
                <w:szCs w:val="16"/>
                <w:rtl w:val="0"/>
              </w:rPr>
              <w:t xml:space="preserve">Busca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numPr>
                <w:ilvl w:val="0"/>
                <w:numId w:val="10"/>
              </w:numPr>
              <w:ind w:left="720" w:hanging="360"/>
              <w:rPr>
                <w:sz w:val="18"/>
                <w:szCs w:val="18"/>
                <w:u w:val="none"/>
              </w:rPr>
            </w:pPr>
            <w:r w:rsidDel="00000000" w:rsidR="00000000" w:rsidRPr="00000000">
              <w:rPr>
                <w:sz w:val="18"/>
                <w:szCs w:val="18"/>
                <w:rtl w:val="0"/>
              </w:rPr>
              <w:t xml:space="preserve">O app apresenta a barra de busca, onde à medida que formos digitando o app nos apresenta sugestões conforme a palavra que está sendo digitada.</w:t>
            </w:r>
          </w:p>
          <w:p w:rsidR="00000000" w:rsidDel="00000000" w:rsidP="00000000" w:rsidRDefault="00000000" w:rsidRPr="00000000" w14:paraId="00000030">
            <w:pPr>
              <w:numPr>
                <w:ilvl w:val="0"/>
                <w:numId w:val="10"/>
              </w:numPr>
              <w:ind w:left="720" w:hanging="360"/>
              <w:rPr>
                <w:sz w:val="18"/>
                <w:szCs w:val="18"/>
                <w:u w:val="none"/>
              </w:rPr>
            </w:pPr>
            <w:r w:rsidDel="00000000" w:rsidR="00000000" w:rsidRPr="00000000">
              <w:rPr>
                <w:sz w:val="18"/>
                <w:szCs w:val="18"/>
                <w:rtl w:val="0"/>
              </w:rPr>
              <w:t xml:space="preserve">Nas categorias apresentadas no filtro tipo carrocel, ao clicarmos no tipo de evento desejado, o app apresenta apenas apps desta categoria, sub divididos em subcategorias, como eventos em destaque, tipos de eventos e até por proximidade do evento.</w:t>
            </w:r>
          </w:p>
          <w:p w:rsidR="00000000" w:rsidDel="00000000" w:rsidP="00000000" w:rsidRDefault="00000000" w:rsidRPr="00000000" w14:paraId="00000031">
            <w:pPr>
              <w:ind w:left="720" w:firstLine="0"/>
              <w:rPr>
                <w:sz w:val="18"/>
                <w:szCs w:val="18"/>
                <w:highlight w:val="yellow"/>
              </w:rPr>
            </w:pP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b w:val="1"/>
                <w:sz w:val="16"/>
                <w:szCs w:val="16"/>
              </w:rPr>
            </w:pPr>
            <w:r w:rsidDel="00000000" w:rsidR="00000000" w:rsidRPr="00000000">
              <w:rPr>
                <w:b w:val="1"/>
                <w:sz w:val="16"/>
                <w:szCs w:val="16"/>
                <w:rtl w:val="0"/>
              </w:rPr>
              <w:t xml:space="preserve">Funcionalidade</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33">
            <w:pPr>
              <w:jc w:val="center"/>
              <w:rPr>
                <w:b w:val="1"/>
                <w:sz w:val="16"/>
                <w:szCs w:val="16"/>
              </w:rPr>
            </w:pPr>
            <w:r w:rsidDel="00000000" w:rsidR="00000000" w:rsidRPr="00000000">
              <w:rPr>
                <w:b w:val="1"/>
                <w:sz w:val="16"/>
                <w:szCs w:val="16"/>
                <w:rtl w:val="0"/>
              </w:rPr>
              <w:t xml:space="preserve">Visualização e eventos por mapa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numPr>
                <w:ilvl w:val="0"/>
                <w:numId w:val="12"/>
              </w:numPr>
              <w:ind w:left="720" w:hanging="360"/>
              <w:rPr>
                <w:sz w:val="18"/>
                <w:szCs w:val="18"/>
              </w:rPr>
            </w:pPr>
            <w:r w:rsidDel="00000000" w:rsidR="00000000" w:rsidRPr="00000000">
              <w:rPr>
                <w:sz w:val="18"/>
                <w:szCs w:val="18"/>
                <w:rtl w:val="0"/>
              </w:rPr>
              <w:t xml:space="preserve">Ao clicar no menu </w:t>
            </w:r>
            <w:r w:rsidDel="00000000" w:rsidR="00000000" w:rsidRPr="00000000">
              <w:rPr>
                <w:b w:val="1"/>
                <w:sz w:val="18"/>
                <w:szCs w:val="18"/>
                <w:rtl w:val="0"/>
              </w:rPr>
              <w:t xml:space="preserve">mapa</w:t>
            </w:r>
            <w:r w:rsidDel="00000000" w:rsidR="00000000" w:rsidRPr="00000000">
              <w:rPr>
                <w:sz w:val="18"/>
                <w:szCs w:val="18"/>
                <w:rtl w:val="0"/>
              </w:rPr>
              <w:t xml:space="preserve"> o, o app apresenta busca de eventos a partir da localização do usuário, lhe apresentando as opções mais próximas. Ainda nesta, o usuário pode fazer uso de filtros, tendo opções por categoria, data e valor.</w:t>
            </w:r>
          </w:p>
          <w:p w:rsidR="00000000" w:rsidDel="00000000" w:rsidP="00000000" w:rsidRDefault="00000000" w:rsidRPr="00000000" w14:paraId="00000035">
            <w:pPr>
              <w:numPr>
                <w:ilvl w:val="0"/>
                <w:numId w:val="12"/>
              </w:numPr>
              <w:ind w:left="720" w:hanging="360"/>
              <w:rPr>
                <w:sz w:val="18"/>
                <w:szCs w:val="18"/>
              </w:rPr>
            </w:pPr>
            <w:r w:rsidDel="00000000" w:rsidR="00000000" w:rsidRPr="00000000">
              <w:rPr>
                <w:sz w:val="18"/>
                <w:szCs w:val="18"/>
                <w:rtl w:val="0"/>
              </w:rPr>
              <w:t xml:space="preserve">Ainda na tela do menu </w:t>
            </w:r>
            <w:r w:rsidDel="00000000" w:rsidR="00000000" w:rsidRPr="00000000">
              <w:rPr>
                <w:b w:val="1"/>
                <w:sz w:val="18"/>
                <w:szCs w:val="18"/>
                <w:rtl w:val="0"/>
              </w:rPr>
              <w:t xml:space="preserve">mapa</w:t>
            </w:r>
            <w:r w:rsidDel="00000000" w:rsidR="00000000" w:rsidRPr="00000000">
              <w:rPr>
                <w:sz w:val="18"/>
                <w:szCs w:val="18"/>
                <w:rtl w:val="0"/>
              </w:rPr>
              <w:t xml:space="preserve">, o usuário pode escolher a visualização dos eventos por lista, e nesta, ele tem a possibilidade de categorizar os eventos por local, filtrar os eventos e ordenar conforme opções disponibilizadas.</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b w:val="1"/>
                <w:sz w:val="16"/>
                <w:szCs w:val="16"/>
              </w:rPr>
            </w:pPr>
            <w:r w:rsidDel="00000000" w:rsidR="00000000" w:rsidRPr="00000000">
              <w:rPr>
                <w:b w:val="1"/>
                <w:sz w:val="16"/>
                <w:szCs w:val="16"/>
                <w:rtl w:val="0"/>
              </w:rPr>
              <w:t xml:space="preserve">Funcionalidade</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37">
            <w:pPr>
              <w:rPr>
                <w:b w:val="1"/>
                <w:sz w:val="16"/>
                <w:szCs w:val="16"/>
              </w:rPr>
            </w:pPr>
            <w:r w:rsidDel="00000000" w:rsidR="00000000" w:rsidRPr="00000000">
              <w:rPr>
                <w:b w:val="1"/>
                <w:sz w:val="16"/>
                <w:szCs w:val="16"/>
                <w:rtl w:val="0"/>
              </w:rPr>
              <w:t xml:space="preserve">Ingressos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numPr>
                <w:ilvl w:val="0"/>
                <w:numId w:val="2"/>
              </w:numPr>
              <w:ind w:left="720" w:hanging="360"/>
              <w:rPr>
                <w:sz w:val="18"/>
                <w:szCs w:val="18"/>
                <w:u w:val="none"/>
              </w:rPr>
            </w:pPr>
            <w:r w:rsidDel="00000000" w:rsidR="00000000" w:rsidRPr="00000000">
              <w:rPr>
                <w:sz w:val="18"/>
                <w:szCs w:val="18"/>
                <w:rtl w:val="0"/>
              </w:rPr>
              <w:t xml:space="preserve">O app apresenta uma opção onde o usuário pode visualizar seus ingresso, no entanto esta funcionalidade apenas fica disponível para usuário logado. Ver figuras 2 e 3.</w:t>
            </w:r>
          </w:p>
          <w:p w:rsidR="00000000" w:rsidDel="00000000" w:rsidP="00000000" w:rsidRDefault="00000000" w:rsidRPr="00000000" w14:paraId="00000039">
            <w:pPr>
              <w:rPr>
                <w:sz w:val="18"/>
                <w:szCs w:val="18"/>
              </w:rPr>
            </w:pPr>
            <w:r w:rsidDel="00000000" w:rsidR="00000000" w:rsidRPr="00000000">
              <w:rPr>
                <w:sz w:val="18"/>
                <w:szCs w:val="18"/>
                <w:rtl w:val="0"/>
              </w:rPr>
              <w:t xml:space="preserve">              </w:t>
            </w:r>
          </w:p>
          <w:p w:rsidR="00000000" w:rsidDel="00000000" w:rsidP="00000000" w:rsidRDefault="00000000" w:rsidRPr="00000000" w14:paraId="0000003A">
            <w:pPr>
              <w:rPr>
                <w:b w:val="1"/>
                <w:sz w:val="18"/>
                <w:szCs w:val="18"/>
              </w:rPr>
            </w:pP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03B">
            <w:pPr>
              <w:rPr>
                <w:b w:val="1"/>
                <w:sz w:val="18"/>
                <w:szCs w:val="18"/>
              </w:rPr>
            </w:pPr>
            <w:r w:rsidDel="00000000" w:rsidR="00000000" w:rsidRPr="00000000">
              <w:rPr>
                <w:b w:val="1"/>
                <w:sz w:val="18"/>
                <w:szCs w:val="18"/>
              </w:rPr>
              <w:drawing>
                <wp:inline distB="114300" distT="114300" distL="114300" distR="114300">
                  <wp:extent cx="2447914" cy="5430743"/>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447914" cy="543074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jc w:val="center"/>
              <w:rPr>
                <w:sz w:val="18"/>
                <w:szCs w:val="18"/>
              </w:rPr>
            </w:pPr>
            <w:r w:rsidDel="00000000" w:rsidR="00000000" w:rsidRPr="00000000">
              <w:rPr>
                <w:sz w:val="18"/>
                <w:szCs w:val="18"/>
                <w:rtl w:val="0"/>
              </w:rPr>
              <w:t xml:space="preserve">Figura 2 - Tela ingresso - sem usuário logado</w:t>
            </w:r>
          </w:p>
          <w:p w:rsidR="00000000" w:rsidDel="00000000" w:rsidP="00000000" w:rsidRDefault="00000000" w:rsidRPr="00000000" w14:paraId="0000003D">
            <w:pPr>
              <w:ind w:left="0" w:firstLine="0"/>
              <w:jc w:val="center"/>
              <w:rPr>
                <w:sz w:val="18"/>
                <w:szCs w:val="18"/>
              </w:rPr>
            </w:pPr>
            <w:r w:rsidDel="00000000" w:rsidR="00000000" w:rsidRPr="00000000">
              <w:rPr>
                <w:rtl w:val="0"/>
              </w:rPr>
            </w:r>
          </w:p>
          <w:p w:rsidR="00000000" w:rsidDel="00000000" w:rsidP="00000000" w:rsidRDefault="00000000" w:rsidRPr="00000000" w14:paraId="0000003E">
            <w:pPr>
              <w:ind w:left="0" w:firstLine="0"/>
              <w:jc w:val="center"/>
              <w:rPr>
                <w:sz w:val="18"/>
                <w:szCs w:val="18"/>
              </w:rPr>
            </w:pPr>
            <w:r w:rsidDel="00000000" w:rsidR="00000000" w:rsidRPr="00000000">
              <w:rPr>
                <w:rtl w:val="0"/>
              </w:rPr>
            </w:r>
          </w:p>
          <w:p w:rsidR="00000000" w:rsidDel="00000000" w:rsidP="00000000" w:rsidRDefault="00000000" w:rsidRPr="00000000" w14:paraId="0000003F">
            <w:pPr>
              <w:rPr>
                <w:b w:val="1"/>
                <w:sz w:val="18"/>
                <w:szCs w:val="18"/>
              </w:rPr>
            </w:pPr>
            <w:r w:rsidDel="00000000" w:rsidR="00000000" w:rsidRPr="00000000">
              <w:rPr>
                <w:rtl w:val="0"/>
              </w:rPr>
            </w:r>
          </w:p>
          <w:p w:rsidR="00000000" w:rsidDel="00000000" w:rsidP="00000000" w:rsidRDefault="00000000" w:rsidRPr="00000000" w14:paraId="00000040">
            <w:pPr>
              <w:rPr>
                <w:sz w:val="18"/>
                <w:szCs w:val="18"/>
              </w:rPr>
            </w:pPr>
            <w:r w:rsidDel="00000000" w:rsidR="00000000" w:rsidRPr="00000000">
              <w:rPr>
                <w:sz w:val="18"/>
                <w:szCs w:val="18"/>
              </w:rPr>
              <w:drawing>
                <wp:inline distB="114300" distT="114300" distL="114300" distR="114300">
                  <wp:extent cx="2303730" cy="3862388"/>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303730"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sz w:val="18"/>
                <w:szCs w:val="18"/>
              </w:rPr>
            </w:pPr>
            <w:r w:rsidDel="00000000" w:rsidR="00000000" w:rsidRPr="00000000">
              <w:rPr>
                <w:sz w:val="18"/>
                <w:szCs w:val="18"/>
                <w:rtl w:val="0"/>
              </w:rPr>
              <w:t xml:space="preserve">Figura 3 - Tela ingresso - Usuário logado</w:t>
            </w:r>
          </w:p>
          <w:p w:rsidR="00000000" w:rsidDel="00000000" w:rsidP="00000000" w:rsidRDefault="00000000" w:rsidRPr="00000000" w14:paraId="00000042">
            <w:pPr>
              <w:rPr>
                <w:sz w:val="18"/>
                <w:szCs w:val="18"/>
              </w:rPr>
            </w:pP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b w:val="1"/>
                <w:sz w:val="16"/>
                <w:szCs w:val="16"/>
              </w:rPr>
            </w:pPr>
            <w:r w:rsidDel="00000000" w:rsidR="00000000" w:rsidRPr="00000000">
              <w:rPr>
                <w:b w:val="1"/>
                <w:sz w:val="16"/>
                <w:szCs w:val="16"/>
                <w:rtl w:val="0"/>
              </w:rPr>
              <w:t xml:space="preserve">Funcionalidade</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44">
            <w:pPr>
              <w:rPr>
                <w:b w:val="1"/>
                <w:sz w:val="16"/>
                <w:szCs w:val="16"/>
              </w:rPr>
            </w:pPr>
            <w:r w:rsidDel="00000000" w:rsidR="00000000" w:rsidRPr="00000000">
              <w:rPr>
                <w:b w:val="1"/>
                <w:sz w:val="16"/>
                <w:szCs w:val="16"/>
                <w:rtl w:val="0"/>
              </w:rPr>
              <w:t xml:space="preserve">Favoritos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numPr>
                <w:ilvl w:val="0"/>
                <w:numId w:val="7"/>
              </w:numPr>
              <w:ind w:left="720" w:hanging="360"/>
              <w:rPr>
                <w:sz w:val="18"/>
                <w:szCs w:val="18"/>
                <w:u w:val="none"/>
              </w:rPr>
            </w:pPr>
            <w:r w:rsidDel="00000000" w:rsidR="00000000" w:rsidRPr="00000000">
              <w:rPr>
                <w:sz w:val="18"/>
                <w:szCs w:val="18"/>
                <w:rtl w:val="0"/>
              </w:rPr>
              <w:t xml:space="preserve">Esta funcionalidade fica disponível independente de o usuário está logado no app. Possui mensagem amigável de feedback ao usuário, informando que a lista de favoritos está vazia. Ver figuras.</w:t>
            </w:r>
          </w:p>
          <w:p w:rsidR="00000000" w:rsidDel="00000000" w:rsidP="00000000" w:rsidRDefault="00000000" w:rsidRPr="00000000" w14:paraId="00000046">
            <w:pPr>
              <w:rPr>
                <w:sz w:val="18"/>
                <w:szCs w:val="18"/>
              </w:rPr>
            </w:pPr>
            <w:r w:rsidDel="00000000" w:rsidR="00000000" w:rsidRPr="00000000">
              <w:rPr>
                <w:rtl w:val="0"/>
              </w:rPr>
            </w:r>
          </w:p>
          <w:p w:rsidR="00000000" w:rsidDel="00000000" w:rsidP="00000000" w:rsidRDefault="00000000" w:rsidRPr="00000000" w14:paraId="00000047">
            <w:pPr>
              <w:rPr>
                <w:sz w:val="18"/>
                <w:szCs w:val="18"/>
              </w:rPr>
            </w:pPr>
            <w:r w:rsidDel="00000000" w:rsidR="00000000" w:rsidRPr="00000000">
              <w:rPr>
                <w:sz w:val="18"/>
                <w:szCs w:val="18"/>
                <w:rtl w:val="0"/>
              </w:rPr>
              <w:t xml:space="preserve">       </w:t>
            </w:r>
            <w:r w:rsidDel="00000000" w:rsidR="00000000" w:rsidRPr="00000000">
              <w:rPr>
                <w:sz w:val="18"/>
                <w:szCs w:val="18"/>
              </w:rPr>
              <w:drawing>
                <wp:inline distB="114300" distT="114300" distL="114300" distR="114300">
                  <wp:extent cx="2314462" cy="3824288"/>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314462"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sz w:val="18"/>
                <w:szCs w:val="18"/>
              </w:rPr>
            </w:pPr>
            <w:r w:rsidDel="00000000" w:rsidR="00000000" w:rsidRPr="00000000">
              <w:rPr>
                <w:sz w:val="18"/>
                <w:szCs w:val="18"/>
                <w:rtl w:val="0"/>
              </w:rPr>
              <w:t xml:space="preserve">Figura 3 - Tela favoritos- Sem usuário logado</w:t>
            </w:r>
          </w:p>
          <w:p w:rsidR="00000000" w:rsidDel="00000000" w:rsidP="00000000" w:rsidRDefault="00000000" w:rsidRPr="00000000" w14:paraId="00000049">
            <w:pPr>
              <w:rPr>
                <w:sz w:val="18"/>
                <w:szCs w:val="18"/>
              </w:rPr>
            </w:pPr>
            <w:r w:rsidDel="00000000" w:rsidR="00000000" w:rsidRPr="00000000">
              <w:rPr>
                <w:rtl w:val="0"/>
              </w:rPr>
            </w:r>
          </w:p>
          <w:p w:rsidR="00000000" w:rsidDel="00000000" w:rsidP="00000000" w:rsidRDefault="00000000" w:rsidRPr="00000000" w14:paraId="0000004A">
            <w:pPr>
              <w:rPr>
                <w:sz w:val="18"/>
                <w:szCs w:val="18"/>
              </w:rPr>
            </w:pPr>
            <w:r w:rsidDel="00000000" w:rsidR="00000000" w:rsidRPr="00000000">
              <w:rPr>
                <w:rtl w:val="0"/>
              </w:rPr>
            </w:r>
          </w:p>
          <w:p w:rsidR="00000000" w:rsidDel="00000000" w:rsidP="00000000" w:rsidRDefault="00000000" w:rsidRPr="00000000" w14:paraId="0000004B">
            <w:pPr>
              <w:rPr>
                <w:sz w:val="18"/>
                <w:szCs w:val="18"/>
              </w:rPr>
            </w:pPr>
            <w:r w:rsidDel="00000000" w:rsidR="00000000" w:rsidRPr="00000000">
              <w:rPr>
                <w:sz w:val="18"/>
                <w:szCs w:val="18"/>
              </w:rPr>
              <w:drawing>
                <wp:inline distB="114300" distT="114300" distL="114300" distR="114300">
                  <wp:extent cx="2743552" cy="4491038"/>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743552" cy="449103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sz w:val="18"/>
                <w:szCs w:val="18"/>
              </w:rPr>
            </w:pPr>
            <w:r w:rsidDel="00000000" w:rsidR="00000000" w:rsidRPr="00000000">
              <w:rPr>
                <w:sz w:val="18"/>
                <w:szCs w:val="18"/>
                <w:rtl w:val="0"/>
              </w:rPr>
              <w:t xml:space="preserve">Figura 4 - Tela favoritos - Usuário logado</w:t>
            </w:r>
          </w:p>
          <w:p w:rsidR="00000000" w:rsidDel="00000000" w:rsidP="00000000" w:rsidRDefault="00000000" w:rsidRPr="00000000" w14:paraId="0000004D">
            <w:pPr>
              <w:jc w:val="left"/>
              <w:rPr>
                <w:sz w:val="18"/>
                <w:szCs w:val="18"/>
                <w:highlight w:val="yellow"/>
              </w:rPr>
            </w:pP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b w:val="1"/>
                <w:sz w:val="16"/>
                <w:szCs w:val="16"/>
              </w:rPr>
            </w:pPr>
            <w:r w:rsidDel="00000000" w:rsidR="00000000" w:rsidRPr="00000000">
              <w:rPr>
                <w:b w:val="1"/>
                <w:sz w:val="16"/>
                <w:szCs w:val="16"/>
                <w:rtl w:val="0"/>
              </w:rPr>
              <w:t xml:space="preserve">Funcionalidade </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4F">
            <w:pPr>
              <w:rPr>
                <w:b w:val="1"/>
                <w:sz w:val="16"/>
                <w:szCs w:val="16"/>
              </w:rPr>
            </w:pPr>
            <w:r w:rsidDel="00000000" w:rsidR="00000000" w:rsidRPr="00000000">
              <w:rPr>
                <w:b w:val="1"/>
                <w:sz w:val="16"/>
                <w:szCs w:val="16"/>
                <w:rtl w:val="0"/>
              </w:rPr>
              <w:t xml:space="preserve">Perfil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numPr>
                <w:ilvl w:val="0"/>
                <w:numId w:val="3"/>
              </w:numPr>
              <w:ind w:left="720" w:hanging="360"/>
              <w:rPr>
                <w:sz w:val="18"/>
                <w:szCs w:val="18"/>
                <w:u w:val="none"/>
              </w:rPr>
            </w:pPr>
            <w:r w:rsidDel="00000000" w:rsidR="00000000" w:rsidRPr="00000000">
              <w:rPr>
                <w:sz w:val="18"/>
                <w:szCs w:val="18"/>
                <w:rtl w:val="0"/>
              </w:rPr>
              <w:t xml:space="preserve">O app apresenta tela de perfil de usuário, no entanto está apenas disponível para usuários logados, conforme figuras.</w:t>
            </w:r>
          </w:p>
          <w:p w:rsidR="00000000" w:rsidDel="00000000" w:rsidP="00000000" w:rsidRDefault="00000000" w:rsidRPr="00000000" w14:paraId="00000051">
            <w:pPr>
              <w:ind w:left="720" w:firstLine="0"/>
              <w:rPr>
                <w:sz w:val="18"/>
                <w:szCs w:val="18"/>
              </w:rPr>
            </w:pPr>
            <w:r w:rsidDel="00000000" w:rsidR="00000000" w:rsidRPr="00000000">
              <w:rPr>
                <w:sz w:val="18"/>
                <w:szCs w:val="18"/>
              </w:rPr>
              <w:drawing>
                <wp:inline distB="114300" distT="114300" distL="114300" distR="114300">
                  <wp:extent cx="1878700" cy="4195763"/>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878700"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sz w:val="18"/>
                <w:szCs w:val="18"/>
              </w:rPr>
            </w:pPr>
            <w:r w:rsidDel="00000000" w:rsidR="00000000" w:rsidRPr="00000000">
              <w:rPr>
                <w:sz w:val="18"/>
                <w:szCs w:val="18"/>
                <w:rtl w:val="0"/>
              </w:rPr>
              <w:t xml:space="preserve">Figura 5 - Tela perfil - Usuário logado</w:t>
            </w:r>
          </w:p>
          <w:p w:rsidR="00000000" w:rsidDel="00000000" w:rsidP="00000000" w:rsidRDefault="00000000" w:rsidRPr="00000000" w14:paraId="00000053">
            <w:pPr>
              <w:jc w:val="center"/>
              <w:rPr>
                <w:sz w:val="18"/>
                <w:szCs w:val="18"/>
              </w:rPr>
            </w:pPr>
            <w:r w:rsidDel="00000000" w:rsidR="00000000" w:rsidRPr="00000000">
              <w:rPr>
                <w:rtl w:val="0"/>
              </w:rPr>
            </w:r>
          </w:p>
          <w:p w:rsidR="00000000" w:rsidDel="00000000" w:rsidP="00000000" w:rsidRDefault="00000000" w:rsidRPr="00000000" w14:paraId="00000054">
            <w:pPr>
              <w:jc w:val="center"/>
              <w:rPr>
                <w:sz w:val="18"/>
                <w:szCs w:val="18"/>
              </w:rPr>
            </w:pPr>
            <w:r w:rsidDel="00000000" w:rsidR="00000000" w:rsidRPr="00000000">
              <w:rPr>
                <w:sz w:val="18"/>
                <w:szCs w:val="18"/>
              </w:rPr>
              <w:drawing>
                <wp:inline distB="114300" distT="114300" distL="114300" distR="114300">
                  <wp:extent cx="2461009" cy="4081463"/>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461009"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sz w:val="18"/>
                <w:szCs w:val="18"/>
              </w:rPr>
            </w:pPr>
            <w:r w:rsidDel="00000000" w:rsidR="00000000" w:rsidRPr="00000000">
              <w:rPr>
                <w:rtl w:val="0"/>
              </w:rPr>
            </w:r>
          </w:p>
          <w:p w:rsidR="00000000" w:rsidDel="00000000" w:rsidP="00000000" w:rsidRDefault="00000000" w:rsidRPr="00000000" w14:paraId="00000056">
            <w:pPr>
              <w:jc w:val="center"/>
              <w:rPr>
                <w:sz w:val="18"/>
                <w:szCs w:val="18"/>
              </w:rPr>
            </w:pPr>
            <w:r w:rsidDel="00000000" w:rsidR="00000000" w:rsidRPr="00000000">
              <w:rPr>
                <w:sz w:val="18"/>
                <w:szCs w:val="18"/>
                <w:rtl w:val="0"/>
              </w:rPr>
              <w:t xml:space="preserve">Figura 6 - Tela perfil - Sem usuário logado</w:t>
            </w:r>
          </w:p>
          <w:p w:rsidR="00000000" w:rsidDel="00000000" w:rsidP="00000000" w:rsidRDefault="00000000" w:rsidRPr="00000000" w14:paraId="00000057">
            <w:pPr>
              <w:rPr>
                <w:sz w:val="18"/>
                <w:szCs w:val="18"/>
              </w:rPr>
            </w:pP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b w:val="1"/>
                <w:sz w:val="16"/>
                <w:szCs w:val="16"/>
              </w:rPr>
            </w:pPr>
            <w:r w:rsidDel="00000000" w:rsidR="00000000" w:rsidRPr="00000000">
              <w:rPr>
                <w:b w:val="1"/>
                <w:sz w:val="16"/>
                <w:szCs w:val="16"/>
                <w:rtl w:val="0"/>
              </w:rPr>
              <w:t xml:space="preserve">Funcionalidade</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59">
            <w:pPr>
              <w:rPr>
                <w:b w:val="1"/>
                <w:sz w:val="16"/>
                <w:szCs w:val="16"/>
              </w:rPr>
            </w:pPr>
            <w:r w:rsidDel="00000000" w:rsidR="00000000" w:rsidRPr="00000000">
              <w:rPr>
                <w:b w:val="1"/>
                <w:sz w:val="16"/>
                <w:szCs w:val="16"/>
                <w:rtl w:val="0"/>
              </w:rPr>
              <w:t xml:space="preserve">Idiomas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numPr>
                <w:ilvl w:val="0"/>
                <w:numId w:val="9"/>
              </w:numPr>
              <w:ind w:left="720" w:hanging="360"/>
              <w:rPr>
                <w:sz w:val="18"/>
                <w:szCs w:val="18"/>
                <w:u w:val="none"/>
              </w:rPr>
            </w:pPr>
            <w:r w:rsidDel="00000000" w:rsidR="00000000" w:rsidRPr="00000000">
              <w:rPr>
                <w:sz w:val="18"/>
                <w:szCs w:val="18"/>
                <w:rtl w:val="0"/>
              </w:rPr>
              <w:t xml:space="preserve">App não disponibiliza suporte para outros idiomas.</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b w:val="1"/>
                <w:sz w:val="16"/>
                <w:szCs w:val="16"/>
              </w:rPr>
            </w:pPr>
            <w:r w:rsidDel="00000000" w:rsidR="00000000" w:rsidRPr="00000000">
              <w:rPr>
                <w:b w:val="1"/>
                <w:sz w:val="16"/>
                <w:szCs w:val="16"/>
                <w:rtl w:val="0"/>
              </w:rPr>
              <w:t xml:space="preserve">Funcionalidade </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5C">
            <w:pPr>
              <w:rPr>
                <w:b w:val="1"/>
                <w:sz w:val="16"/>
                <w:szCs w:val="16"/>
              </w:rPr>
            </w:pPr>
            <w:r w:rsidDel="00000000" w:rsidR="00000000" w:rsidRPr="00000000">
              <w:rPr>
                <w:b w:val="1"/>
                <w:sz w:val="16"/>
                <w:szCs w:val="16"/>
                <w:rtl w:val="0"/>
              </w:rPr>
              <w:t xml:space="preserve">Conectividade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numPr>
                <w:ilvl w:val="0"/>
                <w:numId w:val="15"/>
              </w:numPr>
              <w:tabs>
                <w:tab w:val="left" w:leader="none" w:pos="720"/>
              </w:tabs>
              <w:ind w:left="720" w:hanging="360"/>
              <w:jc w:val="left"/>
              <w:rPr>
                <w:sz w:val="18"/>
                <w:szCs w:val="18"/>
                <w:u w:val="none"/>
              </w:rPr>
            </w:pPr>
            <w:r w:rsidDel="00000000" w:rsidR="00000000" w:rsidRPr="00000000">
              <w:rPr>
                <w:sz w:val="18"/>
                <w:szCs w:val="18"/>
                <w:rtl w:val="0"/>
              </w:rPr>
              <w:t xml:space="preserve">O app não disponibiliza suas funcionalidades em modo off line, no entanto possui mensagem amigável para feedback a seus usuários.</w:t>
            </w: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b w:val="1"/>
                <w:sz w:val="16"/>
                <w:szCs w:val="16"/>
              </w:rPr>
            </w:pPr>
            <w:r w:rsidDel="00000000" w:rsidR="00000000" w:rsidRPr="00000000">
              <w:rPr>
                <w:b w:val="1"/>
                <w:sz w:val="16"/>
                <w:szCs w:val="16"/>
                <w:rtl w:val="0"/>
              </w:rPr>
              <w:t xml:space="preserve">Funcionalidade &gt; Não funcional</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5F">
            <w:pPr>
              <w:rPr>
                <w:b w:val="1"/>
                <w:sz w:val="16"/>
                <w:szCs w:val="16"/>
              </w:rPr>
            </w:pPr>
            <w:r w:rsidDel="00000000" w:rsidR="00000000" w:rsidRPr="00000000">
              <w:rPr>
                <w:b w:val="1"/>
                <w:sz w:val="16"/>
                <w:szCs w:val="16"/>
                <w:rtl w:val="0"/>
              </w:rPr>
              <w:t xml:space="preserve">Acessibilidade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numPr>
                <w:ilvl w:val="0"/>
                <w:numId w:val="14"/>
              </w:numPr>
              <w:ind w:left="720" w:hanging="360"/>
              <w:rPr>
                <w:sz w:val="18"/>
                <w:szCs w:val="18"/>
                <w:u w:val="none"/>
              </w:rPr>
            </w:pPr>
            <w:r w:rsidDel="00000000" w:rsidR="00000000" w:rsidRPr="00000000">
              <w:rPr>
                <w:sz w:val="18"/>
                <w:szCs w:val="18"/>
                <w:rtl w:val="0"/>
              </w:rPr>
              <w:t xml:space="preserve">App não apresenta suporte à acessibilidade.</w:t>
            </w:r>
            <w:r w:rsidDel="00000000" w:rsidR="00000000" w:rsidRPr="00000000">
              <w:rPr>
                <w:rtl w:val="0"/>
              </w:rPr>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b w:val="1"/>
                <w:sz w:val="16"/>
                <w:szCs w:val="16"/>
              </w:rPr>
            </w:pPr>
            <w:r w:rsidDel="00000000" w:rsidR="00000000" w:rsidRPr="00000000">
              <w:rPr>
                <w:b w:val="1"/>
                <w:sz w:val="16"/>
                <w:szCs w:val="16"/>
                <w:rtl w:val="0"/>
              </w:rPr>
              <w:t xml:space="preserve">Funcionalidade &gt; Não funcional</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62">
            <w:pPr>
              <w:rPr>
                <w:b w:val="1"/>
                <w:sz w:val="16"/>
                <w:szCs w:val="16"/>
              </w:rPr>
            </w:pPr>
            <w:r w:rsidDel="00000000" w:rsidR="00000000" w:rsidRPr="00000000">
              <w:rPr>
                <w:b w:val="1"/>
                <w:sz w:val="16"/>
                <w:szCs w:val="16"/>
                <w:rtl w:val="0"/>
              </w:rPr>
              <w:t xml:space="preserve">Contraste de cor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numPr>
                <w:ilvl w:val="0"/>
                <w:numId w:val="1"/>
              </w:numPr>
              <w:ind w:left="720" w:hanging="360"/>
              <w:rPr>
                <w:sz w:val="18"/>
                <w:szCs w:val="18"/>
                <w:u w:val="none"/>
              </w:rPr>
            </w:pPr>
            <w:r w:rsidDel="00000000" w:rsidR="00000000" w:rsidRPr="00000000">
              <w:rPr>
                <w:sz w:val="18"/>
                <w:szCs w:val="18"/>
                <w:rtl w:val="0"/>
              </w:rPr>
              <w:t xml:space="preserve">O app não apresenta suporte para configuração de contraste.</w:t>
            </w:r>
          </w:p>
        </w:tc>
      </w:tr>
    </w:tbl>
    <w:p w:rsidR="00000000" w:rsidDel="00000000" w:rsidP="00000000" w:rsidRDefault="00000000" w:rsidRPr="00000000" w14:paraId="00000064">
      <w:pPr>
        <w:rPr>
          <w:b w:val="1"/>
          <w:sz w:val="20"/>
          <w:szCs w:val="20"/>
        </w:rPr>
      </w:pPr>
      <w:r w:rsidDel="00000000" w:rsidR="00000000" w:rsidRPr="00000000">
        <w:rPr>
          <w:rtl w:val="0"/>
        </w:rPr>
      </w:r>
    </w:p>
    <w:p w:rsidR="00000000" w:rsidDel="00000000" w:rsidP="00000000" w:rsidRDefault="00000000" w:rsidRPr="00000000" w14:paraId="00000065">
      <w:pPr>
        <w:rPr>
          <w:sz w:val="20"/>
          <w:szCs w:val="20"/>
        </w:rPr>
      </w:pPr>
      <w:r w:rsidDel="00000000" w:rsidR="00000000" w:rsidRPr="00000000">
        <w:rPr>
          <w:rtl w:val="0"/>
        </w:rPr>
      </w:r>
    </w:p>
    <w:p w:rsidR="00000000" w:rsidDel="00000000" w:rsidP="00000000" w:rsidRDefault="00000000" w:rsidRPr="00000000" w14:paraId="00000066">
      <w:pPr>
        <w:rPr>
          <w:sz w:val="20"/>
          <w:szCs w:val="20"/>
        </w:rPr>
      </w:pPr>
      <w:r w:rsidDel="00000000" w:rsidR="00000000" w:rsidRPr="00000000">
        <w:rPr>
          <w:rtl w:val="0"/>
        </w:rPr>
      </w:r>
    </w:p>
    <w:p w:rsidR="00000000" w:rsidDel="00000000" w:rsidP="00000000" w:rsidRDefault="00000000" w:rsidRPr="00000000" w14:paraId="00000067">
      <w:pPr>
        <w:jc w:val="center"/>
        <w:rPr>
          <w:sz w:val="20"/>
          <w:szCs w:val="20"/>
        </w:rPr>
      </w:pPr>
      <w:r w:rsidDel="00000000" w:rsidR="00000000" w:rsidRPr="00000000">
        <w:rPr>
          <w:b w:val="1"/>
          <w:sz w:val="20"/>
          <w:szCs w:val="20"/>
          <w:rtl w:val="0"/>
        </w:rPr>
        <w:t xml:space="preserve">DESAFIOS E SUGESTÕES QUE PODEM SER IDENTIFICADOS DURANTE OS TESTES</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tbl>
      <w:tblPr>
        <w:tblStyle w:val="Table4"/>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6960"/>
        <w:tblGridChange w:id="0">
          <w:tblGrid>
            <w:gridCol w:w="2310"/>
            <w:gridCol w:w="696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b w:val="1"/>
                <w:sz w:val="18"/>
                <w:szCs w:val="18"/>
              </w:rPr>
            </w:pPr>
            <w:r w:rsidDel="00000000" w:rsidR="00000000" w:rsidRPr="00000000">
              <w:rPr>
                <w:b w:val="1"/>
                <w:sz w:val="18"/>
                <w:szCs w:val="18"/>
                <w:rtl w:val="0"/>
              </w:rPr>
              <w:t xml:space="preserve">Desafio ou sugestão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b w:val="1"/>
                <w:sz w:val="18"/>
                <w:szCs w:val="18"/>
              </w:rPr>
            </w:pPr>
            <w:r w:rsidDel="00000000" w:rsidR="00000000" w:rsidRPr="00000000">
              <w:rPr>
                <w:b w:val="1"/>
                <w:sz w:val="18"/>
                <w:szCs w:val="18"/>
                <w:rtl w:val="0"/>
              </w:rPr>
              <w:t xml:space="preserve">Resultados</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b w:val="1"/>
                <w:sz w:val="16"/>
                <w:szCs w:val="16"/>
                <w:rtl w:val="0"/>
              </w:rPr>
              <w:t xml:space="preserve">Responsividade e rotatividade da tela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5"/>
              </w:numPr>
              <w:spacing w:line="240" w:lineRule="auto"/>
              <w:ind w:left="720" w:hanging="360"/>
              <w:rPr>
                <w:sz w:val="18"/>
                <w:szCs w:val="18"/>
                <w:u w:val="none"/>
              </w:rPr>
            </w:pPr>
            <w:r w:rsidDel="00000000" w:rsidR="00000000" w:rsidRPr="00000000">
              <w:rPr>
                <w:sz w:val="18"/>
                <w:szCs w:val="18"/>
                <w:rtl w:val="0"/>
              </w:rPr>
              <w:t xml:space="preserve">Interface responsiva, adequando-se a diferentes tamanhos de tela (tablets e smartphones).</w:t>
            </w:r>
          </w:p>
          <w:p w:rsidR="00000000" w:rsidDel="00000000" w:rsidP="00000000" w:rsidRDefault="00000000" w:rsidRPr="00000000" w14:paraId="0000006D">
            <w:pPr>
              <w:widowControl w:val="0"/>
              <w:numPr>
                <w:ilvl w:val="0"/>
                <w:numId w:val="5"/>
              </w:numPr>
              <w:spacing w:line="240" w:lineRule="auto"/>
              <w:ind w:left="720" w:hanging="360"/>
              <w:rPr>
                <w:sz w:val="18"/>
                <w:szCs w:val="18"/>
                <w:u w:val="none"/>
              </w:rPr>
            </w:pPr>
            <w:r w:rsidDel="00000000" w:rsidR="00000000" w:rsidRPr="00000000">
              <w:rPr>
                <w:sz w:val="18"/>
                <w:szCs w:val="18"/>
                <w:rtl w:val="0"/>
              </w:rPr>
              <w:t xml:space="preserve">Categorias e menu sem impactos ao redimensionar tela;</w:t>
            </w:r>
          </w:p>
          <w:p w:rsidR="00000000" w:rsidDel="00000000" w:rsidP="00000000" w:rsidRDefault="00000000" w:rsidRPr="00000000" w14:paraId="0000006E">
            <w:pPr>
              <w:widowControl w:val="0"/>
              <w:numPr>
                <w:ilvl w:val="0"/>
                <w:numId w:val="5"/>
              </w:numPr>
              <w:spacing w:line="240" w:lineRule="auto"/>
              <w:ind w:left="720" w:hanging="360"/>
              <w:rPr>
                <w:sz w:val="18"/>
                <w:szCs w:val="18"/>
                <w:u w:val="none"/>
              </w:rPr>
            </w:pPr>
            <w:r w:rsidDel="00000000" w:rsidR="00000000" w:rsidRPr="00000000">
              <w:rPr>
                <w:sz w:val="18"/>
                <w:szCs w:val="18"/>
                <w:rtl w:val="0"/>
              </w:rPr>
              <w:t xml:space="preserve">Informações (textos e imagens) atendem à responsividade.</w:t>
            </w:r>
          </w:p>
          <w:p w:rsidR="00000000" w:rsidDel="00000000" w:rsidP="00000000" w:rsidRDefault="00000000" w:rsidRPr="00000000" w14:paraId="0000006F">
            <w:pPr>
              <w:widowControl w:val="0"/>
              <w:numPr>
                <w:ilvl w:val="0"/>
                <w:numId w:val="5"/>
              </w:numPr>
              <w:spacing w:line="240" w:lineRule="auto"/>
              <w:ind w:left="720" w:hanging="360"/>
              <w:rPr>
                <w:sz w:val="18"/>
                <w:szCs w:val="18"/>
                <w:u w:val="none"/>
              </w:rPr>
            </w:pPr>
            <w:r w:rsidDel="00000000" w:rsidR="00000000" w:rsidRPr="00000000">
              <w:rPr>
                <w:sz w:val="18"/>
                <w:szCs w:val="18"/>
                <w:rtl w:val="0"/>
              </w:rPr>
              <w:t xml:space="preserve">App não rotaciona quando o modo de rotação está ativo.</w:t>
            </w:r>
          </w:p>
          <w:p w:rsidR="00000000" w:rsidDel="00000000" w:rsidP="00000000" w:rsidRDefault="00000000" w:rsidRPr="00000000" w14:paraId="00000070">
            <w:pPr>
              <w:widowControl w:val="0"/>
              <w:spacing w:line="240" w:lineRule="auto"/>
              <w:ind w:left="720" w:firstLine="0"/>
              <w:rPr>
                <w:sz w:val="18"/>
                <w:szCs w:val="18"/>
              </w:rPr>
            </w:pPr>
            <w:r w:rsidDel="00000000" w:rsidR="00000000" w:rsidRPr="00000000">
              <w:rPr>
                <w:rtl w:val="0"/>
              </w:rPr>
            </w:r>
          </w:p>
          <w:p w:rsidR="00000000" w:rsidDel="00000000" w:rsidP="00000000" w:rsidRDefault="00000000" w:rsidRPr="00000000" w14:paraId="00000071">
            <w:pPr>
              <w:widowControl w:val="0"/>
              <w:spacing w:line="240" w:lineRule="auto"/>
              <w:ind w:left="0" w:firstLine="0"/>
              <w:rPr>
                <w:sz w:val="18"/>
                <w:szCs w:val="18"/>
              </w:rPr>
            </w:pPr>
            <w:r w:rsidDel="00000000" w:rsidR="00000000" w:rsidRPr="00000000">
              <w:rPr>
                <w:b w:val="1"/>
                <w:sz w:val="18"/>
                <w:szCs w:val="18"/>
                <w:rtl w:val="0"/>
              </w:rPr>
              <w:t xml:space="preserve">SUGESTÃO DE MELHORIA:</w:t>
            </w:r>
            <w:r w:rsidDel="00000000" w:rsidR="00000000" w:rsidRPr="00000000">
              <w:rPr>
                <w:sz w:val="18"/>
                <w:szCs w:val="18"/>
                <w:rtl w:val="0"/>
              </w:rPr>
              <w:t xml:space="preserve"> Disponibilizar a rotação da tela.</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b w:val="1"/>
                <w:sz w:val="16"/>
                <w:szCs w:val="16"/>
                <w:rtl w:val="0"/>
              </w:rPr>
              <w:t xml:space="preserve">Carrinho de compras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numPr>
                <w:ilvl w:val="0"/>
                <w:numId w:val="4"/>
              </w:numPr>
              <w:spacing w:line="240" w:lineRule="auto"/>
              <w:ind w:left="720" w:hanging="360"/>
              <w:rPr>
                <w:sz w:val="18"/>
                <w:szCs w:val="18"/>
                <w:u w:val="none"/>
              </w:rPr>
            </w:pPr>
            <w:r w:rsidDel="00000000" w:rsidR="00000000" w:rsidRPr="00000000">
              <w:rPr>
                <w:sz w:val="18"/>
                <w:szCs w:val="18"/>
                <w:rtl w:val="0"/>
              </w:rPr>
              <w:t xml:space="preserve">O app não apresenta opção de carrinho de compras. Este só é apresentado quando o usuário seleciona um evento de sua preferência, porém este evento não pode ser “guardado” para finalização posterior.</w:t>
            </w:r>
          </w:p>
          <w:p w:rsidR="00000000" w:rsidDel="00000000" w:rsidP="00000000" w:rsidRDefault="00000000" w:rsidRPr="00000000" w14:paraId="00000074">
            <w:pPr>
              <w:widowControl w:val="0"/>
              <w:spacing w:line="240" w:lineRule="auto"/>
              <w:ind w:left="0" w:firstLine="0"/>
              <w:rPr>
                <w:sz w:val="18"/>
                <w:szCs w:val="18"/>
              </w:rPr>
            </w:pPr>
            <w:r w:rsidDel="00000000" w:rsidR="00000000" w:rsidRPr="00000000">
              <w:rPr>
                <w:rtl w:val="0"/>
              </w:rPr>
            </w:r>
          </w:p>
          <w:p w:rsidR="00000000" w:rsidDel="00000000" w:rsidP="00000000" w:rsidRDefault="00000000" w:rsidRPr="00000000" w14:paraId="00000075">
            <w:pPr>
              <w:widowControl w:val="0"/>
              <w:spacing w:line="240" w:lineRule="auto"/>
              <w:rPr>
                <w:sz w:val="18"/>
                <w:szCs w:val="18"/>
              </w:rPr>
            </w:pPr>
            <w:r w:rsidDel="00000000" w:rsidR="00000000" w:rsidRPr="00000000">
              <w:rPr>
                <w:b w:val="1"/>
                <w:sz w:val="18"/>
                <w:szCs w:val="18"/>
                <w:rtl w:val="0"/>
              </w:rPr>
              <w:t xml:space="preserve">SUGESTÃO DE MELHORIA:</w:t>
            </w:r>
            <w:r w:rsidDel="00000000" w:rsidR="00000000" w:rsidRPr="00000000">
              <w:rPr>
                <w:sz w:val="18"/>
                <w:szCs w:val="18"/>
                <w:rtl w:val="0"/>
              </w:rPr>
              <w:t xml:space="preserve"> Disponibilizar um carrinho, onde usuário possa selecionar e ter a sua disposição mais de um evento de interesse e compra de uma única vez.</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b w:val="1"/>
                <w:sz w:val="16"/>
                <w:szCs w:val="16"/>
                <w:rtl w:val="0"/>
              </w:rPr>
              <w:t xml:space="preserve">Compartilhar evento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numPr>
                <w:ilvl w:val="0"/>
                <w:numId w:val="8"/>
              </w:numPr>
              <w:spacing w:line="240" w:lineRule="auto"/>
              <w:ind w:left="720" w:hanging="360"/>
              <w:rPr>
                <w:sz w:val="18"/>
                <w:szCs w:val="18"/>
                <w:u w:val="none"/>
              </w:rPr>
            </w:pPr>
            <w:r w:rsidDel="00000000" w:rsidR="00000000" w:rsidRPr="00000000">
              <w:rPr>
                <w:sz w:val="18"/>
                <w:szCs w:val="18"/>
                <w:rtl w:val="0"/>
              </w:rPr>
              <w:t xml:space="preserve">Ao compartilhar um evento, mesmo não tendo finalizado sua compra, o app apresenta ao receptor uma mensagem que não condiz com a ação executada pelo usuário logado. Ver imagens.</w:t>
            </w:r>
          </w:p>
          <w:p w:rsidR="00000000" w:rsidDel="00000000" w:rsidP="00000000" w:rsidRDefault="00000000" w:rsidRPr="00000000" w14:paraId="00000078">
            <w:pPr>
              <w:widowControl w:val="0"/>
              <w:spacing w:line="240" w:lineRule="auto"/>
              <w:rPr>
                <w:sz w:val="18"/>
                <w:szCs w:val="18"/>
              </w:rPr>
            </w:pPr>
            <w:r w:rsidDel="00000000" w:rsidR="00000000" w:rsidRPr="00000000">
              <w:rPr>
                <w:rtl w:val="0"/>
              </w:rPr>
            </w:r>
          </w:p>
          <w:p w:rsidR="00000000" w:rsidDel="00000000" w:rsidP="00000000" w:rsidRDefault="00000000" w:rsidRPr="00000000" w14:paraId="00000079">
            <w:pPr>
              <w:widowControl w:val="0"/>
              <w:spacing w:line="240" w:lineRule="auto"/>
              <w:rPr>
                <w:sz w:val="18"/>
                <w:szCs w:val="18"/>
              </w:rPr>
            </w:pPr>
            <w:r w:rsidDel="00000000" w:rsidR="00000000" w:rsidRPr="00000000">
              <w:rPr>
                <w:sz w:val="18"/>
                <w:szCs w:val="18"/>
              </w:rPr>
              <w:drawing>
                <wp:inline distB="114300" distT="114300" distL="114300" distR="114300">
                  <wp:extent cx="2028825" cy="3034810"/>
                  <wp:effectExtent b="0" l="0" r="0" t="0"/>
                  <wp:docPr id="3" name="image5.png"/>
                  <a:graphic>
                    <a:graphicData uri="http://schemas.openxmlformats.org/drawingml/2006/picture">
                      <pic:pic>
                        <pic:nvPicPr>
                          <pic:cNvPr id="0" name="image5.png"/>
                          <pic:cNvPicPr preferRelativeResize="0"/>
                        </pic:nvPicPr>
                        <pic:blipFill>
                          <a:blip r:embed="rId14"/>
                          <a:srcRect b="32639" l="0" r="0" t="0"/>
                          <a:stretch>
                            <a:fillRect/>
                          </a:stretch>
                        </pic:blipFill>
                        <pic:spPr>
                          <a:xfrm>
                            <a:off x="0" y="0"/>
                            <a:ext cx="2028825" cy="303481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sz w:val="18"/>
                <w:szCs w:val="18"/>
              </w:rPr>
            </w:pPr>
            <w:r w:rsidDel="00000000" w:rsidR="00000000" w:rsidRPr="00000000">
              <w:rPr>
                <w:sz w:val="18"/>
                <w:szCs w:val="18"/>
                <w:rtl w:val="0"/>
              </w:rPr>
              <w:t xml:space="preserve">Figura 7 - Compra não  finalizada</w:t>
            </w:r>
          </w:p>
          <w:p w:rsidR="00000000" w:rsidDel="00000000" w:rsidP="00000000" w:rsidRDefault="00000000" w:rsidRPr="00000000" w14:paraId="0000007B">
            <w:pPr>
              <w:widowControl w:val="0"/>
              <w:spacing w:line="240" w:lineRule="auto"/>
              <w:ind w:left="720" w:firstLine="0"/>
              <w:rPr>
                <w:sz w:val="18"/>
                <w:szCs w:val="18"/>
              </w:rPr>
            </w:pPr>
            <w:r w:rsidDel="00000000" w:rsidR="00000000" w:rsidRPr="00000000">
              <w:rPr>
                <w:rtl w:val="0"/>
              </w:rPr>
            </w:r>
          </w:p>
          <w:p w:rsidR="00000000" w:rsidDel="00000000" w:rsidP="00000000" w:rsidRDefault="00000000" w:rsidRPr="00000000" w14:paraId="0000007C">
            <w:pPr>
              <w:widowControl w:val="0"/>
              <w:spacing w:line="240" w:lineRule="auto"/>
              <w:ind w:left="720" w:firstLine="0"/>
              <w:rPr>
                <w:sz w:val="18"/>
                <w:szCs w:val="18"/>
              </w:rPr>
            </w:pPr>
            <w:r w:rsidDel="00000000" w:rsidR="00000000" w:rsidRPr="00000000">
              <w:rPr>
                <w:rtl w:val="0"/>
              </w:rPr>
            </w:r>
          </w:p>
          <w:p w:rsidR="00000000" w:rsidDel="00000000" w:rsidP="00000000" w:rsidRDefault="00000000" w:rsidRPr="00000000" w14:paraId="0000007D">
            <w:pPr>
              <w:widowControl w:val="0"/>
              <w:spacing w:line="240" w:lineRule="auto"/>
              <w:ind w:left="720" w:firstLine="0"/>
              <w:rPr>
                <w:sz w:val="18"/>
                <w:szCs w:val="18"/>
              </w:rPr>
            </w:pPr>
            <w:r w:rsidDel="00000000" w:rsidR="00000000" w:rsidRPr="00000000">
              <w:rPr>
                <w:rtl w:val="0"/>
              </w:rPr>
            </w:r>
          </w:p>
          <w:p w:rsidR="00000000" w:rsidDel="00000000" w:rsidP="00000000" w:rsidRDefault="00000000" w:rsidRPr="00000000" w14:paraId="0000007E">
            <w:pPr>
              <w:widowControl w:val="0"/>
              <w:spacing w:line="240" w:lineRule="auto"/>
              <w:ind w:left="720" w:firstLine="0"/>
              <w:rPr>
                <w:sz w:val="18"/>
                <w:szCs w:val="18"/>
              </w:rPr>
            </w:pPr>
            <w:r w:rsidDel="00000000" w:rsidR="00000000" w:rsidRPr="00000000">
              <w:rPr>
                <w:sz w:val="18"/>
                <w:szCs w:val="18"/>
              </w:rPr>
              <w:drawing>
                <wp:inline distB="114300" distT="114300" distL="114300" distR="114300">
                  <wp:extent cx="2486025" cy="4210050"/>
                  <wp:effectExtent b="0" l="0" r="0" t="0"/>
                  <wp:docPr id="6" name="image10.png"/>
                  <a:graphic>
                    <a:graphicData uri="http://schemas.openxmlformats.org/drawingml/2006/picture">
                      <pic:pic>
                        <pic:nvPicPr>
                          <pic:cNvPr id="0" name="image10.png"/>
                          <pic:cNvPicPr preferRelativeResize="0"/>
                        </pic:nvPicPr>
                        <pic:blipFill>
                          <a:blip r:embed="rId15"/>
                          <a:srcRect b="23924" l="0" r="0" t="0"/>
                          <a:stretch>
                            <a:fillRect/>
                          </a:stretch>
                        </pic:blipFill>
                        <pic:spPr>
                          <a:xfrm>
                            <a:off x="0" y="0"/>
                            <a:ext cx="2486025"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sz w:val="18"/>
                <w:szCs w:val="18"/>
              </w:rPr>
            </w:pPr>
            <w:r w:rsidDel="00000000" w:rsidR="00000000" w:rsidRPr="00000000">
              <w:rPr>
                <w:sz w:val="18"/>
                <w:szCs w:val="18"/>
                <w:rtl w:val="0"/>
              </w:rPr>
              <w:t xml:space="preserve">Figura 8 - Compartilhando evento</w:t>
            </w:r>
          </w:p>
          <w:p w:rsidR="00000000" w:rsidDel="00000000" w:rsidP="00000000" w:rsidRDefault="00000000" w:rsidRPr="00000000" w14:paraId="00000080">
            <w:pPr>
              <w:widowControl w:val="0"/>
              <w:spacing w:line="240" w:lineRule="auto"/>
              <w:ind w:left="720" w:firstLine="0"/>
              <w:rPr>
                <w:sz w:val="18"/>
                <w:szCs w:val="18"/>
              </w:rPr>
            </w:pPr>
            <w:r w:rsidDel="00000000" w:rsidR="00000000" w:rsidRPr="00000000">
              <w:rPr>
                <w:rtl w:val="0"/>
              </w:rPr>
            </w:r>
          </w:p>
          <w:p w:rsidR="00000000" w:rsidDel="00000000" w:rsidP="00000000" w:rsidRDefault="00000000" w:rsidRPr="00000000" w14:paraId="00000081">
            <w:pPr>
              <w:widowControl w:val="0"/>
              <w:spacing w:line="240" w:lineRule="auto"/>
              <w:ind w:left="720" w:firstLine="0"/>
              <w:rPr>
                <w:sz w:val="18"/>
                <w:szCs w:val="18"/>
              </w:rPr>
            </w:pPr>
            <w:r w:rsidDel="00000000" w:rsidR="00000000" w:rsidRPr="00000000">
              <w:rPr>
                <w:rtl w:val="0"/>
              </w:rPr>
            </w:r>
          </w:p>
          <w:p w:rsidR="00000000" w:rsidDel="00000000" w:rsidP="00000000" w:rsidRDefault="00000000" w:rsidRPr="00000000" w14:paraId="00000082">
            <w:pPr>
              <w:widowControl w:val="0"/>
              <w:spacing w:line="240" w:lineRule="auto"/>
              <w:ind w:left="720" w:firstLine="0"/>
              <w:rPr>
                <w:sz w:val="18"/>
                <w:szCs w:val="18"/>
              </w:rPr>
            </w:pPr>
            <w:r w:rsidDel="00000000" w:rsidR="00000000" w:rsidRPr="00000000">
              <w:rPr>
                <w:sz w:val="18"/>
                <w:szCs w:val="18"/>
              </w:rPr>
              <w:drawing>
                <wp:inline distB="114300" distT="114300" distL="114300" distR="114300">
                  <wp:extent cx="3395663" cy="686678"/>
                  <wp:effectExtent b="0" l="0" r="0" t="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395663" cy="68667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sz w:val="18"/>
                <w:szCs w:val="18"/>
              </w:rPr>
            </w:pPr>
            <w:r w:rsidDel="00000000" w:rsidR="00000000" w:rsidRPr="00000000">
              <w:rPr>
                <w:sz w:val="18"/>
                <w:szCs w:val="18"/>
                <w:rtl w:val="0"/>
              </w:rPr>
              <w:t xml:space="preserve">Figura 9 - Mensagem compartilhada</w:t>
            </w:r>
          </w:p>
          <w:p w:rsidR="00000000" w:rsidDel="00000000" w:rsidP="00000000" w:rsidRDefault="00000000" w:rsidRPr="00000000" w14:paraId="00000084">
            <w:pPr>
              <w:widowControl w:val="0"/>
              <w:spacing w:line="240" w:lineRule="auto"/>
              <w:ind w:left="0" w:firstLine="0"/>
              <w:rPr>
                <w:sz w:val="18"/>
                <w:szCs w:val="18"/>
              </w:rPr>
            </w:pPr>
            <w:r w:rsidDel="00000000" w:rsidR="00000000" w:rsidRPr="00000000">
              <w:rPr>
                <w:rtl w:val="0"/>
              </w:rPr>
            </w:r>
          </w:p>
          <w:p w:rsidR="00000000" w:rsidDel="00000000" w:rsidP="00000000" w:rsidRDefault="00000000" w:rsidRPr="00000000" w14:paraId="00000085">
            <w:pPr>
              <w:widowControl w:val="0"/>
              <w:spacing w:line="240" w:lineRule="auto"/>
              <w:rPr>
                <w:sz w:val="18"/>
                <w:szCs w:val="18"/>
              </w:rPr>
            </w:pPr>
            <w:r w:rsidDel="00000000" w:rsidR="00000000" w:rsidRPr="00000000">
              <w:rPr>
                <w:b w:val="1"/>
                <w:sz w:val="18"/>
                <w:szCs w:val="18"/>
                <w:rtl w:val="0"/>
              </w:rPr>
              <w:t xml:space="preserve">SUGESTÃO DE MELHORIA:</w:t>
            </w:r>
            <w:r w:rsidDel="00000000" w:rsidR="00000000" w:rsidRPr="00000000">
              <w:rPr>
                <w:sz w:val="18"/>
                <w:szCs w:val="18"/>
                <w:rtl w:val="0"/>
              </w:rPr>
              <w:t xml:space="preserve"> Que a mensagem disponibilizada ao receptor trate apenas de informação do evento e não de uma confirmação de compra que não houve.</w:t>
            </w:r>
            <w:r w:rsidDel="00000000" w:rsidR="00000000" w:rsidRPr="00000000">
              <w:rPr>
                <w:rtl w:val="0"/>
              </w:rPr>
            </w:r>
          </w:p>
        </w:tc>
      </w:tr>
    </w:tbl>
    <w:p w:rsidR="00000000" w:rsidDel="00000000" w:rsidP="00000000" w:rsidRDefault="00000000" w:rsidRPr="00000000" w14:paraId="00000086">
      <w:pPr>
        <w:rPr>
          <w:sz w:val="20"/>
          <w:szCs w:val="20"/>
        </w:rPr>
      </w:pPr>
      <w:r w:rsidDel="00000000" w:rsidR="00000000" w:rsidRPr="00000000">
        <w:rPr>
          <w:rtl w:val="0"/>
        </w:rPr>
      </w:r>
    </w:p>
    <w:p w:rsidR="00000000" w:rsidDel="00000000" w:rsidP="00000000" w:rsidRDefault="00000000" w:rsidRPr="00000000" w14:paraId="00000087">
      <w:pPr>
        <w:rPr>
          <w:sz w:val="20"/>
          <w:szCs w:val="20"/>
        </w:rPr>
      </w:pPr>
      <w:r w:rsidDel="00000000" w:rsidR="00000000" w:rsidRPr="00000000">
        <w:rPr>
          <w:rtl w:val="0"/>
        </w:rPr>
      </w:r>
    </w:p>
    <w:p w:rsidR="00000000" w:rsidDel="00000000" w:rsidP="00000000" w:rsidRDefault="00000000" w:rsidRPr="00000000" w14:paraId="00000088">
      <w:pPr>
        <w:rPr>
          <w:sz w:val="20"/>
          <w:szCs w:val="20"/>
        </w:rPr>
      </w:pPr>
      <w:r w:rsidDel="00000000" w:rsidR="00000000" w:rsidRPr="00000000">
        <w:rPr>
          <w:rtl w:val="0"/>
        </w:rPr>
      </w:r>
    </w:p>
    <w:p w:rsidR="00000000" w:rsidDel="00000000" w:rsidP="00000000" w:rsidRDefault="00000000" w:rsidRPr="00000000" w14:paraId="00000089">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08A">
      <w:pPr>
        <w:jc w:val="center"/>
        <w:rPr>
          <w:b w:val="1"/>
          <w:sz w:val="20"/>
          <w:szCs w:val="20"/>
        </w:rPr>
      </w:pPr>
      <w:r w:rsidDel="00000000" w:rsidR="00000000" w:rsidRPr="00000000">
        <w:rPr>
          <w:b w:val="1"/>
          <w:sz w:val="20"/>
          <w:szCs w:val="20"/>
          <w:rtl w:val="0"/>
        </w:rPr>
        <w:t xml:space="preserve">CONSIDERAÇÕES</w:t>
      </w:r>
    </w:p>
    <w:p w:rsidR="00000000" w:rsidDel="00000000" w:rsidP="00000000" w:rsidRDefault="00000000" w:rsidRPr="00000000" w14:paraId="0000008B">
      <w:pPr>
        <w:widowControl w:val="0"/>
        <w:spacing w:line="240" w:lineRule="auto"/>
        <w:jc w:val="both"/>
        <w:rPr>
          <w:b w:val="1"/>
          <w:sz w:val="20"/>
          <w:szCs w:val="20"/>
        </w:rPr>
      </w:pPr>
      <w:r w:rsidDel="00000000" w:rsidR="00000000" w:rsidRPr="00000000">
        <w:rPr>
          <w:sz w:val="18"/>
          <w:szCs w:val="18"/>
          <w:rtl w:val="0"/>
        </w:rPr>
        <w:t xml:space="preserve">Por se tratar de um ambiente de produção, destacamos que há grande probabilidade dos eventos usados para a realização dos testes podem ser mudados ou encerrados por ocasião da data de suas realizações, podendo ocasionar falha dos testes se ocorrer alguma mudança. Ainda, destacamos que não temos domínio ou controle da massa de dados dos testes planejados, pelos motivos já citados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5.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play.google.com/store/apps/details?id=com.sympla.tickets&amp;hl=pt_BR&amp;gl=US" TargetMode="External"/><Relationship Id="rId7" Type="http://schemas.openxmlformats.org/officeDocument/2006/relationships/image" Target="media/image9.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