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6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Дроздова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Символьные и численные данные в NASM</w:t>
      </w:r>
    </w:p>
    <w:p>
      <w:pPr>
        <w:numPr>
          <w:ilvl w:val="1"/>
          <w:numId w:val="1002"/>
        </w:numPr>
        <w:pStyle w:val="Compact"/>
      </w:pPr>
      <w:r>
        <w:t xml:space="preserve">Создаем каталог для программ лабораторной работы №6, переходим в</w:t>
      </w:r>
      <w:r>
        <w:t xml:space="preserve"> </w:t>
      </w:r>
      <w:r>
        <w:t xml:space="preserve">него и создаем файл lab7-1.asm:</w:t>
      </w:r>
    </w:p>
    <w:p>
      <w:pPr>
        <w:numPr>
          <w:ilvl w:val="0"/>
          <w:numId w:val="1000"/>
        </w:numPr>
      </w:pPr>
      <w:r>
        <w:drawing>
          <wp:inline>
            <wp:extent cx="5334000" cy="83000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Рассмотрим примеры программ вывода символьных и численных значений.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Пример №1:</w:t>
      </w:r>
      <w:r>
        <w:t xml:space="preserve"> </w:t>
      </w:r>
      <w:r>
        <w:t xml:space="preserve">Изучаем текст программы из листинга 7.1 и помещаем его в файл lab7-1.asm:</w:t>
      </w:r>
    </w:p>
    <w:p>
      <w:pPr>
        <w:numPr>
          <w:ilvl w:val="0"/>
          <w:numId w:val="1000"/>
        </w:numPr>
      </w:pPr>
      <w:r>
        <w:drawing>
          <wp:inline>
            <wp:extent cx="5334000" cy="226611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56268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57838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Результатом выполнения программы является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Так вышло потому, что код символа 6 равен 00110110(54) в двоичном(десятичном) представлении, а код символа 4 – 00110100(52). Команда add eax,ebx запишет в регистр eax сумму кодов – 01101010(106), которая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Пример №2:</w:t>
      </w:r>
      <w:r>
        <w:t xml:space="preserve"> </w:t>
      </w:r>
      <w:r>
        <w:t xml:space="preserve">Изменим текст программы(из листинга 7.1) и вместо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запишем в регистры числа:</w:t>
      </w:r>
    </w:p>
    <w:p>
      <w:pPr>
        <w:numPr>
          <w:ilvl w:val="0"/>
          <w:numId w:val="1000"/>
        </w:numPr>
      </w:pPr>
      <w:r>
        <w:drawing>
          <wp:inline>
            <wp:extent cx="5334000" cy="243659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104016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Результатом выполнения данной программы является пустая строка. Действительно, если мы обратимся к ASCII таблице, то заметим, что сумма 6 и 4, равная 10, является кодом, отвечающим за перенос курсора на другую строку.</w:t>
      </w:r>
    </w:p>
    <w:p>
      <w:pPr>
        <w:numPr>
          <w:ilvl w:val="1"/>
          <w:numId w:val="1004"/>
        </w:numPr>
        <w:pStyle w:val="Compact"/>
      </w:pPr>
      <w:r>
        <w:t xml:space="preserve">Воспользуемся подпрограммами для преобразования ASCII символов в числа и обратно(подпрограммы подключаем из файла in_out.asm).</w:t>
      </w:r>
      <w:r>
        <w:t xml:space="preserve"> </w:t>
      </w:r>
      <w:r>
        <w:t xml:space="preserve">Создаем файл lab7-2.asm в каталоге ~/work/arch-pc/lab07 и вводим в него</w:t>
      </w:r>
      <w:r>
        <w:t xml:space="preserve"> </w:t>
      </w:r>
      <w:r>
        <w:t xml:space="preserve">текст программы из листинга 7.2:</w:t>
      </w:r>
    </w:p>
    <w:p>
      <w:pPr>
        <w:numPr>
          <w:ilvl w:val="0"/>
          <w:numId w:val="1000"/>
        </w:numPr>
      </w:pPr>
      <w:r>
        <w:drawing>
          <wp:inline>
            <wp:extent cx="5334000" cy="37077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93609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6194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56251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1"/>
          <w:numId w:val="1005"/>
        </w:numPr>
        <w:pStyle w:val="Compact"/>
      </w:pPr>
      <w:r>
        <w:t xml:space="preserve">Аналогично предыдущему примеру изменим символы на числа:</w:t>
      </w:r>
    </w:p>
    <w:p>
      <w:pPr>
        <w:numPr>
          <w:ilvl w:val="0"/>
          <w:numId w:val="1000"/>
        </w:numPr>
      </w:pPr>
      <w:r>
        <w:drawing>
          <wp:inline>
            <wp:extent cx="5334000" cy="185217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76767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  <w:pStyle w:val="Compact"/>
      </w:pPr>
      <w:r>
        <w:t xml:space="preserve">Теперь заменим функцию iprintLF на iprint. 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169658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8126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Заменив функцию, мы замечаем, что после вывода результата каретка не перемещается на строку ниже.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Выполнение арифметических операций в NASM</w:t>
      </w:r>
    </w:p>
    <w:p>
      <w:pPr>
        <w:numPr>
          <w:ilvl w:val="1"/>
          <w:numId w:val="1007"/>
        </w:numPr>
        <w:pStyle w:val="Compact"/>
      </w:pPr>
      <w:r>
        <w:t xml:space="preserve">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 f(x) = (5 * 2 + 3)/3.</w:t>
      </w:r>
      <w:r>
        <w:t xml:space="preserve"> </w:t>
      </w:r>
      <w:r>
        <w:t xml:space="preserve">Создаем файл lab7-3.asm в каталоге ~/work/arch-pc/lab07:</w:t>
      </w:r>
    </w:p>
    <w:p>
      <w:pPr>
        <w:numPr>
          <w:ilvl w:val="0"/>
          <w:numId w:val="1000"/>
        </w:numPr>
      </w:pPr>
      <w:r>
        <w:drawing>
          <wp:inline>
            <wp:extent cx="5334000" cy="42910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  <w:pStyle w:val="Compact"/>
      </w:pPr>
      <w:r>
        <w:t xml:space="preserve">Внимательно изучаем текст программы из листинга 7.3 и введим в lab7-3.asm:</w:t>
      </w:r>
    </w:p>
    <w:p>
      <w:pPr>
        <w:numPr>
          <w:ilvl w:val="0"/>
          <w:numId w:val="1000"/>
        </w:numPr>
      </w:pPr>
      <w:r>
        <w:drawing>
          <wp:inline>
            <wp:extent cx="5334000" cy="3734954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93279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9"/>
        </w:numPr>
        <w:pStyle w:val="Compact"/>
      </w:pPr>
      <w:r>
        <w:t xml:space="preserve">Изменяем текст программы для вычисления выражения f(x) = (4 * 6 + 2)/5.</w:t>
      </w:r>
    </w:p>
    <w:p>
      <w:pPr>
        <w:numPr>
          <w:ilvl w:val="0"/>
          <w:numId w:val="1000"/>
        </w:numPr>
      </w:pPr>
      <w:r>
        <w:drawing>
          <wp:inline>
            <wp:extent cx="5334000" cy="381764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проверяем его работу:</w:t>
      </w:r>
    </w:p>
    <w:p>
      <w:pPr>
        <w:numPr>
          <w:ilvl w:val="0"/>
          <w:numId w:val="1000"/>
        </w:numPr>
      </w:pPr>
      <w:r>
        <w:drawing>
          <wp:inline>
            <wp:extent cx="5334000" cy="917473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  <w:r>
        <w:t xml:space="preserve"> </w:t>
      </w:r>
      <w:r>
        <w:t xml:space="preserve">вывести запрос на введение № студенческого билета;</w:t>
      </w:r>
      <w:r>
        <w:t xml:space="preserve"> </w:t>
      </w:r>
      <w:r>
        <w:t xml:space="preserve">вычислить номер варианта по формуле: (S mod 20) + 1, где S – номер студенческого билета (В данном случае a mod b– это остаток от деления a на b);</w:t>
      </w:r>
      <w:r>
        <w:t xml:space="preserve"> </w:t>
      </w:r>
      <w:r>
        <w:t xml:space="preserve">вывести на экран номер варианта.</w:t>
      </w:r>
    </w:p>
    <w:p>
      <w:pPr>
        <w:numPr>
          <w:ilvl w:val="0"/>
          <w:numId w:val="1000"/>
        </w:numPr>
      </w:pPr>
      <w:r>
        <w:t xml:space="preserve">Создаем файл variant.asm в каталоге ~/work/arch-pc/lab07, внимательно изучаем листинг 7.4 и вводим текст программы в файл variant.asm:</w:t>
      </w:r>
    </w:p>
    <w:p>
      <w:pPr>
        <w:numPr>
          <w:ilvl w:val="0"/>
          <w:numId w:val="1000"/>
        </w:numPr>
      </w:pPr>
      <w:r>
        <w:drawing>
          <wp:inline>
            <wp:extent cx="5334000" cy="377211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исполняемый файл и запускаем его:</w:t>
      </w:r>
    </w:p>
    <w:p>
      <w:pPr>
        <w:numPr>
          <w:ilvl w:val="0"/>
          <w:numId w:val="1000"/>
        </w:numPr>
      </w:pPr>
      <w:r>
        <w:drawing>
          <wp:inline>
            <wp:extent cx="5334000" cy="35363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674208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Проверяем результат работы программы, вычислив номер варианта аналитически(результат верный).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Вопросы</w:t>
      </w:r>
    </w:p>
    <w:p>
      <w:pPr>
        <w:numPr>
          <w:ilvl w:val="1"/>
          <w:numId w:val="1011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mov eax,rem</w:t>
      </w:r>
      <w:r>
        <w:br/>
      </w:r>
      <w:r>
        <w:t xml:space="preserve">call sprint</w:t>
      </w:r>
    </w:p>
    <w:p>
      <w:pPr>
        <w:numPr>
          <w:ilvl w:val="1"/>
          <w:numId w:val="101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0"/>
        </w:numPr>
      </w:pPr>
      <w:r>
        <w:t xml:space="preserve">mov ecx, x #запись адреса переменной х в</w:t>
      </w:r>
      <w:r>
        <w:t xml:space="preserve"> </w:t>
      </w:r>
      <w:r>
        <w:t xml:space="preserve">“</w:t>
      </w:r>
      <w:r>
        <w:t xml:space="preserve">EAX</w:t>
      </w:r>
      <w:r>
        <w:t xml:space="preserve">”</w:t>
      </w:r>
      <w:r>
        <w:br/>
      </w:r>
      <w:r>
        <w:t xml:space="preserve">mov edx, 80 #запись длины вводимого сообщения в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br/>
      </w:r>
      <w:r>
        <w:t xml:space="preserve">call sread #вызов подпрограммы ввода сообщения</w:t>
      </w:r>
    </w:p>
    <w:p>
      <w:pPr>
        <w:numPr>
          <w:ilvl w:val="1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Для преобразования ASCII кода символа в число</w:t>
      </w:r>
    </w:p>
    <w:p>
      <w:pPr>
        <w:numPr>
          <w:ilvl w:val="1"/>
          <w:numId w:val="1014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numPr>
          <w:ilvl w:val="0"/>
          <w:numId w:val="1000"/>
        </w:numPr>
      </w:pPr>
      <w:r>
        <w:t xml:space="preserve">mov eax,x</w:t>
      </w:r>
      <w:r>
        <w:br/>
      </w:r>
      <w:r>
        <w:t xml:space="preserve">call atoi</w:t>
      </w:r>
      <w:r>
        <w:br/>
      </w:r>
      <w:r>
        <w:t xml:space="preserve">xor edx,edx</w:t>
      </w:r>
      <w:r>
        <w:br/>
      </w:r>
      <w:r>
        <w:t xml:space="preserve">mov ebx,20</w:t>
      </w:r>
      <w:r>
        <w:br/>
      </w:r>
      <w:r>
        <w:t xml:space="preserve">div ebx</w:t>
      </w:r>
      <w:r>
        <w:br/>
      </w:r>
      <w:r>
        <w:t xml:space="preserve">inc edx</w:t>
      </w:r>
    </w:p>
    <w:p>
      <w:pPr>
        <w:numPr>
          <w:ilvl w:val="1"/>
          <w:numId w:val="101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В регистр edx.</w:t>
      </w:r>
    </w:p>
    <w:p>
      <w:pPr>
        <w:numPr>
          <w:ilvl w:val="1"/>
          <w:numId w:val="101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Увеличивает значение регистра ebx на 1</w:t>
      </w:r>
    </w:p>
    <w:p>
      <w:pPr>
        <w:numPr>
          <w:ilvl w:val="1"/>
          <w:numId w:val="1017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numPr>
          <w:ilvl w:val="0"/>
          <w:numId w:val="1000"/>
        </w:numPr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0"/>
        </w:numPr>
      </w:pPr>
      <w:r>
        <w:t xml:space="preserve">В соответствии с вариантом(в моем случае - вариант №7) пишем программу функции:</w:t>
      </w:r>
      <w:r>
        <w:t xml:space="preserve"> </w:t>
      </w:r>
      <w:r>
        <w:t xml:space="preserve">y = 5(x − 1)2</w:t>
      </w:r>
    </w:p>
    <w:p>
      <w:pPr>
        <w:numPr>
          <w:ilvl w:val="1"/>
          <w:numId w:val="1018"/>
        </w:numPr>
        <w:pStyle w:val="Compact"/>
      </w:pPr>
      <w:r>
        <w:t xml:space="preserve">Создаем файл function.asm в каталоге ~/work/arch-pc/lab07:</w:t>
      </w:r>
    </w:p>
    <w:p>
      <w:pPr>
        <w:numPr>
          <w:ilvl w:val="0"/>
          <w:numId w:val="1000"/>
        </w:numPr>
      </w:pPr>
      <w:r>
        <w:drawing>
          <wp:inline>
            <wp:extent cx="5334000" cy="503674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9"/>
        </w:numPr>
        <w:pStyle w:val="Compact"/>
      </w:pPr>
      <w:r>
        <w:t xml:space="preserve">В файле function.asm пишем программу, вычисляющую значение функции при x1=3 и x2=5:</w:t>
      </w:r>
    </w:p>
    <w:p>
      <w:pPr>
        <w:numPr>
          <w:ilvl w:val="0"/>
          <w:numId w:val="1000"/>
        </w:numPr>
      </w:pPr>
      <w:r>
        <w:drawing>
          <wp:inline>
            <wp:extent cx="5334000" cy="358569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2539206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2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20"/>
        </w:numPr>
        <w:pStyle w:val="Compact"/>
      </w:pPr>
      <w:r>
        <w:t xml:space="preserve">Создаем исполняемый файл, запускаем его и вводим с клавиатуры значения переменной x:</w:t>
      </w:r>
    </w:p>
    <w:p>
      <w:pPr>
        <w:numPr>
          <w:ilvl w:val="0"/>
          <w:numId w:val="1000"/>
        </w:numPr>
      </w:pPr>
      <w:r>
        <w:drawing>
          <wp:inline>
            <wp:extent cx="5334000" cy="1916487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Результат работы программы корректен.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NASM: сложение, вычитание, умножение, целое и дробное деление, а так же смена знача числа.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6" Target="media/rId96.png" /><Relationship Type="http://schemas.openxmlformats.org/officeDocument/2006/relationships/image" Id="rId90" Target="media/rId90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Дроздова Дарья Игоревна</dc:creator>
  <dc:language>ru-RU</dc:language>
  <cp:keywords/>
  <dcterms:created xsi:type="dcterms:W3CDTF">2022-12-24T16:49:28Z</dcterms:created>
  <dcterms:modified xsi:type="dcterms:W3CDTF">2022-12-24T16:49:28Z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