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Дарья</w:t>
      </w:r>
      <w:r>
        <w:t xml:space="preserve"> </w:t>
      </w:r>
      <w:r>
        <w:t xml:space="preserve">Игоревна</w:t>
      </w:r>
      <w:r>
        <w:t xml:space="preserve"> </w:t>
      </w:r>
      <w:r>
        <w:t xml:space="preserve">Дроздова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ознакомление с файловой системой Linux, её структурой, именами и содержанием каталогов</w:t>
      </w:r>
    </w:p>
    <w:p>
      <w:pPr>
        <w:numPr>
          <w:ilvl w:val="0"/>
          <w:numId w:val="1001"/>
        </w:numPr>
        <w:pStyle w:val="Compact"/>
      </w:pPr>
      <w:r>
        <w:t xml:space="preserve">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</w:t>
      </w:r>
    </w:p>
    <w:p>
      <w:pPr>
        <w:numPr>
          <w:ilvl w:val="0"/>
          <w:numId w:val="1002"/>
        </w:numPr>
        <w:pStyle w:val="Compact"/>
      </w:pPr>
      <w:r>
        <w:t xml:space="preserve">Выполнение примеров, приведённых в первой части описания лабораторной работы.</w:t>
      </w:r>
    </w:p>
    <w:p>
      <w:pPr>
        <w:numPr>
          <w:ilvl w:val="0"/>
          <w:numId w:val="1002"/>
        </w:numPr>
        <w:pStyle w:val="Compact"/>
      </w:pPr>
      <w:r>
        <w:t xml:space="preserve">Выполнение основной части лабораторной работы.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Копирование, перемещение, переименование и изменение прав доступа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Практическая часть из описания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Создаем файл abc1 в домашнем каталоге, копируем только что созданный файл в файл april и may. Создаем каталог monthly и копируем файлы april и may в этот каталог: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1510392"/>
            <wp:effectExtent b="0" l="0" r="0" t="0"/>
            <wp:docPr descr="Figure 1: Рис 1.1" title="" id="23" name="Picture"/>
            <a:graphic>
              <a:graphicData uri="http://schemas.openxmlformats.org/drawingml/2006/picture">
                <pic:pic>
                  <pic:nvPicPr>
                    <pic:cNvPr descr="image/0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0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Рис 1.1</w:t>
      </w:r>
    </w:p>
    <w:bookmarkEnd w:id="0"/>
    <w:p>
      <w:pPr>
        <w:numPr>
          <w:ilvl w:val="0"/>
          <w:numId w:val="1005"/>
        </w:numPr>
      </w:pPr>
      <w:r>
        <w:t xml:space="preserve">Скопируем каталог monthly в каталог monthly.00 и каталог monthly.00 в каталог /tmp:</w:t>
      </w:r>
    </w:p>
    <w:bookmarkStart w:id="0" w:name="fig:001"/>
    <w:p>
      <w:pPr>
        <w:numPr>
          <w:ilvl w:val="0"/>
          <w:numId w:val="1000"/>
        </w:numPr>
        <w:pStyle w:val="CaptionedFigure"/>
      </w:pPr>
      <w:bookmarkStart w:id="29" w:name="fig:001"/>
      <w:r>
        <w:drawing>
          <wp:inline>
            <wp:extent cx="4487475" cy="814507"/>
            <wp:effectExtent b="0" l="0" r="0" t="0"/>
            <wp:docPr descr="Figure 2: Рис 1.2" title="" id="27" name="Picture"/>
            <a:graphic>
              <a:graphicData uri="http://schemas.openxmlformats.org/drawingml/2006/picture">
                <pic:pic>
                  <pic:nvPicPr>
                    <pic:cNvPr descr="image/0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475" cy="814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Figure 2: Рис 1.2</w:t>
      </w:r>
    </w:p>
    <w:bookmarkEnd w:id="0"/>
    <w:bookmarkStart w:id="0" w:name="fig:001"/>
    <w:p>
      <w:pPr>
        <w:numPr>
          <w:ilvl w:val="0"/>
          <w:numId w:val="1000"/>
        </w:numPr>
        <w:pStyle w:val="CaptionedFigure"/>
      </w:pPr>
      <w:bookmarkStart w:id="33" w:name="fig:001"/>
      <w:r>
        <w:drawing>
          <wp:inline>
            <wp:extent cx="5334000" cy="746488"/>
            <wp:effectExtent b="0" l="0" r="0" t="0"/>
            <wp:docPr descr="Figure 3: Рис 1.3" title="" id="31" name="Picture"/>
            <a:graphic>
              <a:graphicData uri="http://schemas.openxmlformats.org/drawingml/2006/picture">
                <pic:pic>
                  <pic:nvPicPr>
                    <pic:cNvPr descr="image/0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6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Figure 3: Рис 1.3</w:t>
      </w:r>
    </w:p>
    <w:bookmarkEnd w:id="0"/>
    <w:p>
      <w:pPr>
        <w:numPr>
          <w:ilvl w:val="0"/>
          <w:numId w:val="1005"/>
        </w:numPr>
      </w:pPr>
      <w:r>
        <w:t xml:space="preserve">Меняем название файла april на july в домашнем каталоге.Перемещаем файл july в каталог monthly.00:</w:t>
      </w:r>
    </w:p>
    <w:bookmarkStart w:id="0" w:name="fig:001"/>
    <w:p>
      <w:pPr>
        <w:numPr>
          <w:ilvl w:val="0"/>
          <w:numId w:val="1000"/>
        </w:numPr>
        <w:pStyle w:val="CaptionedFigure"/>
      </w:pPr>
      <w:bookmarkStart w:id="37" w:name="fig:001"/>
      <w:r>
        <w:drawing>
          <wp:inline>
            <wp:extent cx="5334000" cy="1096850"/>
            <wp:effectExtent b="0" l="0" r="0" t="0"/>
            <wp:docPr descr="Figure 4: Рис 1.4" title="" id="35" name="Picture"/>
            <a:graphic>
              <a:graphicData uri="http://schemas.openxmlformats.org/drawingml/2006/picture">
                <pic:pic>
                  <pic:nvPicPr>
                    <pic:cNvPr descr="image/0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0"/>
        </w:numPr>
        <w:pStyle w:val="ImageCaption"/>
      </w:pPr>
      <w:r>
        <w:t xml:space="preserve">Figure 4: Рис 1.4</w:t>
      </w:r>
    </w:p>
    <w:bookmarkEnd w:id="0"/>
    <w:p>
      <w:pPr>
        <w:numPr>
          <w:ilvl w:val="0"/>
          <w:numId w:val="1005"/>
        </w:numPr>
      </w:pPr>
      <w:r>
        <w:t xml:space="preserve">Переименовываем каталог monthly.00 в monthly.01.Перемещаем каталог monthly.01в каталог reports. Переименуем каталог reports/monthly.01 в reports/monthly:</w:t>
      </w:r>
    </w:p>
    <w:bookmarkStart w:id="0" w:name="fig:001"/>
    <w:p>
      <w:pPr>
        <w:pStyle w:val="CaptionedFigure"/>
      </w:pPr>
      <w:bookmarkStart w:id="41" w:name="fig:001"/>
      <w:r>
        <w:drawing>
          <wp:inline>
            <wp:extent cx="5334000" cy="3569890"/>
            <wp:effectExtent b="0" l="0" r="0" t="0"/>
            <wp:docPr descr="Figure 5: Рис 1.5" title="" id="39" name="Picture"/>
            <a:graphic>
              <a:graphicData uri="http://schemas.openxmlformats.org/drawingml/2006/picture">
                <pic:pic>
                  <pic:nvPicPr>
                    <pic:cNvPr descr="image/0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9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Рис 1.5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Создаем файл ~/may с правом выполнения для владельца на выполнение:</w:t>
      </w:r>
    </w:p>
    <w:bookmarkStart w:id="0" w:name="fig:001"/>
    <w:p>
      <w:pPr>
        <w:pStyle w:val="CaptionedFigure"/>
      </w:pPr>
      <w:bookmarkStart w:id="45" w:name="fig:001"/>
      <w:r>
        <w:drawing>
          <wp:inline>
            <wp:extent cx="5209774" cy="1644383"/>
            <wp:effectExtent b="0" l="0" r="0" t="0"/>
            <wp:docPr descr="Figure 6: Рис 1.6" title="" id="43" name="Picture"/>
            <a:graphic>
              <a:graphicData uri="http://schemas.openxmlformats.org/drawingml/2006/picture">
                <pic:pic>
                  <pic:nvPicPr>
                    <pic:cNvPr descr="image/0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774" cy="1644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Рис 1.6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Лишаем владельца файла ~/may права на выполнение:</w:t>
      </w:r>
    </w:p>
    <w:bookmarkStart w:id="0" w:name="fig:001"/>
    <w:p>
      <w:pPr>
        <w:pStyle w:val="CaptionedFigure"/>
      </w:pPr>
      <w:bookmarkStart w:id="49" w:name="fig:001"/>
      <w:r>
        <w:drawing>
          <wp:inline>
            <wp:extent cx="5334000" cy="3616986"/>
            <wp:effectExtent b="0" l="0" r="0" t="0"/>
            <wp:docPr descr="Figure 7: Рис 1.7" title="" id="47" name="Picture"/>
            <a:graphic>
              <a:graphicData uri="http://schemas.openxmlformats.org/drawingml/2006/picture">
                <pic:pic>
                  <pic:nvPicPr>
                    <pic:cNvPr descr="image/0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6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Рис 1.7</w:t>
      </w:r>
    </w:p>
    <w:bookmarkEnd w:id="0"/>
    <w:p>
      <w:pPr>
        <w:numPr>
          <w:ilvl w:val="0"/>
          <w:numId w:val="1008"/>
        </w:numPr>
        <w:pStyle w:val="Compact"/>
      </w:pPr>
      <w:r>
        <w:rPr>
          <w:iCs/>
          <w:i/>
        </w:rPr>
        <w:t xml:space="preserve">Основная часть лабораторной работы</w:t>
      </w:r>
    </w:p>
    <w:p>
      <w:pPr>
        <w:numPr>
          <w:ilvl w:val="0"/>
          <w:numId w:val="1009"/>
        </w:numPr>
        <w:pStyle w:val="Compact"/>
      </w:pPr>
      <w:r>
        <w:t xml:space="preserve">Копируем файл /usr/include/sys/io.h в домашний каталог и называем его equipment. В домашнем каталоге создаем директорию ~/ski.plases и перемещаем в нее файл equipment. Переименовываем файл ~/ski.plases/equipment в ~/ski.plases/equiplist:</w:t>
      </w:r>
    </w:p>
    <w:bookmarkStart w:id="0" w:name="fig:001"/>
    <w:p>
      <w:pPr>
        <w:pStyle w:val="CaptionedFigure"/>
      </w:pPr>
      <w:bookmarkStart w:id="53" w:name="fig:001"/>
      <w:r>
        <w:drawing>
          <wp:inline>
            <wp:extent cx="5334000" cy="1725396"/>
            <wp:effectExtent b="0" l="0" r="0" t="0"/>
            <wp:docPr descr="Figure 8: Рис 2.1" title="" id="51" name="Picture"/>
            <a:graphic>
              <a:graphicData uri="http://schemas.openxmlformats.org/drawingml/2006/picture">
                <pic:pic>
                  <pic:nvPicPr>
                    <pic:cNvPr descr="image/0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5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Рис 2.1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Создаем в домашнем каталоге файл abc1 и копируем его в каталог</w:t>
      </w:r>
      <w:r>
        <w:t xml:space="preserve"> </w:t>
      </w:r>
      <w:r>
        <w:t xml:space="preserve">~/ski.plases, называем его equiplist2. Создаем каталог с именем equipment в каталоге ~/ski.plases. Перемещаем файлы ~/ski.plases/equiplist и equiplist2 в каталог ~/ski.plases/equipment:</w:t>
      </w:r>
    </w:p>
    <w:bookmarkStart w:id="0" w:name="fig:001"/>
    <w:p>
      <w:pPr>
        <w:pStyle w:val="CaptionedFigure"/>
      </w:pPr>
      <w:bookmarkStart w:id="57" w:name="fig:001"/>
      <w:r>
        <w:drawing>
          <wp:inline>
            <wp:extent cx="5334000" cy="1880576"/>
            <wp:effectExtent b="0" l="0" r="0" t="0"/>
            <wp:docPr descr="Figure 9: Рис 2.2" title="" id="55" name="Picture"/>
            <a:graphic>
              <a:graphicData uri="http://schemas.openxmlformats.org/drawingml/2006/picture">
                <pic:pic>
                  <pic:nvPicPr>
                    <pic:cNvPr descr="image/0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Рис 2.2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Создаем и перемещаем каталог ~/newdir в каталог ~/ski.plases и назовите</w:t>
      </w:r>
      <w:r>
        <w:t xml:space="preserve"> </w:t>
      </w:r>
      <w:r>
        <w:t xml:space="preserve">его plans:</w:t>
      </w:r>
    </w:p>
    <w:bookmarkStart w:id="0" w:name="fig:001"/>
    <w:p>
      <w:pPr>
        <w:pStyle w:val="CaptionedFigure"/>
      </w:pPr>
      <w:bookmarkStart w:id="61" w:name="fig:001"/>
      <w:r>
        <w:drawing>
          <wp:inline>
            <wp:extent cx="5334000" cy="1857098"/>
            <wp:effectExtent b="0" l="0" r="0" t="0"/>
            <wp:docPr descr="Figure 10: Рис 2.3" title="" id="59" name="Picture"/>
            <a:graphic>
              <a:graphicData uri="http://schemas.openxmlformats.org/drawingml/2006/picture">
                <pic:pic>
                  <pic:nvPicPr>
                    <pic:cNvPr descr="image/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7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Рис 2.3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Определяем опции команды chmod, необходимые для того, чтобы присвоить перечисленным ниже файлам выделенные права доступа:</w:t>
      </w:r>
      <w:r>
        <w:br/>
      </w:r>
      <w:r>
        <w:t xml:space="preserve">3.1. drwxr–r– … australia</w:t>
      </w:r>
      <w:r>
        <w:br/>
      </w:r>
      <w:r>
        <w:t xml:space="preserve">3.2. drwx–x–x … play</w:t>
      </w:r>
      <w:r>
        <w:br/>
      </w:r>
      <w:r>
        <w:t xml:space="preserve">3.3. -r-xr–r– … my_os</w:t>
      </w:r>
      <w:r>
        <w:br/>
      </w:r>
      <w:r>
        <w:t xml:space="preserve">3.4. -rw-rw-r– … feathers</w:t>
      </w:r>
    </w:p>
    <w:bookmarkStart w:id="0" w:name="fig:001"/>
    <w:p>
      <w:pPr>
        <w:pStyle w:val="CaptionedFigure"/>
      </w:pPr>
      <w:bookmarkStart w:id="65" w:name="fig:001"/>
      <w:r>
        <w:drawing>
          <wp:inline>
            <wp:extent cx="5334000" cy="2767342"/>
            <wp:effectExtent b="0" l="0" r="0" t="0"/>
            <wp:docPr descr="Figure 11: Рис 2.4" title="" id="63" name="Picture"/>
            <a:graphic>
              <a:graphicData uri="http://schemas.openxmlformats.org/drawingml/2006/picture">
                <pic:pic>
                  <pic:nvPicPr>
                    <pic:cNvPr descr="image/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7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Рис 2.4</w:t>
      </w:r>
    </w:p>
    <w:bookmarkEnd w:id="0"/>
    <w:bookmarkStart w:id="0" w:name="fig:001"/>
    <w:p>
      <w:pPr>
        <w:pStyle w:val="CaptionedFigure"/>
      </w:pPr>
      <w:bookmarkStart w:id="69" w:name="fig:001"/>
      <w:r>
        <w:drawing>
          <wp:inline>
            <wp:extent cx="5334000" cy="2962162"/>
            <wp:effectExtent b="0" l="0" r="0" t="0"/>
            <wp:docPr descr="Figure 12: Рис 2.5" title="" id="67" name="Picture"/>
            <a:graphic>
              <a:graphicData uri="http://schemas.openxmlformats.org/drawingml/2006/picture">
                <pic:pic>
                  <pic:nvPicPr>
                    <pic:cNvPr descr="image/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2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Рис 2.5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Просмотрим содержимое файла /etc/password.</w:t>
      </w:r>
    </w:p>
    <w:bookmarkStart w:id="0" w:name="fig:001"/>
    <w:p>
      <w:pPr>
        <w:pStyle w:val="CaptionedFigure"/>
      </w:pPr>
      <w:bookmarkStart w:id="73" w:name="fig:001"/>
      <w:r>
        <w:drawing>
          <wp:inline>
            <wp:extent cx="5317351" cy="2904564"/>
            <wp:effectExtent b="0" l="0" r="0" t="0"/>
            <wp:docPr descr="Figure 13: Рис 2.6" title="" id="71" name="Picture"/>
            <a:graphic>
              <a:graphicData uri="http://schemas.openxmlformats.org/drawingml/2006/picture">
                <pic:pic>
                  <pic:nvPicPr>
                    <pic:cNvPr descr="image/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2904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Рис 2.6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Скопируем файл ~/feathers в файл ~/file.old. Переместим файл ~/file.old в каталог ~/play. Скопируем каталог ~/play в каталог ~/fun.</w:t>
      </w:r>
    </w:p>
    <w:bookmarkStart w:id="0" w:name="fig:001"/>
    <w:p>
      <w:pPr>
        <w:pStyle w:val="CaptionedFigure"/>
      </w:pPr>
      <w:bookmarkStart w:id="77" w:name="fig:001"/>
      <w:r>
        <w:drawing>
          <wp:inline>
            <wp:extent cx="5334000" cy="1736651"/>
            <wp:effectExtent b="0" l="0" r="0" t="0"/>
            <wp:docPr descr="Figure 14: Рис 2.7" title="" id="75" name="Picture"/>
            <a:graphic>
              <a:graphicData uri="http://schemas.openxmlformats.org/drawingml/2006/picture">
                <pic:pic>
                  <pic:nvPicPr>
                    <pic:cNvPr descr="image/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6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Рис 2.7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Переместим каталог ~/fun в каталог ~/play и назовите его games. Лишим владельца файла ~/feathers права на чтение. Даем владельцу файла ~/feathers право на чтение. Лишаем владельца каталога ~/play права на выполнение. Даем владельцу каталога ~/play право на выполнение:</w:t>
      </w:r>
    </w:p>
    <w:bookmarkStart w:id="0" w:name="fig:001"/>
    <w:p>
      <w:pPr>
        <w:pStyle w:val="CaptionedFigure"/>
      </w:pPr>
      <w:bookmarkStart w:id="81" w:name="fig:001"/>
      <w:r>
        <w:drawing>
          <wp:inline>
            <wp:extent cx="5334000" cy="2086616"/>
            <wp:effectExtent b="0" l="0" r="0" t="0"/>
            <wp:docPr descr="Figure 15: Рис 2.8" title="" id="79" name="Picture"/>
            <a:graphic>
              <a:graphicData uri="http://schemas.openxmlformats.org/drawingml/2006/picture">
                <pic:pic>
                  <pic:nvPicPr>
                    <pic:cNvPr descr="image/15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Рис 2.8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Читаем man по командам mount, fsck, mkfs, kill.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мы ознакомились с файловой системой Linux, её структурой, именами и содержанием каталогов и приобрели практические навыки по применению команд для работы с файлами и каталогами.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Дарья Игоревна Дроздова</dc:creator>
  <dc:language>ru-RU</dc:language>
  <cp:keywords/>
  <dcterms:created xsi:type="dcterms:W3CDTF">2023-03-12T13:55:52Z</dcterms:created>
  <dcterms:modified xsi:type="dcterms:W3CDTF">2023-03-12T13:55:52Z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