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BF70B" w14:textId="77777777" w:rsidR="002D5802" w:rsidRDefault="00000000" w:rsidP="008223A3">
      <w:pPr>
        <w:spacing w:before="60" w:after="120"/>
        <w:jc w:val="center"/>
      </w:pPr>
      <w:r>
        <w:rPr>
          <w:rFonts w:ascii="Calibri" w:eastAsia="Calibri" w:hAnsi="Calibri" w:cs="Calibri"/>
          <w:color w:val="6B1D3A"/>
          <w:spacing w:val="50"/>
          <w:sz w:val="18"/>
          <w:szCs w:val="18"/>
        </w:rPr>
        <w:t>BAN240  ·  ORIGINAL CHARACTER DOSSIER  ·  TORONTO METROPOLITAN UNIVERSITY</w:t>
      </w:r>
    </w:p>
    <w:p w14:paraId="71A15D99" w14:textId="77777777" w:rsidR="002D5802" w:rsidRDefault="00000000" w:rsidP="008223A3">
      <w:pPr>
        <w:spacing w:before="60" w:after="240"/>
        <w:jc w:val="center"/>
      </w:pPr>
      <w:r>
        <w:rPr>
          <w:rFonts w:ascii="Candara" w:eastAsia="Candara" w:hAnsi="Candara" w:cs="Candara"/>
          <w:b/>
          <w:bCs/>
          <w:color w:val="2D1018"/>
          <w:sz w:val="64"/>
          <w:szCs w:val="64"/>
        </w:rPr>
        <w:t>Céleste</w:t>
      </w:r>
    </w:p>
    <w:p w14:paraId="5690B968" w14:textId="77777777" w:rsidR="002D5802" w:rsidRDefault="00000000" w:rsidP="008223A3">
      <w:pPr>
        <w:spacing w:before="60" w:after="240"/>
        <w:jc w:val="center"/>
      </w:pPr>
      <w:r>
        <w:rPr>
          <w:rFonts w:ascii="Calibri" w:eastAsia="Calibri" w:hAnsi="Calibri" w:cs="Calibri"/>
          <w:i/>
          <w:iCs/>
          <w:color w:val="6B1D3A"/>
          <w:sz w:val="26"/>
          <w:szCs w:val="26"/>
        </w:rPr>
        <w:t>Manga Character Profile Dossier</w:t>
      </w:r>
    </w:p>
    <w:p w14:paraId="0925AA52" w14:textId="77777777" w:rsidR="002D5802" w:rsidRDefault="00000000" w:rsidP="008223A3">
      <w:pPr>
        <w:spacing w:before="120" w:after="240"/>
        <w:jc w:val="center"/>
      </w:pPr>
      <w:r>
        <w:rPr>
          <w:rFonts w:ascii="Calibri" w:eastAsia="Calibri" w:hAnsi="Calibri" w:cs="Calibri"/>
          <w:color w:val="555555"/>
          <w:sz w:val="19"/>
          <w:szCs w:val="19"/>
        </w:rPr>
        <w:t xml:space="preserve">Full Name: </w:t>
      </w:r>
      <w:r>
        <w:rPr>
          <w:rFonts w:ascii="Calibri" w:eastAsia="Calibri" w:hAnsi="Calibri" w:cs="Calibri"/>
          <w:b/>
          <w:bCs/>
          <w:color w:val="1A1A1A"/>
          <w:sz w:val="22"/>
          <w:szCs w:val="22"/>
        </w:rPr>
        <w:t>Céleste Abanda</w:t>
      </w:r>
      <w:r>
        <w:rPr>
          <w:rFonts w:ascii="Calibri" w:eastAsia="Calibri" w:hAnsi="Calibri" w:cs="Calibri"/>
          <w:color w:val="555555"/>
          <w:sz w:val="19"/>
          <w:szCs w:val="19"/>
        </w:rPr>
        <w:t xml:space="preserve">  |  Age: </w:t>
      </w:r>
      <w:r>
        <w:rPr>
          <w:rFonts w:ascii="Calibri" w:eastAsia="Calibri" w:hAnsi="Calibri" w:cs="Calibri"/>
          <w:b/>
          <w:bCs/>
          <w:color w:val="1A1A1A"/>
          <w:sz w:val="22"/>
          <w:szCs w:val="22"/>
        </w:rPr>
        <w:t>28</w:t>
      </w:r>
      <w:r>
        <w:rPr>
          <w:rFonts w:ascii="Calibri" w:eastAsia="Calibri" w:hAnsi="Calibri" w:cs="Calibri"/>
          <w:color w:val="555555"/>
          <w:sz w:val="19"/>
          <w:szCs w:val="19"/>
        </w:rPr>
        <w:t xml:space="preserve">  |  Program: </w:t>
      </w:r>
      <w:r>
        <w:rPr>
          <w:rFonts w:ascii="Calibri" w:eastAsia="Calibri" w:hAnsi="Calibri" w:cs="Calibri"/>
          <w:b/>
          <w:bCs/>
          <w:color w:val="1A1A1A"/>
          <w:sz w:val="22"/>
          <w:szCs w:val="22"/>
        </w:rPr>
        <w:t>Business Analytics, 2nd Year</w:t>
      </w:r>
      <w:r>
        <w:rPr>
          <w:rFonts w:ascii="Calibri" w:eastAsia="Calibri" w:hAnsi="Calibri" w:cs="Calibri"/>
          <w:color w:val="555555"/>
          <w:sz w:val="19"/>
          <w:szCs w:val="19"/>
        </w:rPr>
        <w:t xml:space="preserve">  |  Status: </w:t>
      </w:r>
      <w:r>
        <w:rPr>
          <w:rFonts w:ascii="Calibri" w:eastAsia="Calibri" w:hAnsi="Calibri" w:cs="Calibri"/>
          <w:b/>
          <w:bCs/>
          <w:color w:val="1A1A1A"/>
          <w:sz w:val="22"/>
          <w:szCs w:val="22"/>
        </w:rPr>
        <w:t>International Student · Study Permit</w:t>
      </w:r>
    </w:p>
    <w:p w14:paraId="0503AF9C" w14:textId="76A34265" w:rsidR="002D5802" w:rsidRDefault="002A6F48" w:rsidP="008223A3">
      <w:pPr>
        <w:pBdr>
          <w:bottom w:val="single" w:sz="6" w:space="0" w:color="6B1D3A"/>
        </w:pBdr>
        <w:spacing w:before="240" w:after="240"/>
      </w:pPr>
      <w:r>
        <w:rPr>
          <w:noProof/>
        </w:rPr>
        <w:drawing>
          <wp:inline distT="0" distB="0" distL="0" distR="0" wp14:anchorId="70372475" wp14:editId="4FC300E0">
            <wp:extent cx="4302760" cy="6454140"/>
            <wp:effectExtent l="0" t="0" r="2540" b="3810"/>
            <wp:docPr id="196718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88804" name="Picture 196718880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02760" cy="6454140"/>
                    </a:xfrm>
                    <a:prstGeom prst="rect">
                      <a:avLst/>
                    </a:prstGeom>
                  </pic:spPr>
                </pic:pic>
              </a:graphicData>
            </a:graphic>
          </wp:inline>
        </w:drawing>
      </w:r>
    </w:p>
    <w:p w14:paraId="7974A067" w14:textId="77777777" w:rsidR="002D5802" w:rsidRDefault="00000000" w:rsidP="008223A3">
      <w:pPr>
        <w:pStyle w:val="Heading2"/>
        <w:spacing w:before="480" w:after="100"/>
      </w:pPr>
      <w:r>
        <w:rPr>
          <w:rFonts w:ascii="Candara" w:eastAsia="Candara" w:hAnsi="Candara" w:cs="Candara"/>
          <w:color w:val="6B1D3A"/>
          <w:spacing w:val="20"/>
          <w:sz w:val="28"/>
          <w:szCs w:val="28"/>
        </w:rPr>
        <w:lastRenderedPageBreak/>
        <w:t>01   BIOGRAPHICAL OVERVIEW</w:t>
      </w:r>
    </w:p>
    <w:p w14:paraId="0A3A7A1F" w14:textId="77777777" w:rsidR="002D5802" w:rsidRDefault="002D5802" w:rsidP="008223A3">
      <w:pPr>
        <w:pBdr>
          <w:top w:val="single" w:sz="6" w:space="0" w:color="C9748E"/>
        </w:pBdr>
        <w:spacing w:after="200"/>
      </w:pPr>
    </w:p>
    <w:p w14:paraId="006B9D8E" w14:textId="77777777" w:rsidR="002D5802" w:rsidRDefault="00000000" w:rsidP="008223A3">
      <w:pPr>
        <w:spacing w:before="60" w:after="240"/>
      </w:pPr>
      <w:r>
        <w:rPr>
          <w:rFonts w:ascii="Calibri" w:eastAsia="Calibri" w:hAnsi="Calibri" w:cs="Calibri"/>
          <w:color w:val="1A1A1A"/>
          <w:sz w:val="22"/>
          <w:szCs w:val="22"/>
        </w:rPr>
        <w:t xml:space="preserve">Céleste is a fully realized manga character — a </w:t>
      </w:r>
      <w:r>
        <w:rPr>
          <w:rFonts w:ascii="Calibri" w:eastAsia="Calibri" w:hAnsi="Calibri" w:cs="Calibri"/>
          <w:b/>
          <w:bCs/>
          <w:color w:val="1A1A1A"/>
          <w:sz w:val="22"/>
          <w:szCs w:val="22"/>
        </w:rPr>
        <w:t>28-year-old Cameroonian woman</w:t>
      </w:r>
      <w:r>
        <w:rPr>
          <w:rFonts w:ascii="Calibri" w:eastAsia="Calibri" w:hAnsi="Calibri" w:cs="Calibri"/>
          <w:color w:val="1A1A1A"/>
          <w:sz w:val="22"/>
          <w:szCs w:val="22"/>
        </w:rPr>
        <w:t xml:space="preserve"> who arrived in Canada carrying more than most of her classmates can imagine: a student visa, a two-year-old daughter, a husband on a spousal work permit, a maternal aunt who uprooted her own life to provide childcare, and a plan so carefully constructed it could survive an IRCC portal outage.</w:t>
      </w:r>
    </w:p>
    <w:p w14:paraId="3B87FD18" w14:textId="77777777" w:rsidR="002D5802" w:rsidRDefault="00000000" w:rsidP="008223A3">
      <w:pPr>
        <w:spacing w:before="60" w:after="240"/>
      </w:pPr>
      <w:r>
        <w:rPr>
          <w:rFonts w:ascii="Calibri" w:eastAsia="Calibri" w:hAnsi="Calibri" w:cs="Calibri"/>
          <w:color w:val="1A1A1A"/>
          <w:sz w:val="22"/>
          <w:szCs w:val="22"/>
        </w:rPr>
        <w:t xml:space="preserve">She is not the oldest person in the room by accident. She is there because she </w:t>
      </w:r>
      <w:r>
        <w:rPr>
          <w:rFonts w:ascii="Calibri" w:eastAsia="Calibri" w:hAnsi="Calibri" w:cs="Calibri"/>
          <w:i/>
          <w:iCs/>
          <w:color w:val="1A1A1A"/>
          <w:sz w:val="22"/>
          <w:szCs w:val="22"/>
        </w:rPr>
        <w:t>decided</w:t>
      </w:r>
      <w:r>
        <w:rPr>
          <w:rFonts w:ascii="Calibri" w:eastAsia="Calibri" w:hAnsi="Calibri" w:cs="Calibri"/>
          <w:color w:val="1A1A1A"/>
          <w:sz w:val="22"/>
          <w:szCs w:val="22"/>
        </w:rPr>
        <w:t xml:space="preserve"> she would be — and everything she does is in service of a future she is building one credit hour, one CRS point, and one networking conversation at a time. Her presence in BAN240 is not incidental; it is the result of a sequence of deliberate choices made by a woman who has already proven she can execute under pressure, across cultures, across languages, and across hemispheres.</w:t>
      </w:r>
    </w:p>
    <w:p w14:paraId="6B055783" w14:textId="77777777" w:rsidR="002D5802" w:rsidRDefault="002D5802" w:rsidP="008223A3">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2D5802" w14:paraId="7DABFB95" w14:textId="77777777">
        <w:tc>
          <w:tcPr>
            <w:tcW w:w="0" w:type="auto"/>
            <w:tcBorders>
              <w:top w:val="nil"/>
              <w:left w:val="single" w:sz="24" w:space="0" w:color="6B1D3A"/>
              <w:bottom w:val="nil"/>
              <w:right w:val="nil"/>
            </w:tcBorders>
            <w:shd w:val="clear" w:color="auto" w:fill="F7EAEE"/>
            <w:tcMar>
              <w:top w:w="200" w:type="dxa"/>
              <w:left w:w="280" w:type="dxa"/>
              <w:bottom w:w="200" w:type="dxa"/>
              <w:right w:w="280" w:type="dxa"/>
            </w:tcMar>
          </w:tcPr>
          <w:p w14:paraId="46FB2112" w14:textId="77777777" w:rsidR="002D5802" w:rsidRDefault="00000000" w:rsidP="008223A3">
            <w:pPr>
              <w:spacing w:after="100"/>
            </w:pPr>
            <w:r>
              <w:rPr>
                <w:rFonts w:ascii="Calibri" w:eastAsia="Calibri" w:hAnsi="Calibri" w:cs="Calibri"/>
                <w:b/>
                <w:bCs/>
                <w:color w:val="6B1D3A"/>
                <w:spacing w:val="16"/>
                <w:sz w:val="20"/>
                <w:szCs w:val="20"/>
              </w:rPr>
              <w:t>Character Orientation</w:t>
            </w:r>
          </w:p>
          <w:p w14:paraId="2B307958" w14:textId="77777777" w:rsidR="002D5802" w:rsidRDefault="00000000" w:rsidP="008223A3">
            <w:pPr>
              <w:spacing w:after="140"/>
            </w:pPr>
            <w:r>
              <w:rPr>
                <w:rFonts w:ascii="Calibri" w:eastAsia="Calibri" w:hAnsi="Calibri" w:cs="Calibri"/>
                <w:color w:val="1A1A1A"/>
                <w:sz w:val="22"/>
                <w:szCs w:val="22"/>
              </w:rPr>
              <w:t xml:space="preserve">Céleste's story is not one of struggle overcome — it is one of </w:t>
            </w:r>
            <w:r>
              <w:rPr>
                <w:rFonts w:ascii="Calibri" w:eastAsia="Calibri" w:hAnsi="Calibri" w:cs="Calibri"/>
                <w:b/>
                <w:bCs/>
                <w:color w:val="1A1A1A"/>
                <w:sz w:val="22"/>
                <w:szCs w:val="22"/>
              </w:rPr>
              <w:t>architecture in progress</w:t>
            </w:r>
            <w:r>
              <w:rPr>
                <w:rFonts w:ascii="Calibri" w:eastAsia="Calibri" w:hAnsi="Calibri" w:cs="Calibri"/>
                <w:color w:val="1A1A1A"/>
                <w:sz w:val="22"/>
                <w:szCs w:val="22"/>
              </w:rPr>
              <w:t>. She is not in Canada to find herself. She already knows who she is. She is in Canada to build something durable enough to hold her whole family.</w:t>
            </w:r>
          </w:p>
        </w:tc>
      </w:tr>
    </w:tbl>
    <w:p w14:paraId="49DF826F" w14:textId="77777777" w:rsidR="002D5802" w:rsidRDefault="002D5802" w:rsidP="008223A3">
      <w:pPr>
        <w:spacing w:after="240"/>
      </w:pPr>
    </w:p>
    <w:p w14:paraId="546954CB" w14:textId="77777777" w:rsidR="002D5802" w:rsidRDefault="00000000" w:rsidP="008223A3">
      <w:pPr>
        <w:pStyle w:val="Heading2"/>
        <w:spacing w:before="480" w:after="100"/>
      </w:pPr>
      <w:r>
        <w:rPr>
          <w:rFonts w:ascii="Candara" w:eastAsia="Candara" w:hAnsi="Candara" w:cs="Candara"/>
          <w:color w:val="6B1D3A"/>
          <w:spacing w:val="20"/>
          <w:sz w:val="28"/>
          <w:szCs w:val="28"/>
        </w:rPr>
        <w:t>02   DEMOGRAPHICS &amp; BASIC INFORMATION</w:t>
      </w:r>
    </w:p>
    <w:p w14:paraId="67E6DBB7" w14:textId="77777777" w:rsidR="002D5802" w:rsidRDefault="002D5802" w:rsidP="008223A3">
      <w:pPr>
        <w:pBdr>
          <w:top w:val="single" w:sz="6" w:space="0" w:color="C9748E"/>
        </w:pBdr>
        <w:spacing w:after="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675"/>
        <w:gridCol w:w="4675"/>
      </w:tblGrid>
      <w:tr w:rsidR="002D5802" w14:paraId="20A5D375" w14:textId="77777777">
        <w:trPr>
          <w:tblHeader/>
        </w:trPr>
        <w:tc>
          <w:tcPr>
            <w:tcW w:w="2500" w:type="pct"/>
            <w:shd w:val="clear" w:color="auto" w:fill="F7EAEE"/>
            <w:tcMar>
              <w:top w:w="90" w:type="dxa"/>
              <w:left w:w="150" w:type="dxa"/>
              <w:bottom w:w="90" w:type="dxa"/>
              <w:right w:w="150" w:type="dxa"/>
            </w:tcMar>
          </w:tcPr>
          <w:p w14:paraId="6056AB30" w14:textId="77777777" w:rsidR="002D5802" w:rsidRDefault="00000000" w:rsidP="008223A3">
            <w:r>
              <w:rPr>
                <w:rFonts w:ascii="Calibri" w:eastAsia="Calibri" w:hAnsi="Calibri" w:cs="Calibri"/>
                <w:b/>
                <w:bCs/>
                <w:color w:val="3D0F20"/>
                <w:sz w:val="22"/>
                <w:szCs w:val="22"/>
              </w:rPr>
              <w:t>Full Name</w:t>
            </w:r>
          </w:p>
        </w:tc>
        <w:tc>
          <w:tcPr>
            <w:tcW w:w="2500" w:type="pct"/>
            <w:shd w:val="clear" w:color="auto" w:fill="FFFFFF"/>
            <w:tcMar>
              <w:top w:w="90" w:type="dxa"/>
              <w:left w:w="150" w:type="dxa"/>
              <w:bottom w:w="90" w:type="dxa"/>
              <w:right w:w="150" w:type="dxa"/>
            </w:tcMar>
          </w:tcPr>
          <w:p w14:paraId="77F22C99" w14:textId="77777777" w:rsidR="002D5802" w:rsidRDefault="00000000" w:rsidP="008223A3">
            <w:r>
              <w:rPr>
                <w:rFonts w:ascii="Calibri" w:eastAsia="Calibri" w:hAnsi="Calibri" w:cs="Calibri"/>
                <w:b/>
                <w:bCs/>
                <w:color w:val="3D0F20"/>
                <w:sz w:val="22"/>
                <w:szCs w:val="22"/>
              </w:rPr>
              <w:t>Céleste Abanda</w:t>
            </w:r>
          </w:p>
        </w:tc>
      </w:tr>
      <w:tr w:rsidR="002D5802" w14:paraId="4C2BE1FE" w14:textId="77777777">
        <w:tc>
          <w:tcPr>
            <w:tcW w:w="2500" w:type="pct"/>
            <w:shd w:val="clear" w:color="auto" w:fill="F7EAEE"/>
            <w:tcMar>
              <w:top w:w="90" w:type="dxa"/>
              <w:left w:w="150" w:type="dxa"/>
              <w:bottom w:w="90" w:type="dxa"/>
              <w:right w:w="150" w:type="dxa"/>
            </w:tcMar>
          </w:tcPr>
          <w:p w14:paraId="14ADFC4F" w14:textId="77777777" w:rsidR="002D5802" w:rsidRDefault="00000000" w:rsidP="008223A3">
            <w:r>
              <w:rPr>
                <w:rFonts w:ascii="Calibri" w:eastAsia="Calibri" w:hAnsi="Calibri" w:cs="Calibri"/>
                <w:b/>
                <w:bCs/>
                <w:color w:val="3D0F20"/>
                <w:sz w:val="22"/>
                <w:szCs w:val="22"/>
              </w:rPr>
              <w:t>Age</w:t>
            </w:r>
          </w:p>
        </w:tc>
        <w:tc>
          <w:tcPr>
            <w:tcW w:w="2500" w:type="pct"/>
            <w:shd w:val="clear" w:color="auto" w:fill="FFFFFF"/>
            <w:tcMar>
              <w:top w:w="90" w:type="dxa"/>
              <w:left w:w="150" w:type="dxa"/>
              <w:bottom w:w="90" w:type="dxa"/>
              <w:right w:w="150" w:type="dxa"/>
            </w:tcMar>
          </w:tcPr>
          <w:p w14:paraId="71B51D24" w14:textId="77777777" w:rsidR="002D5802" w:rsidRDefault="00000000" w:rsidP="008223A3">
            <w:r>
              <w:rPr>
                <w:rFonts w:ascii="Calibri" w:eastAsia="Calibri" w:hAnsi="Calibri" w:cs="Calibri"/>
                <w:color w:val="1A1A1A"/>
                <w:sz w:val="22"/>
                <w:szCs w:val="22"/>
              </w:rPr>
              <w:t>28</w:t>
            </w:r>
          </w:p>
        </w:tc>
      </w:tr>
      <w:tr w:rsidR="002D5802" w14:paraId="3BEC2BA5" w14:textId="77777777">
        <w:tc>
          <w:tcPr>
            <w:tcW w:w="2500" w:type="pct"/>
            <w:shd w:val="clear" w:color="auto" w:fill="F7EAEE"/>
            <w:tcMar>
              <w:top w:w="90" w:type="dxa"/>
              <w:left w:w="150" w:type="dxa"/>
              <w:bottom w:w="90" w:type="dxa"/>
              <w:right w:w="150" w:type="dxa"/>
            </w:tcMar>
          </w:tcPr>
          <w:p w14:paraId="4A89A71D" w14:textId="77777777" w:rsidR="002D5802" w:rsidRDefault="00000000" w:rsidP="008223A3">
            <w:r>
              <w:rPr>
                <w:rFonts w:ascii="Calibri" w:eastAsia="Calibri" w:hAnsi="Calibri" w:cs="Calibri"/>
                <w:b/>
                <w:bCs/>
                <w:color w:val="3D0F20"/>
                <w:sz w:val="22"/>
                <w:szCs w:val="22"/>
              </w:rPr>
              <w:t>Gender</w:t>
            </w:r>
          </w:p>
        </w:tc>
        <w:tc>
          <w:tcPr>
            <w:tcW w:w="2500" w:type="pct"/>
            <w:shd w:val="clear" w:color="auto" w:fill="FFFFFF"/>
            <w:tcMar>
              <w:top w:w="90" w:type="dxa"/>
              <w:left w:w="150" w:type="dxa"/>
              <w:bottom w:w="90" w:type="dxa"/>
              <w:right w:w="150" w:type="dxa"/>
            </w:tcMar>
          </w:tcPr>
          <w:p w14:paraId="1DDCD536" w14:textId="77777777" w:rsidR="002D5802" w:rsidRDefault="00000000" w:rsidP="008223A3">
            <w:r>
              <w:rPr>
                <w:rFonts w:ascii="Calibri" w:eastAsia="Calibri" w:hAnsi="Calibri" w:cs="Calibri"/>
                <w:color w:val="1A1A1A"/>
                <w:sz w:val="22"/>
                <w:szCs w:val="22"/>
              </w:rPr>
              <w:t>Female</w:t>
            </w:r>
          </w:p>
        </w:tc>
      </w:tr>
      <w:tr w:rsidR="002D5802" w14:paraId="683AF6ED" w14:textId="77777777">
        <w:tc>
          <w:tcPr>
            <w:tcW w:w="2500" w:type="pct"/>
            <w:shd w:val="clear" w:color="auto" w:fill="F7EAEE"/>
            <w:tcMar>
              <w:top w:w="90" w:type="dxa"/>
              <w:left w:w="150" w:type="dxa"/>
              <w:bottom w:w="90" w:type="dxa"/>
              <w:right w:w="150" w:type="dxa"/>
            </w:tcMar>
          </w:tcPr>
          <w:p w14:paraId="6E53272A" w14:textId="77777777" w:rsidR="002D5802" w:rsidRDefault="00000000" w:rsidP="008223A3">
            <w:r>
              <w:rPr>
                <w:rFonts w:ascii="Calibri" w:eastAsia="Calibri" w:hAnsi="Calibri" w:cs="Calibri"/>
                <w:b/>
                <w:bCs/>
                <w:color w:val="3D0F20"/>
                <w:sz w:val="22"/>
                <w:szCs w:val="22"/>
              </w:rPr>
              <w:t>Ethnicity</w:t>
            </w:r>
          </w:p>
        </w:tc>
        <w:tc>
          <w:tcPr>
            <w:tcW w:w="2500" w:type="pct"/>
            <w:shd w:val="clear" w:color="auto" w:fill="FFFFFF"/>
            <w:tcMar>
              <w:top w:w="90" w:type="dxa"/>
              <w:left w:w="150" w:type="dxa"/>
              <w:bottom w:w="90" w:type="dxa"/>
              <w:right w:w="150" w:type="dxa"/>
            </w:tcMar>
          </w:tcPr>
          <w:p w14:paraId="07126861" w14:textId="77777777" w:rsidR="002D5802" w:rsidRDefault="00000000" w:rsidP="008223A3">
            <w:r>
              <w:rPr>
                <w:rFonts w:ascii="Calibri" w:eastAsia="Calibri" w:hAnsi="Calibri" w:cs="Calibri"/>
                <w:color w:val="1A1A1A"/>
                <w:sz w:val="22"/>
                <w:szCs w:val="22"/>
              </w:rPr>
              <w:t>Cameroonian — Bassa-Beti heritage; father from the Littoral Region, mother from the Centre Region</w:t>
            </w:r>
          </w:p>
        </w:tc>
      </w:tr>
      <w:tr w:rsidR="002D5802" w14:paraId="12FEA5DE" w14:textId="77777777">
        <w:tc>
          <w:tcPr>
            <w:tcW w:w="2500" w:type="pct"/>
            <w:shd w:val="clear" w:color="auto" w:fill="F7EAEE"/>
            <w:tcMar>
              <w:top w:w="90" w:type="dxa"/>
              <w:left w:w="150" w:type="dxa"/>
              <w:bottom w:w="90" w:type="dxa"/>
              <w:right w:w="150" w:type="dxa"/>
            </w:tcMar>
          </w:tcPr>
          <w:p w14:paraId="391FC9F3" w14:textId="77777777" w:rsidR="002D5802" w:rsidRDefault="00000000" w:rsidP="008223A3">
            <w:r>
              <w:rPr>
                <w:rFonts w:ascii="Calibri" w:eastAsia="Calibri" w:hAnsi="Calibri" w:cs="Calibri"/>
                <w:b/>
                <w:bCs/>
                <w:color w:val="3D0F20"/>
                <w:sz w:val="22"/>
                <w:szCs w:val="22"/>
              </w:rPr>
              <w:t>Hometown</w:t>
            </w:r>
          </w:p>
        </w:tc>
        <w:tc>
          <w:tcPr>
            <w:tcW w:w="2500" w:type="pct"/>
            <w:shd w:val="clear" w:color="auto" w:fill="FFFFFF"/>
            <w:tcMar>
              <w:top w:w="90" w:type="dxa"/>
              <w:left w:w="150" w:type="dxa"/>
              <w:bottom w:w="90" w:type="dxa"/>
              <w:right w:w="150" w:type="dxa"/>
            </w:tcMar>
          </w:tcPr>
          <w:p w14:paraId="13933FAE" w14:textId="77777777" w:rsidR="002D5802" w:rsidRDefault="00000000" w:rsidP="008223A3">
            <w:r>
              <w:rPr>
                <w:rFonts w:ascii="Calibri" w:eastAsia="Calibri" w:hAnsi="Calibri" w:cs="Calibri"/>
                <w:color w:val="1A1A1A"/>
                <w:sz w:val="22"/>
                <w:szCs w:val="22"/>
              </w:rPr>
              <w:t>Douala, Cameroon (Littoral Region — Cameroon's commercial capital)</w:t>
            </w:r>
          </w:p>
        </w:tc>
      </w:tr>
      <w:tr w:rsidR="002D5802" w14:paraId="1D9411B3" w14:textId="77777777">
        <w:tc>
          <w:tcPr>
            <w:tcW w:w="2500" w:type="pct"/>
            <w:shd w:val="clear" w:color="auto" w:fill="F7EAEE"/>
            <w:tcMar>
              <w:top w:w="90" w:type="dxa"/>
              <w:left w:w="150" w:type="dxa"/>
              <w:bottom w:w="90" w:type="dxa"/>
              <w:right w:w="150" w:type="dxa"/>
            </w:tcMar>
          </w:tcPr>
          <w:p w14:paraId="4E2DFD34" w14:textId="77777777" w:rsidR="002D5802" w:rsidRDefault="00000000" w:rsidP="008223A3">
            <w:r>
              <w:rPr>
                <w:rFonts w:ascii="Calibri" w:eastAsia="Calibri" w:hAnsi="Calibri" w:cs="Calibri"/>
                <w:b/>
                <w:bCs/>
                <w:color w:val="3D0F20"/>
                <w:sz w:val="22"/>
                <w:szCs w:val="22"/>
              </w:rPr>
              <w:t>Current City</w:t>
            </w:r>
          </w:p>
        </w:tc>
        <w:tc>
          <w:tcPr>
            <w:tcW w:w="2500" w:type="pct"/>
            <w:shd w:val="clear" w:color="auto" w:fill="FFFFFF"/>
            <w:tcMar>
              <w:top w:w="90" w:type="dxa"/>
              <w:left w:w="150" w:type="dxa"/>
              <w:bottom w:w="90" w:type="dxa"/>
              <w:right w:w="150" w:type="dxa"/>
            </w:tcMar>
          </w:tcPr>
          <w:p w14:paraId="55579FA3" w14:textId="77777777" w:rsidR="002D5802" w:rsidRDefault="00000000" w:rsidP="008223A3">
            <w:r>
              <w:rPr>
                <w:rFonts w:ascii="Calibri" w:eastAsia="Calibri" w:hAnsi="Calibri" w:cs="Calibri"/>
                <w:color w:val="1A1A1A"/>
                <w:sz w:val="22"/>
                <w:szCs w:val="22"/>
              </w:rPr>
              <w:t>Etobicoke, Ontario, Canada</w:t>
            </w:r>
          </w:p>
        </w:tc>
      </w:tr>
      <w:tr w:rsidR="002D5802" w14:paraId="53DE528E" w14:textId="77777777">
        <w:tc>
          <w:tcPr>
            <w:tcW w:w="2500" w:type="pct"/>
            <w:shd w:val="clear" w:color="auto" w:fill="F7EAEE"/>
            <w:tcMar>
              <w:top w:w="90" w:type="dxa"/>
              <w:left w:w="150" w:type="dxa"/>
              <w:bottom w:w="90" w:type="dxa"/>
              <w:right w:w="150" w:type="dxa"/>
            </w:tcMar>
          </w:tcPr>
          <w:p w14:paraId="5477BF91" w14:textId="77777777" w:rsidR="002D5802" w:rsidRDefault="00000000" w:rsidP="008223A3">
            <w:r>
              <w:rPr>
                <w:rFonts w:ascii="Calibri" w:eastAsia="Calibri" w:hAnsi="Calibri" w:cs="Calibri"/>
                <w:b/>
                <w:bCs/>
                <w:color w:val="3D0F20"/>
                <w:sz w:val="22"/>
                <w:szCs w:val="22"/>
              </w:rPr>
              <w:t>Living Situation</w:t>
            </w:r>
          </w:p>
        </w:tc>
        <w:tc>
          <w:tcPr>
            <w:tcW w:w="2500" w:type="pct"/>
            <w:shd w:val="clear" w:color="auto" w:fill="FFFFFF"/>
            <w:tcMar>
              <w:top w:w="90" w:type="dxa"/>
              <w:left w:w="150" w:type="dxa"/>
              <w:bottom w:w="90" w:type="dxa"/>
              <w:right w:w="150" w:type="dxa"/>
            </w:tcMar>
          </w:tcPr>
          <w:p w14:paraId="10FCF8B8" w14:textId="77777777" w:rsidR="002D5802" w:rsidRDefault="00000000" w:rsidP="008223A3">
            <w:r>
              <w:rPr>
                <w:rFonts w:ascii="Calibri" w:eastAsia="Calibri" w:hAnsi="Calibri" w:cs="Calibri"/>
                <w:color w:val="1A1A1A"/>
                <w:sz w:val="22"/>
                <w:szCs w:val="22"/>
              </w:rPr>
              <w:t xml:space="preserve">Two-bedroom apartment shared with husband </w:t>
            </w:r>
            <w:r>
              <w:rPr>
                <w:rFonts w:ascii="Calibri" w:eastAsia="Calibri" w:hAnsi="Calibri" w:cs="Calibri"/>
                <w:b/>
                <w:bCs/>
                <w:color w:val="1A1A1A"/>
                <w:sz w:val="22"/>
                <w:szCs w:val="22"/>
              </w:rPr>
              <w:t>Jean-Pierre "JP" Abanda</w:t>
            </w:r>
            <w:r>
              <w:rPr>
                <w:rFonts w:ascii="Calibri" w:eastAsia="Calibri" w:hAnsi="Calibri" w:cs="Calibri"/>
                <w:color w:val="1A1A1A"/>
                <w:sz w:val="22"/>
                <w:szCs w:val="22"/>
              </w:rPr>
              <w:t xml:space="preserve"> (31, spousal open work permit, works at a logistics company in Mississauga) and daughter </w:t>
            </w:r>
            <w:r>
              <w:rPr>
                <w:rFonts w:ascii="Calibri" w:eastAsia="Calibri" w:hAnsi="Calibri" w:cs="Calibri"/>
                <w:b/>
                <w:bCs/>
                <w:color w:val="1A1A1A"/>
                <w:sz w:val="22"/>
                <w:szCs w:val="22"/>
              </w:rPr>
              <w:t>Élise</w:t>
            </w:r>
            <w:r>
              <w:rPr>
                <w:rFonts w:ascii="Calibri" w:eastAsia="Calibri" w:hAnsi="Calibri" w:cs="Calibri"/>
                <w:color w:val="1A1A1A"/>
                <w:sz w:val="22"/>
                <w:szCs w:val="22"/>
              </w:rPr>
              <w:t xml:space="preserve"> (2.5 years old); </w:t>
            </w:r>
            <w:r>
              <w:rPr>
                <w:rFonts w:ascii="Calibri" w:eastAsia="Calibri" w:hAnsi="Calibri" w:cs="Calibri"/>
                <w:b/>
                <w:bCs/>
                <w:color w:val="1A1A1A"/>
                <w:sz w:val="22"/>
                <w:szCs w:val="22"/>
              </w:rPr>
              <w:t>Tante Cécile</w:t>
            </w:r>
            <w:r>
              <w:rPr>
                <w:rFonts w:ascii="Calibri" w:eastAsia="Calibri" w:hAnsi="Calibri" w:cs="Calibri"/>
                <w:color w:val="1A1A1A"/>
                <w:sz w:val="22"/>
                <w:szCs w:val="22"/>
              </w:rPr>
              <w:t xml:space="preserve"> (maternal aunt) lives with them and provides childcare during class hours</w:t>
            </w:r>
          </w:p>
        </w:tc>
      </w:tr>
      <w:tr w:rsidR="002D5802" w14:paraId="42FDF35E" w14:textId="77777777">
        <w:tc>
          <w:tcPr>
            <w:tcW w:w="2500" w:type="pct"/>
            <w:shd w:val="clear" w:color="auto" w:fill="F7EAEE"/>
            <w:tcMar>
              <w:top w:w="90" w:type="dxa"/>
              <w:left w:w="150" w:type="dxa"/>
              <w:bottom w:w="90" w:type="dxa"/>
              <w:right w:w="150" w:type="dxa"/>
            </w:tcMar>
          </w:tcPr>
          <w:p w14:paraId="1311F5C5" w14:textId="77777777" w:rsidR="002D5802" w:rsidRDefault="00000000" w:rsidP="008223A3">
            <w:r>
              <w:rPr>
                <w:rFonts w:ascii="Calibri" w:eastAsia="Calibri" w:hAnsi="Calibri" w:cs="Calibri"/>
                <w:b/>
                <w:bCs/>
                <w:color w:val="3D0F20"/>
                <w:sz w:val="22"/>
                <w:szCs w:val="22"/>
              </w:rPr>
              <w:t>Immigration Status</w:t>
            </w:r>
          </w:p>
        </w:tc>
        <w:tc>
          <w:tcPr>
            <w:tcW w:w="2500" w:type="pct"/>
            <w:shd w:val="clear" w:color="auto" w:fill="FFFFFF"/>
            <w:tcMar>
              <w:top w:w="90" w:type="dxa"/>
              <w:left w:w="150" w:type="dxa"/>
              <w:bottom w:w="90" w:type="dxa"/>
              <w:right w:w="150" w:type="dxa"/>
            </w:tcMar>
          </w:tcPr>
          <w:p w14:paraId="330E346C" w14:textId="77777777" w:rsidR="002D5802" w:rsidRDefault="00000000" w:rsidP="008223A3">
            <w:r>
              <w:rPr>
                <w:rFonts w:ascii="Calibri" w:eastAsia="Calibri" w:hAnsi="Calibri" w:cs="Calibri"/>
                <w:color w:val="1A1A1A"/>
                <w:sz w:val="22"/>
                <w:szCs w:val="22"/>
              </w:rPr>
              <w:t xml:space="preserve">International student (Study Permit); husband holds spousal open work permit; actively </w:t>
            </w:r>
            <w:r>
              <w:rPr>
                <w:rFonts w:ascii="Calibri" w:eastAsia="Calibri" w:hAnsi="Calibri" w:cs="Calibri"/>
                <w:color w:val="1A1A1A"/>
                <w:sz w:val="22"/>
                <w:szCs w:val="22"/>
              </w:rPr>
              <w:lastRenderedPageBreak/>
              <w:t>planning Post-Graduate Work Permit (PGWP) application upon graduation, followed by Express Entry / Ontario Immigrant Nominee Program (OINP) pathway to Permanent Residency</w:t>
            </w:r>
          </w:p>
        </w:tc>
      </w:tr>
      <w:tr w:rsidR="002D5802" w14:paraId="660D0600" w14:textId="77777777">
        <w:tc>
          <w:tcPr>
            <w:tcW w:w="2500" w:type="pct"/>
            <w:shd w:val="clear" w:color="auto" w:fill="F7EAEE"/>
            <w:tcMar>
              <w:top w:w="90" w:type="dxa"/>
              <w:left w:w="150" w:type="dxa"/>
              <w:bottom w:w="90" w:type="dxa"/>
              <w:right w:w="150" w:type="dxa"/>
            </w:tcMar>
          </w:tcPr>
          <w:p w14:paraId="236E38B6" w14:textId="77777777" w:rsidR="002D5802" w:rsidRDefault="00000000" w:rsidP="008223A3">
            <w:r>
              <w:rPr>
                <w:rFonts w:ascii="Calibri" w:eastAsia="Calibri" w:hAnsi="Calibri" w:cs="Calibri"/>
                <w:b/>
                <w:bCs/>
                <w:color w:val="3D0F20"/>
                <w:sz w:val="22"/>
                <w:szCs w:val="22"/>
              </w:rPr>
              <w:lastRenderedPageBreak/>
              <w:t>Languages</w:t>
            </w:r>
          </w:p>
        </w:tc>
        <w:tc>
          <w:tcPr>
            <w:tcW w:w="2500" w:type="pct"/>
            <w:shd w:val="clear" w:color="auto" w:fill="FFFFFF"/>
            <w:tcMar>
              <w:top w:w="90" w:type="dxa"/>
              <w:left w:w="150" w:type="dxa"/>
              <w:bottom w:w="90" w:type="dxa"/>
              <w:right w:w="150" w:type="dxa"/>
            </w:tcMar>
          </w:tcPr>
          <w:p w14:paraId="5682769B" w14:textId="77777777" w:rsidR="002D5802" w:rsidRDefault="00000000" w:rsidP="008223A3">
            <w:r>
              <w:rPr>
                <w:rFonts w:ascii="Calibri" w:eastAsia="Calibri" w:hAnsi="Calibri" w:cs="Calibri"/>
                <w:color w:val="1A1A1A"/>
                <w:sz w:val="22"/>
                <w:szCs w:val="22"/>
              </w:rPr>
              <w:t xml:space="preserve">French (native) · English (professional fluency) · Bassa (conversational) · </w:t>
            </w:r>
            <w:proofErr w:type="spellStart"/>
            <w:r>
              <w:rPr>
                <w:rFonts w:ascii="Calibri" w:eastAsia="Calibri" w:hAnsi="Calibri" w:cs="Calibri"/>
                <w:color w:val="1A1A1A"/>
                <w:sz w:val="22"/>
                <w:szCs w:val="22"/>
              </w:rPr>
              <w:t>Ewondo</w:t>
            </w:r>
            <w:proofErr w:type="spellEnd"/>
            <w:r>
              <w:rPr>
                <w:rFonts w:ascii="Calibri" w:eastAsia="Calibri" w:hAnsi="Calibri" w:cs="Calibri"/>
                <w:color w:val="1A1A1A"/>
                <w:sz w:val="22"/>
                <w:szCs w:val="22"/>
              </w:rPr>
              <w:t xml:space="preserve"> (basic)</w:t>
            </w:r>
          </w:p>
        </w:tc>
      </w:tr>
      <w:tr w:rsidR="002D5802" w14:paraId="38ECAC14" w14:textId="77777777">
        <w:tc>
          <w:tcPr>
            <w:tcW w:w="2500" w:type="pct"/>
            <w:shd w:val="clear" w:color="auto" w:fill="F7EAEE"/>
            <w:tcMar>
              <w:top w:w="90" w:type="dxa"/>
              <w:left w:w="150" w:type="dxa"/>
              <w:bottom w:w="90" w:type="dxa"/>
              <w:right w:w="150" w:type="dxa"/>
            </w:tcMar>
          </w:tcPr>
          <w:p w14:paraId="1CAC2B35" w14:textId="77777777" w:rsidR="002D5802" w:rsidRDefault="00000000" w:rsidP="008223A3">
            <w:r>
              <w:rPr>
                <w:rFonts w:ascii="Calibri" w:eastAsia="Calibri" w:hAnsi="Calibri" w:cs="Calibri"/>
                <w:b/>
                <w:bCs/>
                <w:color w:val="3D0F20"/>
                <w:sz w:val="22"/>
                <w:szCs w:val="22"/>
              </w:rPr>
              <w:t>Occupation</w:t>
            </w:r>
          </w:p>
        </w:tc>
        <w:tc>
          <w:tcPr>
            <w:tcW w:w="2500" w:type="pct"/>
            <w:shd w:val="clear" w:color="auto" w:fill="FFFFFF"/>
            <w:tcMar>
              <w:top w:w="90" w:type="dxa"/>
              <w:left w:w="150" w:type="dxa"/>
              <w:bottom w:w="90" w:type="dxa"/>
              <w:right w:w="150" w:type="dxa"/>
            </w:tcMar>
          </w:tcPr>
          <w:p w14:paraId="140257BD" w14:textId="77777777" w:rsidR="002D5802" w:rsidRDefault="00000000" w:rsidP="008223A3">
            <w:r>
              <w:rPr>
                <w:rFonts w:ascii="Calibri" w:eastAsia="Calibri" w:hAnsi="Calibri" w:cs="Calibri"/>
                <w:color w:val="1A1A1A"/>
                <w:sz w:val="22"/>
                <w:szCs w:val="22"/>
              </w:rPr>
              <w:t>Full-time undergraduate student</w:t>
            </w:r>
          </w:p>
        </w:tc>
      </w:tr>
      <w:tr w:rsidR="002D5802" w14:paraId="260E76E4" w14:textId="77777777">
        <w:tc>
          <w:tcPr>
            <w:tcW w:w="2500" w:type="pct"/>
            <w:shd w:val="clear" w:color="auto" w:fill="F7EAEE"/>
            <w:tcMar>
              <w:top w:w="90" w:type="dxa"/>
              <w:left w:w="150" w:type="dxa"/>
              <w:bottom w:w="90" w:type="dxa"/>
              <w:right w:w="150" w:type="dxa"/>
            </w:tcMar>
          </w:tcPr>
          <w:p w14:paraId="6A923A81" w14:textId="77777777" w:rsidR="002D5802" w:rsidRDefault="00000000" w:rsidP="008223A3">
            <w:r>
              <w:rPr>
                <w:rFonts w:ascii="Calibri" w:eastAsia="Calibri" w:hAnsi="Calibri" w:cs="Calibri"/>
                <w:b/>
                <w:bCs/>
                <w:color w:val="3D0F20"/>
                <w:sz w:val="22"/>
                <w:szCs w:val="22"/>
              </w:rPr>
              <w:t>University</w:t>
            </w:r>
          </w:p>
        </w:tc>
        <w:tc>
          <w:tcPr>
            <w:tcW w:w="2500" w:type="pct"/>
            <w:shd w:val="clear" w:color="auto" w:fill="FFFFFF"/>
            <w:tcMar>
              <w:top w:w="90" w:type="dxa"/>
              <w:left w:w="150" w:type="dxa"/>
              <w:bottom w:w="90" w:type="dxa"/>
              <w:right w:w="150" w:type="dxa"/>
            </w:tcMar>
          </w:tcPr>
          <w:p w14:paraId="06DB4C65" w14:textId="77777777" w:rsidR="002D5802" w:rsidRDefault="00000000" w:rsidP="008223A3">
            <w:r>
              <w:rPr>
                <w:rFonts w:ascii="Calibri" w:eastAsia="Calibri" w:hAnsi="Calibri" w:cs="Calibri"/>
                <w:color w:val="1A1A1A"/>
                <w:sz w:val="22"/>
                <w:szCs w:val="22"/>
              </w:rPr>
              <w:t>Toronto Metropolitan University (TMU)</w:t>
            </w:r>
          </w:p>
        </w:tc>
      </w:tr>
      <w:tr w:rsidR="002D5802" w14:paraId="4ADFCB37" w14:textId="77777777">
        <w:tc>
          <w:tcPr>
            <w:tcW w:w="2500" w:type="pct"/>
            <w:shd w:val="clear" w:color="auto" w:fill="F7EAEE"/>
            <w:tcMar>
              <w:top w:w="90" w:type="dxa"/>
              <w:left w:w="150" w:type="dxa"/>
              <w:bottom w:w="90" w:type="dxa"/>
              <w:right w:w="150" w:type="dxa"/>
            </w:tcMar>
          </w:tcPr>
          <w:p w14:paraId="13F3C526" w14:textId="77777777" w:rsidR="002D5802" w:rsidRDefault="00000000" w:rsidP="008223A3">
            <w:r>
              <w:rPr>
                <w:rFonts w:ascii="Calibri" w:eastAsia="Calibri" w:hAnsi="Calibri" w:cs="Calibri"/>
                <w:b/>
                <w:bCs/>
                <w:color w:val="3D0F20"/>
                <w:sz w:val="22"/>
                <w:szCs w:val="22"/>
              </w:rPr>
              <w:t>Program</w:t>
            </w:r>
          </w:p>
        </w:tc>
        <w:tc>
          <w:tcPr>
            <w:tcW w:w="2500" w:type="pct"/>
            <w:shd w:val="clear" w:color="auto" w:fill="FFFFFF"/>
            <w:tcMar>
              <w:top w:w="90" w:type="dxa"/>
              <w:left w:w="150" w:type="dxa"/>
              <w:bottom w:w="90" w:type="dxa"/>
              <w:right w:w="150" w:type="dxa"/>
            </w:tcMar>
          </w:tcPr>
          <w:p w14:paraId="09DEFEC0" w14:textId="77777777" w:rsidR="002D5802" w:rsidRDefault="00000000" w:rsidP="008223A3">
            <w:r>
              <w:rPr>
                <w:rFonts w:ascii="Calibri" w:eastAsia="Calibri" w:hAnsi="Calibri" w:cs="Calibri"/>
                <w:color w:val="1A1A1A"/>
                <w:sz w:val="22"/>
                <w:szCs w:val="22"/>
              </w:rPr>
              <w:t>Business Analytics</w:t>
            </w:r>
          </w:p>
        </w:tc>
      </w:tr>
      <w:tr w:rsidR="002D5802" w14:paraId="7E71682C" w14:textId="77777777">
        <w:tc>
          <w:tcPr>
            <w:tcW w:w="2500" w:type="pct"/>
            <w:shd w:val="clear" w:color="auto" w:fill="F7EAEE"/>
            <w:tcMar>
              <w:top w:w="90" w:type="dxa"/>
              <w:left w:w="150" w:type="dxa"/>
              <w:bottom w:w="90" w:type="dxa"/>
              <w:right w:w="150" w:type="dxa"/>
            </w:tcMar>
          </w:tcPr>
          <w:p w14:paraId="0683D10E" w14:textId="77777777" w:rsidR="002D5802" w:rsidRDefault="00000000" w:rsidP="008223A3">
            <w:r>
              <w:rPr>
                <w:rFonts w:ascii="Calibri" w:eastAsia="Calibri" w:hAnsi="Calibri" w:cs="Calibri"/>
                <w:b/>
                <w:bCs/>
                <w:color w:val="3D0F20"/>
                <w:sz w:val="22"/>
                <w:szCs w:val="22"/>
              </w:rPr>
              <w:t>Year</w:t>
            </w:r>
          </w:p>
        </w:tc>
        <w:tc>
          <w:tcPr>
            <w:tcW w:w="2500" w:type="pct"/>
            <w:shd w:val="clear" w:color="auto" w:fill="FFFFFF"/>
            <w:tcMar>
              <w:top w:w="90" w:type="dxa"/>
              <w:left w:w="150" w:type="dxa"/>
              <w:bottom w:w="90" w:type="dxa"/>
              <w:right w:w="150" w:type="dxa"/>
            </w:tcMar>
          </w:tcPr>
          <w:p w14:paraId="09F7B1EC" w14:textId="77777777" w:rsidR="002D5802" w:rsidRDefault="00000000" w:rsidP="008223A3">
            <w:r>
              <w:rPr>
                <w:rFonts w:ascii="Calibri" w:eastAsia="Calibri" w:hAnsi="Calibri" w:cs="Calibri"/>
                <w:color w:val="1A1A1A"/>
                <w:sz w:val="22"/>
                <w:szCs w:val="22"/>
              </w:rPr>
              <w:t>2nd Year</w:t>
            </w:r>
          </w:p>
        </w:tc>
      </w:tr>
      <w:tr w:rsidR="002D5802" w14:paraId="4528CD7E" w14:textId="77777777">
        <w:tc>
          <w:tcPr>
            <w:tcW w:w="2500" w:type="pct"/>
            <w:shd w:val="clear" w:color="auto" w:fill="F7EAEE"/>
            <w:tcMar>
              <w:top w:w="90" w:type="dxa"/>
              <w:left w:w="150" w:type="dxa"/>
              <w:bottom w:w="90" w:type="dxa"/>
              <w:right w:w="150" w:type="dxa"/>
            </w:tcMar>
          </w:tcPr>
          <w:p w14:paraId="5FB65E16" w14:textId="77777777" w:rsidR="002D5802" w:rsidRDefault="00000000" w:rsidP="008223A3">
            <w:r>
              <w:rPr>
                <w:rFonts w:ascii="Calibri" w:eastAsia="Calibri" w:hAnsi="Calibri" w:cs="Calibri"/>
                <w:b/>
                <w:bCs/>
                <w:color w:val="3D0F20"/>
                <w:sz w:val="22"/>
                <w:szCs w:val="22"/>
              </w:rPr>
              <w:t>Prior Experience</w:t>
            </w:r>
          </w:p>
        </w:tc>
        <w:tc>
          <w:tcPr>
            <w:tcW w:w="2500" w:type="pct"/>
            <w:shd w:val="clear" w:color="auto" w:fill="FFFFFF"/>
            <w:tcMar>
              <w:top w:w="90" w:type="dxa"/>
              <w:left w:w="150" w:type="dxa"/>
              <w:bottom w:w="90" w:type="dxa"/>
              <w:right w:w="150" w:type="dxa"/>
            </w:tcMar>
          </w:tcPr>
          <w:p w14:paraId="724466CD" w14:textId="77777777" w:rsidR="002D5802" w:rsidRDefault="00000000" w:rsidP="008223A3">
            <w:r>
              <w:rPr>
                <w:rFonts w:ascii="Calibri" w:eastAsia="Calibri" w:hAnsi="Calibri" w:cs="Calibri"/>
                <w:color w:val="1A1A1A"/>
                <w:sz w:val="22"/>
                <w:szCs w:val="22"/>
              </w:rPr>
              <w:t>4 years in marketing and communications at a mid-sized firm in Douala, Cameroon — before relocating to Canada</w:t>
            </w:r>
          </w:p>
        </w:tc>
      </w:tr>
    </w:tbl>
    <w:p w14:paraId="496040E7" w14:textId="77777777" w:rsidR="002D5802" w:rsidRDefault="002D5802" w:rsidP="008223A3">
      <w:pPr>
        <w:spacing w:after="200"/>
      </w:pPr>
    </w:p>
    <w:p w14:paraId="0CA6A780" w14:textId="77777777" w:rsidR="002D5802" w:rsidRDefault="00000000" w:rsidP="008223A3">
      <w:pPr>
        <w:spacing w:after="240"/>
      </w:pPr>
      <w:r>
        <w:rPr>
          <w:rFonts w:ascii="Calibri" w:eastAsia="Calibri" w:hAnsi="Calibri" w:cs="Calibri"/>
          <w:b/>
          <w:bCs/>
          <w:color w:val="FFFFFF"/>
          <w:spacing w:val="10"/>
          <w:sz w:val="18"/>
          <w:szCs w:val="18"/>
          <w:shd w:val="clear" w:color="auto" w:fill="6B1D3A"/>
        </w:rPr>
        <w:t>Study Permit</w:t>
      </w:r>
      <w:r>
        <w:rPr>
          <w:rFonts w:ascii="Calibri" w:eastAsia="Calibri" w:hAnsi="Calibri" w:cs="Calibri"/>
          <w:color w:val="1A1A1A"/>
          <w:sz w:val="20"/>
          <w:szCs w:val="20"/>
        </w:rPr>
        <w:t xml:space="preserve"> </w:t>
      </w:r>
      <w:r>
        <w:rPr>
          <w:rFonts w:ascii="Calibri" w:eastAsia="Calibri" w:hAnsi="Calibri" w:cs="Calibri"/>
          <w:b/>
          <w:bCs/>
          <w:color w:val="FFFFFF"/>
          <w:spacing w:val="10"/>
          <w:sz w:val="18"/>
          <w:szCs w:val="18"/>
          <w:shd w:val="clear" w:color="auto" w:fill="6B1D3A"/>
        </w:rPr>
        <w:t>PGWP Candidate</w:t>
      </w:r>
      <w:r>
        <w:rPr>
          <w:rFonts w:ascii="Calibri" w:eastAsia="Calibri" w:hAnsi="Calibri" w:cs="Calibri"/>
          <w:color w:val="1A1A1A"/>
          <w:sz w:val="20"/>
          <w:szCs w:val="20"/>
        </w:rPr>
        <w:t xml:space="preserve"> </w:t>
      </w:r>
      <w:r>
        <w:rPr>
          <w:rFonts w:ascii="Calibri" w:eastAsia="Calibri" w:hAnsi="Calibri" w:cs="Calibri"/>
          <w:b/>
          <w:bCs/>
          <w:color w:val="FFFFFF"/>
          <w:spacing w:val="10"/>
          <w:sz w:val="18"/>
          <w:szCs w:val="18"/>
          <w:shd w:val="clear" w:color="auto" w:fill="6B1D3A"/>
        </w:rPr>
        <w:t>Express Entry Tracking</w:t>
      </w:r>
      <w:r>
        <w:rPr>
          <w:rFonts w:ascii="Calibri" w:eastAsia="Calibri" w:hAnsi="Calibri" w:cs="Calibri"/>
          <w:color w:val="1A1A1A"/>
          <w:sz w:val="20"/>
          <w:szCs w:val="20"/>
        </w:rPr>
        <w:t xml:space="preserve"> </w:t>
      </w:r>
      <w:r>
        <w:rPr>
          <w:rFonts w:ascii="Calibri" w:eastAsia="Calibri" w:hAnsi="Calibri" w:cs="Calibri"/>
          <w:b/>
          <w:bCs/>
          <w:color w:val="FFFFFF"/>
          <w:spacing w:val="10"/>
          <w:sz w:val="18"/>
          <w:szCs w:val="18"/>
          <w:shd w:val="clear" w:color="auto" w:fill="6B1D3A"/>
        </w:rPr>
        <w:t>OINP Pathway</w:t>
      </w:r>
      <w:r>
        <w:rPr>
          <w:rFonts w:ascii="Calibri" w:eastAsia="Calibri" w:hAnsi="Calibri" w:cs="Calibri"/>
          <w:color w:val="1A1A1A"/>
          <w:sz w:val="20"/>
          <w:szCs w:val="20"/>
        </w:rPr>
        <w:t xml:space="preserve"> </w:t>
      </w:r>
      <w:r>
        <w:rPr>
          <w:rFonts w:ascii="Calibri" w:eastAsia="Calibri" w:hAnsi="Calibri" w:cs="Calibri"/>
          <w:b/>
          <w:bCs/>
          <w:color w:val="FFFFFF"/>
          <w:spacing w:val="10"/>
          <w:sz w:val="18"/>
          <w:szCs w:val="18"/>
          <w:shd w:val="clear" w:color="auto" w:fill="6B1D3A"/>
        </w:rPr>
        <w:t>Bilingual FR/EN</w:t>
      </w:r>
    </w:p>
    <w:p w14:paraId="44734BEC" w14:textId="77777777" w:rsidR="002D5802" w:rsidRDefault="00000000" w:rsidP="008223A3">
      <w:pPr>
        <w:pStyle w:val="Heading2"/>
        <w:spacing w:before="480" w:after="100"/>
      </w:pPr>
      <w:r>
        <w:rPr>
          <w:rFonts w:ascii="Candara" w:eastAsia="Candara" w:hAnsi="Candara" w:cs="Candara"/>
          <w:color w:val="6B1D3A"/>
          <w:spacing w:val="20"/>
          <w:sz w:val="28"/>
          <w:szCs w:val="28"/>
        </w:rPr>
        <w:t>03   PHYSICAL APPEARANCE &amp; MANGA PORTRAIT BRIEF</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675"/>
        <w:gridCol w:w="4675"/>
      </w:tblGrid>
      <w:tr w:rsidR="002D5802" w14:paraId="35E9A532" w14:textId="77777777">
        <w:trPr>
          <w:tblHeader/>
        </w:trPr>
        <w:tc>
          <w:tcPr>
            <w:tcW w:w="2500" w:type="pct"/>
            <w:shd w:val="clear" w:color="auto" w:fill="FFFFFF"/>
            <w:tcMar>
              <w:top w:w="90" w:type="dxa"/>
              <w:left w:w="150" w:type="dxa"/>
              <w:bottom w:w="90" w:type="dxa"/>
              <w:right w:w="150" w:type="dxa"/>
            </w:tcMar>
          </w:tcPr>
          <w:p w14:paraId="189BB8C0" w14:textId="77777777" w:rsidR="002D5802" w:rsidRDefault="00000000" w:rsidP="008223A3">
            <w:r>
              <w:rPr>
                <w:rFonts w:ascii="Calibri" w:eastAsia="Calibri" w:hAnsi="Calibri" w:cs="Calibri"/>
                <w:b/>
                <w:bCs/>
                <w:color w:val="3D0F20"/>
                <w:sz w:val="22"/>
                <w:szCs w:val="22"/>
              </w:rPr>
              <w:t>Height</w:t>
            </w:r>
          </w:p>
        </w:tc>
        <w:tc>
          <w:tcPr>
            <w:tcW w:w="2500" w:type="pct"/>
            <w:shd w:val="clear" w:color="auto" w:fill="FFFFFF"/>
            <w:tcMar>
              <w:top w:w="90" w:type="dxa"/>
              <w:left w:w="150" w:type="dxa"/>
              <w:bottom w:w="90" w:type="dxa"/>
              <w:right w:w="150" w:type="dxa"/>
            </w:tcMar>
          </w:tcPr>
          <w:p w14:paraId="290B69E1" w14:textId="77777777" w:rsidR="002D5802" w:rsidRDefault="00000000" w:rsidP="008223A3">
            <w:r>
              <w:rPr>
                <w:rFonts w:ascii="Calibri" w:eastAsia="Calibri" w:hAnsi="Calibri" w:cs="Calibri"/>
                <w:b/>
                <w:bCs/>
                <w:color w:val="3D0F20"/>
                <w:sz w:val="22"/>
                <w:szCs w:val="22"/>
              </w:rPr>
              <w:t>5'6"</w:t>
            </w:r>
          </w:p>
        </w:tc>
      </w:tr>
      <w:tr w:rsidR="002D5802" w14:paraId="6934BD72" w14:textId="77777777">
        <w:tc>
          <w:tcPr>
            <w:tcW w:w="2500" w:type="pct"/>
            <w:shd w:val="clear" w:color="auto" w:fill="FFFFFF"/>
            <w:tcMar>
              <w:top w:w="90" w:type="dxa"/>
              <w:left w:w="150" w:type="dxa"/>
              <w:bottom w:w="90" w:type="dxa"/>
              <w:right w:w="150" w:type="dxa"/>
            </w:tcMar>
          </w:tcPr>
          <w:p w14:paraId="5F733B71" w14:textId="77777777" w:rsidR="002D5802" w:rsidRDefault="00000000" w:rsidP="008223A3">
            <w:r>
              <w:rPr>
                <w:rFonts w:ascii="Calibri" w:eastAsia="Calibri" w:hAnsi="Calibri" w:cs="Calibri"/>
                <w:color w:val="1A1A1A"/>
                <w:sz w:val="22"/>
                <w:szCs w:val="22"/>
              </w:rPr>
              <w:t>Build</w:t>
            </w:r>
          </w:p>
        </w:tc>
        <w:tc>
          <w:tcPr>
            <w:tcW w:w="2500" w:type="pct"/>
            <w:shd w:val="clear" w:color="auto" w:fill="FFFFFF"/>
            <w:tcMar>
              <w:top w:w="90" w:type="dxa"/>
              <w:left w:w="150" w:type="dxa"/>
              <w:bottom w:w="90" w:type="dxa"/>
              <w:right w:w="150" w:type="dxa"/>
            </w:tcMar>
          </w:tcPr>
          <w:p w14:paraId="62BC3471" w14:textId="77777777" w:rsidR="002D5802" w:rsidRDefault="00000000" w:rsidP="008223A3">
            <w:r>
              <w:rPr>
                <w:rFonts w:ascii="Calibri" w:eastAsia="Calibri" w:hAnsi="Calibri" w:cs="Calibri"/>
                <w:color w:val="1A1A1A"/>
                <w:sz w:val="22"/>
                <w:szCs w:val="22"/>
              </w:rPr>
              <w:t>Poised and composed — carries herself with a natural, grounded authority; the posture of someone who has been the most capable person in the room enough times that she has stopped needing to perform it</w:t>
            </w:r>
          </w:p>
        </w:tc>
      </w:tr>
      <w:tr w:rsidR="002D5802" w14:paraId="1413F8DE" w14:textId="77777777">
        <w:tc>
          <w:tcPr>
            <w:tcW w:w="2500" w:type="pct"/>
            <w:shd w:val="clear" w:color="auto" w:fill="FFFFFF"/>
            <w:tcMar>
              <w:top w:w="90" w:type="dxa"/>
              <w:left w:w="150" w:type="dxa"/>
              <w:bottom w:w="90" w:type="dxa"/>
              <w:right w:w="150" w:type="dxa"/>
            </w:tcMar>
          </w:tcPr>
          <w:p w14:paraId="2754BBEC" w14:textId="77777777" w:rsidR="002D5802" w:rsidRDefault="00000000" w:rsidP="008223A3">
            <w:r>
              <w:rPr>
                <w:rFonts w:ascii="Calibri" w:eastAsia="Calibri" w:hAnsi="Calibri" w:cs="Calibri"/>
                <w:color w:val="1A1A1A"/>
                <w:sz w:val="22"/>
                <w:szCs w:val="22"/>
              </w:rPr>
              <w:t>Hair</w:t>
            </w:r>
          </w:p>
        </w:tc>
        <w:tc>
          <w:tcPr>
            <w:tcW w:w="2500" w:type="pct"/>
            <w:shd w:val="clear" w:color="auto" w:fill="FFFFFF"/>
            <w:tcMar>
              <w:top w:w="90" w:type="dxa"/>
              <w:left w:w="150" w:type="dxa"/>
              <w:bottom w:w="90" w:type="dxa"/>
              <w:right w:w="150" w:type="dxa"/>
            </w:tcMar>
          </w:tcPr>
          <w:p w14:paraId="78BA09B9" w14:textId="77777777" w:rsidR="002D5802" w:rsidRDefault="00000000" w:rsidP="008223A3">
            <w:r>
              <w:rPr>
                <w:rFonts w:ascii="Calibri" w:eastAsia="Calibri" w:hAnsi="Calibri" w:cs="Calibri"/>
                <w:color w:val="1A1A1A"/>
                <w:sz w:val="22"/>
                <w:szCs w:val="22"/>
              </w:rPr>
              <w:t>Natural 4C hair; usually worn in neat box braids (medium length, occasionally with gold cuffs at the ends) or a protective updo; occasionally a simple bun on high-pressure days</w:t>
            </w:r>
          </w:p>
        </w:tc>
      </w:tr>
      <w:tr w:rsidR="002D5802" w14:paraId="70157689" w14:textId="77777777">
        <w:tc>
          <w:tcPr>
            <w:tcW w:w="2500" w:type="pct"/>
            <w:shd w:val="clear" w:color="auto" w:fill="FFFFFF"/>
            <w:tcMar>
              <w:top w:w="90" w:type="dxa"/>
              <w:left w:w="150" w:type="dxa"/>
              <w:bottom w:w="90" w:type="dxa"/>
              <w:right w:w="150" w:type="dxa"/>
            </w:tcMar>
          </w:tcPr>
          <w:p w14:paraId="5D3F1D76" w14:textId="77777777" w:rsidR="002D5802" w:rsidRDefault="00000000" w:rsidP="008223A3">
            <w:r>
              <w:rPr>
                <w:rFonts w:ascii="Calibri" w:eastAsia="Calibri" w:hAnsi="Calibri" w:cs="Calibri"/>
                <w:color w:val="1A1A1A"/>
                <w:sz w:val="22"/>
                <w:szCs w:val="22"/>
              </w:rPr>
              <w:t>Eyes</w:t>
            </w:r>
          </w:p>
        </w:tc>
        <w:tc>
          <w:tcPr>
            <w:tcW w:w="2500" w:type="pct"/>
            <w:shd w:val="clear" w:color="auto" w:fill="FFFFFF"/>
            <w:tcMar>
              <w:top w:w="90" w:type="dxa"/>
              <w:left w:w="150" w:type="dxa"/>
              <w:bottom w:w="90" w:type="dxa"/>
              <w:right w:w="150" w:type="dxa"/>
            </w:tcMar>
          </w:tcPr>
          <w:p w14:paraId="595A1647" w14:textId="77777777" w:rsidR="002D5802" w:rsidRDefault="00000000" w:rsidP="008223A3">
            <w:r>
              <w:rPr>
                <w:rFonts w:ascii="Calibri" w:eastAsia="Calibri" w:hAnsi="Calibri" w:cs="Calibri"/>
                <w:color w:val="1A1A1A"/>
                <w:sz w:val="22"/>
                <w:szCs w:val="22"/>
              </w:rPr>
              <w:t xml:space="preserve">Dark brown, warm and perceptive — the kind of eyes that have already assessed the room before you noticed her looking; </w:t>
            </w:r>
            <w:r>
              <w:rPr>
                <w:rFonts w:ascii="Calibri" w:eastAsia="Calibri" w:hAnsi="Calibri" w:cs="Calibri"/>
                <w:i/>
                <w:iCs/>
                <w:color w:val="1A1A1A"/>
                <w:sz w:val="22"/>
                <w:szCs w:val="22"/>
              </w:rPr>
              <w:t>"reading the full situation"</w:t>
            </w:r>
            <w:r>
              <w:rPr>
                <w:rFonts w:ascii="Calibri" w:eastAsia="Calibri" w:hAnsi="Calibri" w:cs="Calibri"/>
                <w:color w:val="1A1A1A"/>
                <w:sz w:val="22"/>
                <w:szCs w:val="22"/>
              </w:rPr>
              <w:t xml:space="preserve"> energy at all times; sparkle mode activates for Indomitable Lions goals and Élise's laugh</w:t>
            </w:r>
          </w:p>
        </w:tc>
      </w:tr>
      <w:tr w:rsidR="002D5802" w14:paraId="6D75A7B8" w14:textId="77777777">
        <w:tc>
          <w:tcPr>
            <w:tcW w:w="2500" w:type="pct"/>
            <w:shd w:val="clear" w:color="auto" w:fill="FFFFFF"/>
            <w:tcMar>
              <w:top w:w="90" w:type="dxa"/>
              <w:left w:w="150" w:type="dxa"/>
              <w:bottom w:w="90" w:type="dxa"/>
              <w:right w:w="150" w:type="dxa"/>
            </w:tcMar>
          </w:tcPr>
          <w:p w14:paraId="02715052" w14:textId="77777777" w:rsidR="002D5802" w:rsidRDefault="00000000" w:rsidP="008223A3">
            <w:r>
              <w:rPr>
                <w:rFonts w:ascii="Calibri" w:eastAsia="Calibri" w:hAnsi="Calibri" w:cs="Calibri"/>
                <w:color w:val="1A1A1A"/>
                <w:sz w:val="22"/>
                <w:szCs w:val="22"/>
              </w:rPr>
              <w:t>Skin Tone</w:t>
            </w:r>
          </w:p>
        </w:tc>
        <w:tc>
          <w:tcPr>
            <w:tcW w:w="2500" w:type="pct"/>
            <w:shd w:val="clear" w:color="auto" w:fill="FFFFFF"/>
            <w:tcMar>
              <w:top w:w="90" w:type="dxa"/>
              <w:left w:w="150" w:type="dxa"/>
              <w:bottom w:w="90" w:type="dxa"/>
              <w:right w:w="150" w:type="dxa"/>
            </w:tcMar>
          </w:tcPr>
          <w:p w14:paraId="502318A7" w14:textId="77777777" w:rsidR="002D5802" w:rsidRDefault="00000000" w:rsidP="008223A3">
            <w:r>
              <w:rPr>
                <w:rFonts w:ascii="Calibri" w:eastAsia="Calibri" w:hAnsi="Calibri" w:cs="Calibri"/>
                <w:color w:val="1A1A1A"/>
                <w:sz w:val="22"/>
                <w:szCs w:val="22"/>
              </w:rPr>
              <w:t>Deep warm brown</w:t>
            </w:r>
          </w:p>
        </w:tc>
      </w:tr>
      <w:tr w:rsidR="002D5802" w14:paraId="7FB95BBB" w14:textId="77777777">
        <w:tc>
          <w:tcPr>
            <w:tcW w:w="2500" w:type="pct"/>
            <w:shd w:val="clear" w:color="auto" w:fill="FFFFFF"/>
            <w:tcMar>
              <w:top w:w="90" w:type="dxa"/>
              <w:left w:w="150" w:type="dxa"/>
              <w:bottom w:w="90" w:type="dxa"/>
              <w:right w:w="150" w:type="dxa"/>
            </w:tcMar>
          </w:tcPr>
          <w:p w14:paraId="55B021A6" w14:textId="77777777" w:rsidR="002D5802" w:rsidRDefault="00000000" w:rsidP="008223A3">
            <w:r>
              <w:rPr>
                <w:rFonts w:ascii="Calibri" w:eastAsia="Calibri" w:hAnsi="Calibri" w:cs="Calibri"/>
                <w:color w:val="1A1A1A"/>
                <w:sz w:val="22"/>
                <w:szCs w:val="22"/>
              </w:rPr>
              <w:t>Typical Outfit</w:t>
            </w:r>
          </w:p>
        </w:tc>
        <w:tc>
          <w:tcPr>
            <w:tcW w:w="2500" w:type="pct"/>
            <w:shd w:val="clear" w:color="auto" w:fill="FFFFFF"/>
            <w:tcMar>
              <w:top w:w="90" w:type="dxa"/>
              <w:left w:w="150" w:type="dxa"/>
              <w:bottom w:w="90" w:type="dxa"/>
              <w:right w:w="150" w:type="dxa"/>
            </w:tcMar>
          </w:tcPr>
          <w:p w14:paraId="6107B50B" w14:textId="77777777" w:rsidR="002D5802" w:rsidRDefault="00000000" w:rsidP="008223A3">
            <w:r>
              <w:rPr>
                <w:rFonts w:ascii="Calibri" w:eastAsia="Calibri" w:hAnsi="Calibri" w:cs="Calibri"/>
                <w:color w:val="1A1A1A"/>
                <w:sz w:val="22"/>
                <w:szCs w:val="22"/>
              </w:rPr>
              <w:t xml:space="preserve">Well-fitted blazer or structured cardigan over a simple top; straight-cut trousers or dark jeans; </w:t>
            </w:r>
            <w:r>
              <w:rPr>
                <w:rFonts w:ascii="Calibri" w:eastAsia="Calibri" w:hAnsi="Calibri" w:cs="Calibri"/>
                <w:color w:val="1A1A1A"/>
                <w:sz w:val="22"/>
                <w:szCs w:val="22"/>
              </w:rPr>
              <w:lastRenderedPageBreak/>
              <w:t>clean ankle boots or neat sneakers. Dresses one register above casual — not corporate, but intentional. The distinction between "I have a meeting" and "I have class" is minimal.</w:t>
            </w:r>
          </w:p>
        </w:tc>
      </w:tr>
      <w:tr w:rsidR="002D5802" w14:paraId="27DC0872" w14:textId="77777777">
        <w:tc>
          <w:tcPr>
            <w:tcW w:w="2500" w:type="pct"/>
            <w:shd w:val="clear" w:color="auto" w:fill="FFFFFF"/>
            <w:tcMar>
              <w:top w:w="90" w:type="dxa"/>
              <w:left w:w="150" w:type="dxa"/>
              <w:bottom w:w="90" w:type="dxa"/>
              <w:right w:w="150" w:type="dxa"/>
            </w:tcMar>
          </w:tcPr>
          <w:p w14:paraId="050114FD" w14:textId="77777777" w:rsidR="002D5802" w:rsidRDefault="00000000" w:rsidP="008223A3">
            <w:r>
              <w:rPr>
                <w:rFonts w:ascii="Calibri" w:eastAsia="Calibri" w:hAnsi="Calibri" w:cs="Calibri"/>
                <w:color w:val="1A1A1A"/>
                <w:sz w:val="22"/>
                <w:szCs w:val="22"/>
              </w:rPr>
              <w:lastRenderedPageBreak/>
              <w:t>Accessories</w:t>
            </w:r>
          </w:p>
        </w:tc>
        <w:tc>
          <w:tcPr>
            <w:tcW w:w="2500" w:type="pct"/>
            <w:shd w:val="clear" w:color="auto" w:fill="FFFFFF"/>
            <w:tcMar>
              <w:top w:w="90" w:type="dxa"/>
              <w:left w:w="150" w:type="dxa"/>
              <w:bottom w:w="90" w:type="dxa"/>
              <w:right w:w="150" w:type="dxa"/>
            </w:tcMar>
          </w:tcPr>
          <w:p w14:paraId="158EF1B9" w14:textId="77777777" w:rsidR="002D5802" w:rsidRDefault="00000000" w:rsidP="008223A3">
            <w:r>
              <w:rPr>
                <w:rFonts w:ascii="Calibri" w:eastAsia="Calibri" w:hAnsi="Calibri" w:cs="Calibri"/>
                <w:color w:val="1A1A1A"/>
                <w:sz w:val="22"/>
                <w:szCs w:val="22"/>
              </w:rPr>
              <w:t xml:space="preserve">A </w:t>
            </w:r>
            <w:proofErr w:type="gramStart"/>
            <w:r>
              <w:rPr>
                <w:rFonts w:ascii="Calibri" w:eastAsia="Calibri" w:hAnsi="Calibri" w:cs="Calibri"/>
                <w:color w:val="1A1A1A"/>
                <w:sz w:val="22"/>
                <w:szCs w:val="22"/>
              </w:rPr>
              <w:t>good structured</w:t>
            </w:r>
            <w:proofErr w:type="gramEnd"/>
            <w:r>
              <w:rPr>
                <w:rFonts w:ascii="Calibri" w:eastAsia="Calibri" w:hAnsi="Calibri" w:cs="Calibri"/>
                <w:color w:val="1A1A1A"/>
                <w:sz w:val="22"/>
                <w:szCs w:val="22"/>
              </w:rPr>
              <w:t xml:space="preserve"> handbag large enough to hold a laptop, Élise's emergency snacks, her immigration document folder, and her own notes; small gold stud earrings; a thin gold bracelet — a wedding gift from JP; phone always fully charged because she cannot afford for it not to be</w:t>
            </w:r>
          </w:p>
        </w:tc>
      </w:tr>
    </w:tbl>
    <w:p w14:paraId="3F3CC6C5" w14:textId="77777777" w:rsidR="002D5802" w:rsidRDefault="002D5802" w:rsidP="008223A3">
      <w:pPr>
        <w:spacing w:after="20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2D5802" w14:paraId="464C6FCE" w14:textId="77777777">
        <w:tc>
          <w:tcPr>
            <w:tcW w:w="0" w:type="auto"/>
            <w:tcBorders>
              <w:top w:val="nil"/>
              <w:left w:val="single" w:sz="24" w:space="0" w:color="6B1D3A"/>
              <w:bottom w:val="nil"/>
              <w:right w:val="nil"/>
            </w:tcBorders>
            <w:shd w:val="clear" w:color="auto" w:fill="F7EAEE"/>
            <w:tcMar>
              <w:top w:w="200" w:type="dxa"/>
              <w:left w:w="280" w:type="dxa"/>
              <w:bottom w:w="200" w:type="dxa"/>
              <w:right w:w="280" w:type="dxa"/>
            </w:tcMar>
          </w:tcPr>
          <w:p w14:paraId="01808BF8" w14:textId="77777777" w:rsidR="002D5802" w:rsidRDefault="00000000" w:rsidP="008223A3">
            <w:pPr>
              <w:spacing w:after="100"/>
            </w:pPr>
            <w:r>
              <w:rPr>
                <w:rFonts w:ascii="Calibri" w:eastAsia="Calibri" w:hAnsi="Calibri" w:cs="Calibri"/>
                <w:b/>
                <w:bCs/>
                <w:color w:val="6B1D3A"/>
                <w:spacing w:val="16"/>
                <w:sz w:val="20"/>
                <w:szCs w:val="20"/>
              </w:rPr>
              <w:t>Manga Art Style Notes — Illustrator Brief</w:t>
            </w:r>
          </w:p>
          <w:p w14:paraId="3B864B43" w14:textId="77777777" w:rsidR="002D5802" w:rsidRDefault="00000000" w:rsidP="008223A3">
            <w:pPr>
              <w:spacing w:after="100"/>
              <w:ind w:left="240"/>
            </w:pPr>
            <w:r>
              <w:t xml:space="preserve">•  </w:t>
            </w:r>
            <w:r>
              <w:rPr>
                <w:rFonts w:ascii="Calibri" w:eastAsia="Calibri" w:hAnsi="Calibri" w:cs="Calibri"/>
                <w:color w:val="1A1A1A"/>
                <w:sz w:val="21"/>
                <w:szCs w:val="21"/>
              </w:rPr>
              <w:t>Signature expression: composed, steady gaze with a slight softening around the eyes that registers as warmth to anyone paying attention</w:t>
            </w:r>
          </w:p>
          <w:p w14:paraId="2A021C97" w14:textId="77777777" w:rsidR="002D5802" w:rsidRDefault="00000000" w:rsidP="008223A3">
            <w:pPr>
              <w:spacing w:after="100"/>
              <w:ind w:left="240"/>
            </w:pPr>
            <w:r>
              <w:t xml:space="preserve">•  </w:t>
            </w:r>
            <w:r>
              <w:rPr>
                <w:rFonts w:ascii="Calibri" w:eastAsia="Calibri" w:hAnsi="Calibri" w:cs="Calibri"/>
                <w:color w:val="1A1A1A"/>
                <w:sz w:val="21"/>
                <w:szCs w:val="21"/>
              </w:rPr>
              <w:t>Sparkle-eye mode triggers for Indomitable Lions goals and Élise milestones</w:t>
            </w:r>
          </w:p>
          <w:p w14:paraId="2E0F843B" w14:textId="77777777" w:rsidR="002D5802" w:rsidRDefault="00000000" w:rsidP="008223A3">
            <w:pPr>
              <w:spacing w:after="100"/>
              <w:ind w:left="240"/>
            </w:pPr>
            <w:r>
              <w:t xml:space="preserve">•  </w:t>
            </w:r>
            <w:r>
              <w:rPr>
                <w:rFonts w:ascii="Calibri" w:eastAsia="Calibri" w:hAnsi="Calibri" w:cs="Calibri"/>
                <w:color w:val="1A1A1A"/>
                <w:sz w:val="21"/>
                <w:szCs w:val="21"/>
              </w:rPr>
              <w:t>Dramatic slow-pan panels with golden hour light for good news — a high grade, an IRCC update, Élise saying a new word</w:t>
            </w:r>
          </w:p>
          <w:p w14:paraId="245087D4" w14:textId="77777777" w:rsidR="002D5802" w:rsidRDefault="00000000" w:rsidP="008223A3">
            <w:pPr>
              <w:spacing w:after="100"/>
              <w:ind w:left="240"/>
            </w:pPr>
            <w:r>
              <w:t xml:space="preserve">•  </w:t>
            </w:r>
            <w:r>
              <w:rPr>
                <w:rFonts w:ascii="Calibri" w:eastAsia="Calibri" w:hAnsi="Calibri" w:cs="Calibri"/>
                <w:color w:val="1A1A1A"/>
                <w:sz w:val="21"/>
                <w:szCs w:val="21"/>
              </w:rPr>
              <w:t>Chibi mode triggers only in private: dancing in the kitchen with Élise to Aya Nakamura</w:t>
            </w:r>
          </w:p>
          <w:p w14:paraId="407792ED" w14:textId="77777777" w:rsidR="002D5802" w:rsidRDefault="00000000" w:rsidP="008223A3">
            <w:pPr>
              <w:spacing w:after="100"/>
              <w:ind w:left="240"/>
            </w:pPr>
            <w:r>
              <w:t xml:space="preserve">•  </w:t>
            </w:r>
            <w:r>
              <w:rPr>
                <w:rFonts w:ascii="Calibri" w:eastAsia="Calibri" w:hAnsi="Calibri" w:cs="Calibri"/>
                <w:color w:val="1A1A1A"/>
                <w:sz w:val="21"/>
                <w:szCs w:val="21"/>
              </w:rPr>
              <w:t xml:space="preserve">Most powerful scenes are drawn </w:t>
            </w:r>
            <w:r>
              <w:rPr>
                <w:rFonts w:ascii="Calibri" w:eastAsia="Calibri" w:hAnsi="Calibri" w:cs="Calibri"/>
                <w:i/>
                <w:iCs/>
                <w:color w:val="1A1A1A"/>
                <w:sz w:val="22"/>
                <w:szCs w:val="22"/>
              </w:rPr>
              <w:t>quietly</w:t>
            </w:r>
            <w:r>
              <w:rPr>
                <w:rFonts w:ascii="Calibri" w:eastAsia="Calibri" w:hAnsi="Calibri" w:cs="Calibri"/>
                <w:color w:val="1A1A1A"/>
                <w:sz w:val="21"/>
                <w:szCs w:val="21"/>
              </w:rPr>
              <w:t>, without dramatic effects — just her, still, at 11 PM, reading something important with a focused calm that says everything</w:t>
            </w:r>
          </w:p>
        </w:tc>
      </w:tr>
    </w:tbl>
    <w:p w14:paraId="7D6A0647" w14:textId="77777777" w:rsidR="002D5802" w:rsidRDefault="002D5802" w:rsidP="008223A3">
      <w:pPr>
        <w:spacing w:after="240"/>
      </w:pPr>
    </w:p>
    <w:p w14:paraId="2BFBA8BB" w14:textId="77777777" w:rsidR="002D5802" w:rsidRDefault="00000000" w:rsidP="008223A3">
      <w:pPr>
        <w:pStyle w:val="Heading2"/>
        <w:spacing w:before="480" w:after="100"/>
      </w:pPr>
      <w:r>
        <w:rPr>
          <w:rFonts w:ascii="Candara" w:eastAsia="Candara" w:hAnsi="Candara" w:cs="Candara"/>
          <w:color w:val="6B1D3A"/>
          <w:spacing w:val="20"/>
          <w:sz w:val="28"/>
          <w:szCs w:val="28"/>
        </w:rPr>
        <w:t>04   PERSONALITY &amp; QUIRKS</w:t>
      </w:r>
    </w:p>
    <w:p w14:paraId="320AB327" w14:textId="77777777" w:rsidR="002D5802" w:rsidRDefault="002D5802" w:rsidP="008223A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675"/>
        <w:gridCol w:w="4675"/>
      </w:tblGrid>
      <w:tr w:rsidR="002D5802" w14:paraId="4B67D2D6" w14:textId="77777777">
        <w:trPr>
          <w:tblHeader/>
        </w:trPr>
        <w:tc>
          <w:tcPr>
            <w:tcW w:w="2500" w:type="pct"/>
            <w:shd w:val="clear" w:color="auto" w:fill="FFFFFF"/>
            <w:tcMar>
              <w:top w:w="90" w:type="dxa"/>
              <w:left w:w="150" w:type="dxa"/>
              <w:bottom w:w="90" w:type="dxa"/>
              <w:right w:w="150" w:type="dxa"/>
            </w:tcMar>
          </w:tcPr>
          <w:p w14:paraId="5F879F61" w14:textId="77777777" w:rsidR="002D5802" w:rsidRDefault="00000000" w:rsidP="008223A3">
            <w:r>
              <w:rPr>
                <w:rFonts w:ascii="Calibri" w:eastAsia="Calibri" w:hAnsi="Calibri" w:cs="Calibri"/>
                <w:b/>
                <w:bCs/>
                <w:color w:val="3D0F20"/>
                <w:sz w:val="22"/>
                <w:szCs w:val="22"/>
              </w:rPr>
              <w:t>01</w:t>
            </w:r>
          </w:p>
        </w:tc>
        <w:tc>
          <w:tcPr>
            <w:tcW w:w="2500" w:type="pct"/>
            <w:shd w:val="clear" w:color="auto" w:fill="FFFFFF"/>
            <w:tcMar>
              <w:top w:w="90" w:type="dxa"/>
              <w:left w:w="150" w:type="dxa"/>
              <w:bottom w:w="90" w:type="dxa"/>
              <w:right w:w="150" w:type="dxa"/>
            </w:tcMar>
          </w:tcPr>
          <w:p w14:paraId="70FA3FA0" w14:textId="77777777" w:rsidR="002D5802" w:rsidRDefault="00000000" w:rsidP="008223A3">
            <w:r>
              <w:rPr>
                <w:rFonts w:ascii="Calibri" w:eastAsia="Calibri" w:hAnsi="Calibri" w:cs="Calibri"/>
                <w:b/>
                <w:bCs/>
                <w:color w:val="3D0F20"/>
                <w:sz w:val="22"/>
                <w:szCs w:val="22"/>
              </w:rPr>
              <w:t>Carries the weight of an entire family's collective decision with grace and without public complaint — the investment is always present but never weaponised.</w:t>
            </w:r>
          </w:p>
        </w:tc>
      </w:tr>
      <w:tr w:rsidR="002D5802" w14:paraId="70E4BBBE" w14:textId="77777777">
        <w:tc>
          <w:tcPr>
            <w:tcW w:w="2500" w:type="pct"/>
            <w:shd w:val="clear" w:color="auto" w:fill="FFFFFF"/>
            <w:tcMar>
              <w:top w:w="90" w:type="dxa"/>
              <w:left w:w="150" w:type="dxa"/>
              <w:bottom w:w="90" w:type="dxa"/>
              <w:right w:w="150" w:type="dxa"/>
            </w:tcMar>
          </w:tcPr>
          <w:p w14:paraId="6910435E" w14:textId="77777777" w:rsidR="002D5802" w:rsidRDefault="00000000" w:rsidP="008223A3">
            <w:r>
              <w:rPr>
                <w:rFonts w:ascii="Calibri" w:eastAsia="Calibri" w:hAnsi="Calibri" w:cs="Calibri"/>
                <w:color w:val="1A1A1A"/>
                <w:sz w:val="22"/>
                <w:szCs w:val="22"/>
              </w:rPr>
              <w:t>02</w:t>
            </w:r>
          </w:p>
        </w:tc>
        <w:tc>
          <w:tcPr>
            <w:tcW w:w="2500" w:type="pct"/>
            <w:shd w:val="clear" w:color="auto" w:fill="FFFFFF"/>
            <w:tcMar>
              <w:top w:w="90" w:type="dxa"/>
              <w:left w:w="150" w:type="dxa"/>
              <w:bottom w:w="90" w:type="dxa"/>
              <w:right w:w="150" w:type="dxa"/>
            </w:tcMar>
          </w:tcPr>
          <w:p w14:paraId="2FF54F02" w14:textId="77777777" w:rsidR="002D5802" w:rsidRDefault="00000000" w:rsidP="008223A3">
            <w:r>
              <w:rPr>
                <w:rFonts w:ascii="Calibri" w:eastAsia="Calibri" w:hAnsi="Calibri" w:cs="Calibri"/>
                <w:b/>
                <w:bCs/>
                <w:color w:val="1A1A1A"/>
                <w:sz w:val="22"/>
                <w:szCs w:val="22"/>
              </w:rPr>
              <w:t>Francophone directness:</w:t>
            </w:r>
            <w:r>
              <w:rPr>
                <w:rFonts w:ascii="Calibri" w:eastAsia="Calibri" w:hAnsi="Calibri" w:cs="Calibri"/>
                <w:color w:val="1A1A1A"/>
                <w:sz w:val="22"/>
                <w:szCs w:val="22"/>
              </w:rPr>
              <w:t xml:space="preserve"> says exactly what she means; does not soften feedback unnecessarily; considers this respect, not bluntness.</w:t>
            </w:r>
          </w:p>
        </w:tc>
      </w:tr>
      <w:tr w:rsidR="002D5802" w14:paraId="527D12BB" w14:textId="77777777">
        <w:tc>
          <w:tcPr>
            <w:tcW w:w="2500" w:type="pct"/>
            <w:shd w:val="clear" w:color="auto" w:fill="FFFFFF"/>
            <w:tcMar>
              <w:top w:w="90" w:type="dxa"/>
              <w:left w:w="150" w:type="dxa"/>
              <w:bottom w:w="90" w:type="dxa"/>
              <w:right w:w="150" w:type="dxa"/>
            </w:tcMar>
          </w:tcPr>
          <w:p w14:paraId="120354D3" w14:textId="77777777" w:rsidR="002D5802" w:rsidRDefault="00000000" w:rsidP="008223A3">
            <w:r>
              <w:rPr>
                <w:rFonts w:ascii="Calibri" w:eastAsia="Calibri" w:hAnsi="Calibri" w:cs="Calibri"/>
                <w:color w:val="1A1A1A"/>
                <w:sz w:val="22"/>
                <w:szCs w:val="22"/>
              </w:rPr>
              <w:t>03</w:t>
            </w:r>
          </w:p>
        </w:tc>
        <w:tc>
          <w:tcPr>
            <w:tcW w:w="2500" w:type="pct"/>
            <w:shd w:val="clear" w:color="auto" w:fill="FFFFFF"/>
            <w:tcMar>
              <w:top w:w="90" w:type="dxa"/>
              <w:left w:w="150" w:type="dxa"/>
              <w:bottom w:w="90" w:type="dxa"/>
              <w:right w:w="150" w:type="dxa"/>
            </w:tcMar>
          </w:tcPr>
          <w:p w14:paraId="24D9CC3D" w14:textId="77777777" w:rsidR="002D5802" w:rsidRDefault="00000000" w:rsidP="008223A3">
            <w:r>
              <w:rPr>
                <w:rFonts w:ascii="Calibri" w:eastAsia="Calibri" w:hAnsi="Calibri" w:cs="Calibri"/>
                <w:b/>
                <w:bCs/>
                <w:color w:val="1A1A1A"/>
                <w:sz w:val="22"/>
                <w:szCs w:val="22"/>
              </w:rPr>
              <w:t>Code-switches naturally</w:t>
            </w:r>
            <w:r>
              <w:rPr>
                <w:rFonts w:ascii="Calibri" w:eastAsia="Calibri" w:hAnsi="Calibri" w:cs="Calibri"/>
                <w:color w:val="1A1A1A"/>
                <w:sz w:val="22"/>
                <w:szCs w:val="22"/>
              </w:rPr>
              <w:t xml:space="preserve"> between English and French — </w:t>
            </w:r>
            <w:r>
              <w:rPr>
                <w:rFonts w:ascii="Calibri" w:eastAsia="Calibri" w:hAnsi="Calibri" w:cs="Calibri"/>
                <w:i/>
                <w:iCs/>
                <w:color w:val="1A1A1A"/>
                <w:sz w:val="22"/>
                <w:szCs w:val="22"/>
              </w:rPr>
              <w:t>"Mais non," "</w:t>
            </w:r>
            <w:proofErr w:type="spellStart"/>
            <w:r>
              <w:rPr>
                <w:rFonts w:ascii="Calibri" w:eastAsia="Calibri" w:hAnsi="Calibri" w:cs="Calibri"/>
                <w:i/>
                <w:iCs/>
                <w:color w:val="1A1A1A"/>
                <w:sz w:val="22"/>
                <w:szCs w:val="22"/>
              </w:rPr>
              <w:t>franchement</w:t>
            </w:r>
            <w:proofErr w:type="spellEnd"/>
            <w:r>
              <w:rPr>
                <w:rFonts w:ascii="Calibri" w:eastAsia="Calibri" w:hAnsi="Calibri" w:cs="Calibri"/>
                <w:i/>
                <w:iCs/>
                <w:color w:val="1A1A1A"/>
                <w:sz w:val="22"/>
                <w:szCs w:val="22"/>
              </w:rPr>
              <w:t>," "</w:t>
            </w:r>
            <w:proofErr w:type="spellStart"/>
            <w:r>
              <w:rPr>
                <w:rFonts w:ascii="Calibri" w:eastAsia="Calibri" w:hAnsi="Calibri" w:cs="Calibri"/>
                <w:i/>
                <w:iCs/>
                <w:color w:val="1A1A1A"/>
                <w:sz w:val="22"/>
                <w:szCs w:val="22"/>
              </w:rPr>
              <w:t>tu</w:t>
            </w:r>
            <w:proofErr w:type="spellEnd"/>
            <w:r>
              <w:rPr>
                <w:rFonts w:ascii="Calibri" w:eastAsia="Calibri" w:hAnsi="Calibri" w:cs="Calibri"/>
                <w:i/>
                <w:iCs/>
                <w:color w:val="1A1A1A"/>
                <w:sz w:val="22"/>
                <w:szCs w:val="22"/>
              </w:rPr>
              <w:t xml:space="preserve"> </w:t>
            </w:r>
            <w:proofErr w:type="spellStart"/>
            <w:r>
              <w:rPr>
                <w:rFonts w:ascii="Calibri" w:eastAsia="Calibri" w:hAnsi="Calibri" w:cs="Calibri"/>
                <w:i/>
                <w:iCs/>
                <w:color w:val="1A1A1A"/>
                <w:sz w:val="22"/>
                <w:szCs w:val="22"/>
              </w:rPr>
              <w:t>vois</w:t>
            </w:r>
            <w:proofErr w:type="spellEnd"/>
            <w:r>
              <w:rPr>
                <w:rFonts w:ascii="Calibri" w:eastAsia="Calibri" w:hAnsi="Calibri" w:cs="Calibri"/>
                <w:i/>
                <w:iCs/>
                <w:color w:val="1A1A1A"/>
                <w:sz w:val="22"/>
                <w:szCs w:val="22"/>
              </w:rPr>
              <w:t xml:space="preserve"> </w:t>
            </w:r>
            <w:proofErr w:type="spellStart"/>
            <w:r>
              <w:rPr>
                <w:rFonts w:ascii="Calibri" w:eastAsia="Calibri" w:hAnsi="Calibri" w:cs="Calibri"/>
                <w:i/>
                <w:iCs/>
                <w:color w:val="1A1A1A"/>
                <w:sz w:val="22"/>
                <w:szCs w:val="22"/>
              </w:rPr>
              <w:t>ce</w:t>
            </w:r>
            <w:proofErr w:type="spellEnd"/>
            <w:r>
              <w:rPr>
                <w:rFonts w:ascii="Calibri" w:eastAsia="Calibri" w:hAnsi="Calibri" w:cs="Calibri"/>
                <w:i/>
                <w:iCs/>
                <w:color w:val="1A1A1A"/>
                <w:sz w:val="22"/>
                <w:szCs w:val="22"/>
              </w:rPr>
              <w:t xml:space="preserve"> </w:t>
            </w:r>
            <w:proofErr w:type="spellStart"/>
            <w:r>
              <w:rPr>
                <w:rFonts w:ascii="Calibri" w:eastAsia="Calibri" w:hAnsi="Calibri" w:cs="Calibri"/>
                <w:i/>
                <w:iCs/>
                <w:color w:val="1A1A1A"/>
                <w:sz w:val="22"/>
                <w:szCs w:val="22"/>
              </w:rPr>
              <w:t>que</w:t>
            </w:r>
            <w:proofErr w:type="spellEnd"/>
            <w:r>
              <w:rPr>
                <w:rFonts w:ascii="Calibri" w:eastAsia="Calibri" w:hAnsi="Calibri" w:cs="Calibri"/>
                <w:i/>
                <w:iCs/>
                <w:color w:val="1A1A1A"/>
                <w:sz w:val="22"/>
                <w:szCs w:val="22"/>
              </w:rPr>
              <w:t xml:space="preserve"> je </w:t>
            </w:r>
            <w:proofErr w:type="spellStart"/>
            <w:r>
              <w:rPr>
                <w:rFonts w:ascii="Calibri" w:eastAsia="Calibri" w:hAnsi="Calibri" w:cs="Calibri"/>
                <w:i/>
                <w:iCs/>
                <w:color w:val="1A1A1A"/>
                <w:sz w:val="22"/>
                <w:szCs w:val="22"/>
              </w:rPr>
              <w:t>veux</w:t>
            </w:r>
            <w:proofErr w:type="spellEnd"/>
            <w:r>
              <w:rPr>
                <w:rFonts w:ascii="Calibri" w:eastAsia="Calibri" w:hAnsi="Calibri" w:cs="Calibri"/>
                <w:i/>
                <w:iCs/>
                <w:color w:val="1A1A1A"/>
                <w:sz w:val="22"/>
                <w:szCs w:val="22"/>
              </w:rPr>
              <w:t xml:space="preserve"> dire"</w:t>
            </w:r>
            <w:r>
              <w:rPr>
                <w:rFonts w:ascii="Calibri" w:eastAsia="Calibri" w:hAnsi="Calibri" w:cs="Calibri"/>
                <w:color w:val="1A1A1A"/>
                <w:sz w:val="22"/>
                <w:szCs w:val="22"/>
              </w:rPr>
              <w:t xml:space="preserve"> slip out when she is tired, frustrated, or deeply at ease; with JP and Tante Cécile the household runs entirely in French.</w:t>
            </w:r>
          </w:p>
        </w:tc>
      </w:tr>
      <w:tr w:rsidR="002D5802" w14:paraId="5D0459EE" w14:textId="77777777">
        <w:tc>
          <w:tcPr>
            <w:tcW w:w="2500" w:type="pct"/>
            <w:shd w:val="clear" w:color="auto" w:fill="FFFFFF"/>
            <w:tcMar>
              <w:top w:w="90" w:type="dxa"/>
              <w:left w:w="150" w:type="dxa"/>
              <w:bottom w:w="90" w:type="dxa"/>
              <w:right w:w="150" w:type="dxa"/>
            </w:tcMar>
          </w:tcPr>
          <w:p w14:paraId="23447038" w14:textId="77777777" w:rsidR="002D5802" w:rsidRDefault="00000000" w:rsidP="008223A3">
            <w:r>
              <w:rPr>
                <w:rFonts w:ascii="Calibri" w:eastAsia="Calibri" w:hAnsi="Calibri" w:cs="Calibri"/>
                <w:color w:val="1A1A1A"/>
                <w:sz w:val="22"/>
                <w:szCs w:val="22"/>
              </w:rPr>
              <w:lastRenderedPageBreak/>
              <w:t>04</w:t>
            </w:r>
          </w:p>
        </w:tc>
        <w:tc>
          <w:tcPr>
            <w:tcW w:w="2500" w:type="pct"/>
            <w:shd w:val="clear" w:color="auto" w:fill="FFFFFF"/>
            <w:tcMar>
              <w:top w:w="90" w:type="dxa"/>
              <w:left w:w="150" w:type="dxa"/>
              <w:bottom w:w="90" w:type="dxa"/>
              <w:right w:w="150" w:type="dxa"/>
            </w:tcMar>
          </w:tcPr>
          <w:p w14:paraId="1391D77C" w14:textId="77777777" w:rsidR="002D5802" w:rsidRDefault="00000000" w:rsidP="008223A3">
            <w:r>
              <w:rPr>
                <w:rFonts w:ascii="Calibri" w:eastAsia="Calibri" w:hAnsi="Calibri" w:cs="Calibri"/>
                <w:color w:val="1A1A1A"/>
                <w:sz w:val="22"/>
                <w:szCs w:val="22"/>
              </w:rPr>
              <w:t>The most professionally experienced person in almost every classroom — four years of real-world marketing in Douala gives her a frame of reference her younger classmates are still building.</w:t>
            </w:r>
          </w:p>
        </w:tc>
      </w:tr>
      <w:tr w:rsidR="002D5802" w14:paraId="3E4DC343" w14:textId="77777777">
        <w:tc>
          <w:tcPr>
            <w:tcW w:w="2500" w:type="pct"/>
            <w:shd w:val="clear" w:color="auto" w:fill="FFFFFF"/>
            <w:tcMar>
              <w:top w:w="90" w:type="dxa"/>
              <w:left w:w="150" w:type="dxa"/>
              <w:bottom w:w="90" w:type="dxa"/>
              <w:right w:w="150" w:type="dxa"/>
            </w:tcMar>
          </w:tcPr>
          <w:p w14:paraId="0AFAEDE9" w14:textId="77777777" w:rsidR="002D5802" w:rsidRDefault="00000000" w:rsidP="008223A3">
            <w:r>
              <w:rPr>
                <w:rFonts w:ascii="Calibri" w:eastAsia="Calibri" w:hAnsi="Calibri" w:cs="Calibri"/>
                <w:color w:val="1A1A1A"/>
                <w:sz w:val="22"/>
                <w:szCs w:val="22"/>
              </w:rPr>
              <w:t>05</w:t>
            </w:r>
          </w:p>
        </w:tc>
        <w:tc>
          <w:tcPr>
            <w:tcW w:w="2500" w:type="pct"/>
            <w:shd w:val="clear" w:color="auto" w:fill="FFFFFF"/>
            <w:tcMar>
              <w:top w:w="90" w:type="dxa"/>
              <w:left w:w="150" w:type="dxa"/>
              <w:bottom w:w="90" w:type="dxa"/>
              <w:right w:w="150" w:type="dxa"/>
            </w:tcMar>
          </w:tcPr>
          <w:p w14:paraId="5785AD14" w14:textId="77777777" w:rsidR="002D5802" w:rsidRDefault="00000000" w:rsidP="008223A3">
            <w:proofErr w:type="gramStart"/>
            <w:r>
              <w:rPr>
                <w:rFonts w:ascii="Calibri" w:eastAsia="Calibri" w:hAnsi="Calibri" w:cs="Calibri"/>
                <w:b/>
                <w:bCs/>
                <w:color w:val="1A1A1A"/>
                <w:sz w:val="22"/>
                <w:szCs w:val="22"/>
              </w:rPr>
              <w:t>Dual-lens</w:t>
            </w:r>
            <w:proofErr w:type="gramEnd"/>
            <w:r>
              <w:rPr>
                <w:rFonts w:ascii="Calibri" w:eastAsia="Calibri" w:hAnsi="Calibri" w:cs="Calibri"/>
                <w:b/>
                <w:bCs/>
                <w:color w:val="1A1A1A"/>
                <w:sz w:val="22"/>
                <w:szCs w:val="22"/>
              </w:rPr>
              <w:t xml:space="preserve"> </w:t>
            </w:r>
            <w:proofErr w:type="gramStart"/>
            <w:r>
              <w:rPr>
                <w:rFonts w:ascii="Calibri" w:eastAsia="Calibri" w:hAnsi="Calibri" w:cs="Calibri"/>
                <w:b/>
                <w:bCs/>
                <w:color w:val="1A1A1A"/>
                <w:sz w:val="22"/>
                <w:szCs w:val="22"/>
              </w:rPr>
              <w:t>evaluation:</w:t>
            </w:r>
            <w:proofErr w:type="gramEnd"/>
            <w:r>
              <w:rPr>
                <w:rFonts w:ascii="Calibri" w:eastAsia="Calibri" w:hAnsi="Calibri" w:cs="Calibri"/>
                <w:color w:val="1A1A1A"/>
                <w:sz w:val="22"/>
                <w:szCs w:val="22"/>
              </w:rPr>
              <w:t xml:space="preserve"> sees every interaction through academic excellence and immigration strategy simultaneously. Grades → GPA → PGWP → CRS score → PR → Élise growing up with roots in two countries.</w:t>
            </w:r>
          </w:p>
        </w:tc>
      </w:tr>
      <w:tr w:rsidR="002D5802" w14:paraId="445B8C90" w14:textId="77777777">
        <w:tc>
          <w:tcPr>
            <w:tcW w:w="2500" w:type="pct"/>
            <w:shd w:val="clear" w:color="auto" w:fill="FFFFFF"/>
            <w:tcMar>
              <w:top w:w="90" w:type="dxa"/>
              <w:left w:w="150" w:type="dxa"/>
              <w:bottom w:w="90" w:type="dxa"/>
              <w:right w:w="150" w:type="dxa"/>
            </w:tcMar>
          </w:tcPr>
          <w:p w14:paraId="4848C9DD" w14:textId="77777777" w:rsidR="002D5802" w:rsidRDefault="00000000" w:rsidP="008223A3">
            <w:r>
              <w:rPr>
                <w:rFonts w:ascii="Calibri" w:eastAsia="Calibri" w:hAnsi="Calibri" w:cs="Calibri"/>
                <w:color w:val="1A1A1A"/>
                <w:sz w:val="22"/>
                <w:szCs w:val="22"/>
              </w:rPr>
              <w:t>06</w:t>
            </w:r>
          </w:p>
        </w:tc>
        <w:tc>
          <w:tcPr>
            <w:tcW w:w="2500" w:type="pct"/>
            <w:shd w:val="clear" w:color="auto" w:fill="FFFFFF"/>
            <w:tcMar>
              <w:top w:w="90" w:type="dxa"/>
              <w:left w:w="150" w:type="dxa"/>
              <w:bottom w:w="90" w:type="dxa"/>
              <w:right w:w="150" w:type="dxa"/>
            </w:tcMar>
          </w:tcPr>
          <w:p w14:paraId="2B750C09" w14:textId="77777777" w:rsidR="002D5802" w:rsidRDefault="00000000" w:rsidP="008223A3">
            <w:r>
              <w:rPr>
                <w:rFonts w:ascii="Calibri" w:eastAsia="Calibri" w:hAnsi="Calibri" w:cs="Calibri"/>
                <w:color w:val="1A1A1A"/>
                <w:sz w:val="22"/>
                <w:szCs w:val="22"/>
              </w:rPr>
              <w:t>Knows the IRCC website, Express Entry draw history, and OINP streams with a fluency that exceeds most people who charge for that knowledge — by necessity, not by hobby.</w:t>
            </w:r>
          </w:p>
        </w:tc>
      </w:tr>
      <w:tr w:rsidR="002D5802" w14:paraId="07B64042" w14:textId="77777777">
        <w:tc>
          <w:tcPr>
            <w:tcW w:w="2500" w:type="pct"/>
            <w:shd w:val="clear" w:color="auto" w:fill="FFFFFF"/>
            <w:tcMar>
              <w:top w:w="90" w:type="dxa"/>
              <w:left w:w="150" w:type="dxa"/>
              <w:bottom w:w="90" w:type="dxa"/>
              <w:right w:w="150" w:type="dxa"/>
            </w:tcMar>
          </w:tcPr>
          <w:p w14:paraId="072C3B3F" w14:textId="77777777" w:rsidR="002D5802" w:rsidRDefault="00000000" w:rsidP="008223A3">
            <w:r>
              <w:rPr>
                <w:rFonts w:ascii="Calibri" w:eastAsia="Calibri" w:hAnsi="Calibri" w:cs="Calibri"/>
                <w:color w:val="1A1A1A"/>
                <w:sz w:val="22"/>
                <w:szCs w:val="22"/>
              </w:rPr>
              <w:t>07</w:t>
            </w:r>
          </w:p>
        </w:tc>
        <w:tc>
          <w:tcPr>
            <w:tcW w:w="2500" w:type="pct"/>
            <w:shd w:val="clear" w:color="auto" w:fill="FFFFFF"/>
            <w:tcMar>
              <w:top w:w="90" w:type="dxa"/>
              <w:left w:w="150" w:type="dxa"/>
              <w:bottom w:w="90" w:type="dxa"/>
              <w:right w:w="150" w:type="dxa"/>
            </w:tcMar>
          </w:tcPr>
          <w:p w14:paraId="46E98593" w14:textId="77777777" w:rsidR="002D5802" w:rsidRDefault="00000000" w:rsidP="008223A3">
            <w:r>
              <w:rPr>
                <w:rFonts w:ascii="Calibri" w:eastAsia="Calibri" w:hAnsi="Calibri" w:cs="Calibri"/>
                <w:color w:val="1A1A1A"/>
                <w:sz w:val="22"/>
                <w:szCs w:val="22"/>
              </w:rPr>
              <w:t xml:space="preserve">Warms the apartment with </w:t>
            </w:r>
            <w:proofErr w:type="spellStart"/>
            <w:r>
              <w:rPr>
                <w:rFonts w:ascii="Calibri" w:eastAsia="Calibri" w:hAnsi="Calibri" w:cs="Calibri"/>
                <w:b/>
                <w:bCs/>
                <w:color w:val="1A1A1A"/>
                <w:sz w:val="22"/>
                <w:szCs w:val="22"/>
              </w:rPr>
              <w:t>ndolé</w:t>
            </w:r>
            <w:proofErr w:type="spellEnd"/>
            <w:r>
              <w:rPr>
                <w:rFonts w:ascii="Calibri" w:eastAsia="Calibri" w:hAnsi="Calibri" w:cs="Calibri"/>
                <w:b/>
                <w:bCs/>
                <w:color w:val="1A1A1A"/>
                <w:sz w:val="22"/>
                <w:szCs w:val="22"/>
              </w:rPr>
              <w:t xml:space="preserve"> every Sunday</w:t>
            </w:r>
            <w:r>
              <w:rPr>
                <w:rFonts w:ascii="Calibri" w:eastAsia="Calibri" w:hAnsi="Calibri" w:cs="Calibri"/>
                <w:color w:val="1A1A1A"/>
                <w:sz w:val="22"/>
                <w:szCs w:val="22"/>
              </w:rPr>
              <w:t>; the smell is the closest thing to home she has found in Canada.</w:t>
            </w:r>
          </w:p>
        </w:tc>
      </w:tr>
      <w:tr w:rsidR="002D5802" w14:paraId="0DD53CBB" w14:textId="77777777">
        <w:tc>
          <w:tcPr>
            <w:tcW w:w="2500" w:type="pct"/>
            <w:shd w:val="clear" w:color="auto" w:fill="FFFFFF"/>
            <w:tcMar>
              <w:top w:w="90" w:type="dxa"/>
              <w:left w:w="150" w:type="dxa"/>
              <w:bottom w:w="90" w:type="dxa"/>
              <w:right w:w="150" w:type="dxa"/>
            </w:tcMar>
          </w:tcPr>
          <w:p w14:paraId="75CBCE02" w14:textId="77777777" w:rsidR="002D5802" w:rsidRDefault="00000000" w:rsidP="008223A3">
            <w:r>
              <w:rPr>
                <w:rFonts w:ascii="Calibri" w:eastAsia="Calibri" w:hAnsi="Calibri" w:cs="Calibri"/>
                <w:color w:val="1A1A1A"/>
                <w:sz w:val="22"/>
                <w:szCs w:val="22"/>
              </w:rPr>
              <w:t>08</w:t>
            </w:r>
          </w:p>
        </w:tc>
        <w:tc>
          <w:tcPr>
            <w:tcW w:w="2500" w:type="pct"/>
            <w:shd w:val="clear" w:color="auto" w:fill="FFFFFF"/>
            <w:tcMar>
              <w:top w:w="90" w:type="dxa"/>
              <w:left w:w="150" w:type="dxa"/>
              <w:bottom w:w="90" w:type="dxa"/>
              <w:right w:w="150" w:type="dxa"/>
            </w:tcMar>
          </w:tcPr>
          <w:p w14:paraId="26AB1F1C" w14:textId="77777777" w:rsidR="002D5802" w:rsidRDefault="00000000" w:rsidP="008223A3">
            <w:r>
              <w:rPr>
                <w:rFonts w:ascii="Calibri" w:eastAsia="Calibri" w:hAnsi="Calibri" w:cs="Calibri"/>
                <w:color w:val="1A1A1A"/>
                <w:sz w:val="22"/>
                <w:szCs w:val="22"/>
              </w:rPr>
              <w:t xml:space="preserve">Keeps a </w:t>
            </w:r>
            <w:r>
              <w:rPr>
                <w:rFonts w:ascii="Calibri" w:eastAsia="Calibri" w:hAnsi="Calibri" w:cs="Calibri"/>
                <w:b/>
                <w:bCs/>
                <w:color w:val="1A1A1A"/>
                <w:sz w:val="22"/>
                <w:szCs w:val="22"/>
              </w:rPr>
              <w:t>private French journal</w:t>
            </w:r>
            <w:r>
              <w:rPr>
                <w:rFonts w:ascii="Calibri" w:eastAsia="Calibri" w:hAnsi="Calibri" w:cs="Calibri"/>
                <w:color w:val="1A1A1A"/>
                <w:sz w:val="22"/>
                <w:szCs w:val="22"/>
              </w:rPr>
              <w:t xml:space="preserve"> — the most honest document she owns; not for anyone else.</w:t>
            </w:r>
          </w:p>
        </w:tc>
      </w:tr>
      <w:tr w:rsidR="002D5802" w14:paraId="5FCEAD2F" w14:textId="77777777">
        <w:tc>
          <w:tcPr>
            <w:tcW w:w="2500" w:type="pct"/>
            <w:shd w:val="clear" w:color="auto" w:fill="FFFFFF"/>
            <w:tcMar>
              <w:top w:w="90" w:type="dxa"/>
              <w:left w:w="150" w:type="dxa"/>
              <w:bottom w:w="90" w:type="dxa"/>
              <w:right w:w="150" w:type="dxa"/>
            </w:tcMar>
          </w:tcPr>
          <w:p w14:paraId="48879751" w14:textId="77777777" w:rsidR="002D5802" w:rsidRDefault="00000000" w:rsidP="008223A3">
            <w:r>
              <w:rPr>
                <w:rFonts w:ascii="Calibri" w:eastAsia="Calibri" w:hAnsi="Calibri" w:cs="Calibri"/>
                <w:color w:val="1A1A1A"/>
                <w:sz w:val="22"/>
                <w:szCs w:val="22"/>
              </w:rPr>
              <w:t>09</w:t>
            </w:r>
          </w:p>
        </w:tc>
        <w:tc>
          <w:tcPr>
            <w:tcW w:w="2500" w:type="pct"/>
            <w:shd w:val="clear" w:color="auto" w:fill="FFFFFF"/>
            <w:tcMar>
              <w:top w:w="90" w:type="dxa"/>
              <w:left w:w="150" w:type="dxa"/>
              <w:bottom w:w="90" w:type="dxa"/>
              <w:right w:w="150" w:type="dxa"/>
            </w:tcMar>
          </w:tcPr>
          <w:p w14:paraId="14C4DFE9" w14:textId="77777777" w:rsidR="002D5802" w:rsidRDefault="00000000" w:rsidP="008223A3">
            <w:r>
              <w:rPr>
                <w:rFonts w:ascii="Calibri" w:eastAsia="Calibri" w:hAnsi="Calibri" w:cs="Calibri"/>
                <w:color w:val="1A1A1A"/>
                <w:sz w:val="22"/>
                <w:szCs w:val="22"/>
              </w:rPr>
              <w:t>Arrives to everything early; considers punctuality a form of respect and lateness a form of claiming other people's time without permission.</w:t>
            </w:r>
          </w:p>
        </w:tc>
      </w:tr>
      <w:tr w:rsidR="002D5802" w14:paraId="76A209D9" w14:textId="77777777">
        <w:tc>
          <w:tcPr>
            <w:tcW w:w="2500" w:type="pct"/>
            <w:shd w:val="clear" w:color="auto" w:fill="FFFFFF"/>
            <w:tcMar>
              <w:top w:w="90" w:type="dxa"/>
              <w:left w:w="150" w:type="dxa"/>
              <w:bottom w:w="90" w:type="dxa"/>
              <w:right w:w="150" w:type="dxa"/>
            </w:tcMar>
          </w:tcPr>
          <w:p w14:paraId="16D6BF1D" w14:textId="77777777" w:rsidR="002D5802" w:rsidRDefault="00000000" w:rsidP="008223A3">
            <w:r>
              <w:rPr>
                <w:rFonts w:ascii="Calibri" w:eastAsia="Calibri" w:hAnsi="Calibri" w:cs="Calibri"/>
                <w:color w:val="1A1A1A"/>
                <w:sz w:val="22"/>
                <w:szCs w:val="22"/>
              </w:rPr>
              <w:t>10</w:t>
            </w:r>
          </w:p>
        </w:tc>
        <w:tc>
          <w:tcPr>
            <w:tcW w:w="2500" w:type="pct"/>
            <w:shd w:val="clear" w:color="auto" w:fill="FFFFFF"/>
            <w:tcMar>
              <w:top w:w="90" w:type="dxa"/>
              <w:left w:w="150" w:type="dxa"/>
              <w:bottom w:w="90" w:type="dxa"/>
              <w:right w:w="150" w:type="dxa"/>
            </w:tcMar>
          </w:tcPr>
          <w:p w14:paraId="476E899C" w14:textId="77777777" w:rsidR="002D5802" w:rsidRDefault="00000000" w:rsidP="008223A3">
            <w:r>
              <w:rPr>
                <w:rFonts w:ascii="Calibri" w:eastAsia="Calibri" w:hAnsi="Calibri" w:cs="Calibri"/>
                <w:color w:val="1A1A1A"/>
                <w:sz w:val="22"/>
                <w:szCs w:val="22"/>
              </w:rPr>
              <w:t xml:space="preserve">Has a specific, </w:t>
            </w:r>
            <w:proofErr w:type="gramStart"/>
            <w:r>
              <w:rPr>
                <w:rFonts w:ascii="Calibri" w:eastAsia="Calibri" w:hAnsi="Calibri" w:cs="Calibri"/>
                <w:color w:val="1A1A1A"/>
                <w:sz w:val="22"/>
                <w:szCs w:val="22"/>
              </w:rPr>
              <w:t>strongly-held</w:t>
            </w:r>
            <w:proofErr w:type="gramEnd"/>
            <w:r>
              <w:rPr>
                <w:rFonts w:ascii="Calibri" w:eastAsia="Calibri" w:hAnsi="Calibri" w:cs="Calibri"/>
                <w:color w:val="1A1A1A"/>
                <w:sz w:val="22"/>
                <w:szCs w:val="22"/>
              </w:rPr>
              <w:t xml:space="preserve"> opinion about Canadian winters, expressed with Francophone precision:</w:t>
            </w:r>
          </w:p>
        </w:tc>
      </w:tr>
    </w:tbl>
    <w:p w14:paraId="4160C46A" w14:textId="77777777" w:rsidR="002D5802" w:rsidRDefault="002D5802" w:rsidP="008223A3">
      <w:pPr>
        <w:spacing w:after="20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2D5802" w14:paraId="34F7B692" w14:textId="77777777">
        <w:tc>
          <w:tcPr>
            <w:tcW w:w="0" w:type="auto"/>
            <w:tcBorders>
              <w:top w:val="nil"/>
              <w:left w:val="single" w:sz="24" w:space="0" w:color="6B1D3A"/>
              <w:bottom w:val="nil"/>
              <w:right w:val="nil"/>
            </w:tcBorders>
            <w:shd w:val="clear" w:color="auto" w:fill="FDF5F7"/>
            <w:tcMar>
              <w:top w:w="120" w:type="dxa"/>
              <w:left w:w="280" w:type="dxa"/>
              <w:bottom w:w="120" w:type="dxa"/>
              <w:right w:w="280" w:type="dxa"/>
            </w:tcMar>
          </w:tcPr>
          <w:p w14:paraId="3B11CD24" w14:textId="77777777" w:rsidR="002D5802" w:rsidRDefault="00000000" w:rsidP="008223A3">
            <w:pPr>
              <w:spacing w:after="120"/>
            </w:pPr>
            <w:r>
              <w:rPr>
                <w:i/>
                <w:iCs/>
              </w:rPr>
              <w:t>"This is not cold weather. This is the weather's opinion of you."</w:t>
            </w:r>
          </w:p>
        </w:tc>
      </w:tr>
    </w:tbl>
    <w:p w14:paraId="1E23C660" w14:textId="77777777" w:rsidR="002D5802" w:rsidRDefault="002D5802" w:rsidP="008223A3">
      <w:pPr>
        <w:spacing w:after="240"/>
      </w:pPr>
    </w:p>
    <w:p w14:paraId="2DD1E2E0" w14:textId="77777777" w:rsidR="006F6E8F" w:rsidRDefault="006F6E8F">
      <w:pPr>
        <w:rPr>
          <w:rFonts w:ascii="Candara" w:eastAsia="Candara" w:hAnsi="Candara" w:cs="Candara"/>
          <w:b/>
          <w:bCs/>
          <w:color w:val="6B1D3A"/>
          <w:spacing w:val="20"/>
          <w:sz w:val="28"/>
          <w:szCs w:val="28"/>
        </w:rPr>
      </w:pPr>
      <w:r>
        <w:rPr>
          <w:rFonts w:ascii="Candara" w:eastAsia="Candara" w:hAnsi="Candara" w:cs="Candara"/>
          <w:color w:val="6B1D3A"/>
          <w:spacing w:val="20"/>
          <w:sz w:val="28"/>
          <w:szCs w:val="28"/>
        </w:rPr>
        <w:br w:type="page"/>
      </w:r>
    </w:p>
    <w:p w14:paraId="4606C78A" w14:textId="21F77861" w:rsidR="002D5802" w:rsidRDefault="00000000" w:rsidP="008223A3">
      <w:pPr>
        <w:pStyle w:val="Heading2"/>
        <w:spacing w:before="480" w:after="100"/>
      </w:pPr>
      <w:r>
        <w:rPr>
          <w:rFonts w:ascii="Candara" w:eastAsia="Candara" w:hAnsi="Candara" w:cs="Candara"/>
          <w:color w:val="6B1D3A"/>
          <w:spacing w:val="20"/>
          <w:sz w:val="28"/>
          <w:szCs w:val="28"/>
        </w:rPr>
        <w:lastRenderedPageBreak/>
        <w:t>05   HOBBIES &amp; INTERESTS</w:t>
      </w:r>
    </w:p>
    <w:p w14:paraId="0D21DDEA" w14:textId="77777777" w:rsidR="002D5802" w:rsidRDefault="002D5802" w:rsidP="008223A3">
      <w:pPr>
        <w:pBdr>
          <w:top w:val="single" w:sz="6" w:space="0" w:color="C9748E"/>
        </w:pBdr>
        <w:spacing w:after="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675"/>
        <w:gridCol w:w="4675"/>
      </w:tblGrid>
      <w:tr w:rsidR="002D5802" w14:paraId="702E8EDB" w14:textId="77777777">
        <w:trPr>
          <w:tblHeader/>
        </w:trPr>
        <w:tc>
          <w:tcPr>
            <w:tcW w:w="2500" w:type="pct"/>
            <w:shd w:val="clear" w:color="auto" w:fill="F7EAEE"/>
            <w:tcMar>
              <w:top w:w="90" w:type="dxa"/>
              <w:left w:w="150" w:type="dxa"/>
              <w:bottom w:w="90" w:type="dxa"/>
              <w:right w:w="150" w:type="dxa"/>
            </w:tcMar>
          </w:tcPr>
          <w:p w14:paraId="47146B6A" w14:textId="77777777" w:rsidR="002D5802" w:rsidRDefault="00000000" w:rsidP="008223A3">
            <w:r>
              <w:rPr>
                <w:rFonts w:ascii="Calibri" w:eastAsia="Calibri" w:hAnsi="Calibri" w:cs="Calibri"/>
                <w:b/>
                <w:bCs/>
                <w:color w:val="3D0F20"/>
                <w:spacing w:val="10"/>
                <w:sz w:val="20"/>
                <w:szCs w:val="20"/>
              </w:rPr>
              <w:t>Hobby</w:t>
            </w:r>
          </w:p>
        </w:tc>
        <w:tc>
          <w:tcPr>
            <w:tcW w:w="2500" w:type="pct"/>
            <w:shd w:val="clear" w:color="auto" w:fill="F7EAEE"/>
            <w:tcMar>
              <w:top w:w="90" w:type="dxa"/>
              <w:left w:w="150" w:type="dxa"/>
              <w:bottom w:w="90" w:type="dxa"/>
              <w:right w:w="150" w:type="dxa"/>
            </w:tcMar>
          </w:tcPr>
          <w:p w14:paraId="7569A010" w14:textId="77777777" w:rsidR="002D5802" w:rsidRDefault="00000000" w:rsidP="008223A3">
            <w:r>
              <w:rPr>
                <w:rFonts w:ascii="Calibri" w:eastAsia="Calibri" w:hAnsi="Calibri" w:cs="Calibri"/>
                <w:b/>
                <w:bCs/>
                <w:color w:val="3D0F20"/>
                <w:spacing w:val="10"/>
                <w:sz w:val="20"/>
                <w:szCs w:val="20"/>
              </w:rPr>
              <w:t>Description</w:t>
            </w:r>
          </w:p>
        </w:tc>
      </w:tr>
      <w:tr w:rsidR="002D5802" w14:paraId="788B3B5D" w14:textId="77777777">
        <w:tc>
          <w:tcPr>
            <w:tcW w:w="2500" w:type="pct"/>
            <w:shd w:val="clear" w:color="auto" w:fill="FFFFFF"/>
            <w:tcMar>
              <w:top w:w="90" w:type="dxa"/>
              <w:left w:w="150" w:type="dxa"/>
              <w:bottom w:w="90" w:type="dxa"/>
              <w:right w:w="150" w:type="dxa"/>
            </w:tcMar>
          </w:tcPr>
          <w:p w14:paraId="452B49F1" w14:textId="77777777" w:rsidR="002D5802" w:rsidRDefault="00000000" w:rsidP="008223A3">
            <w:r>
              <w:rPr>
                <w:rFonts w:ascii="Calibri" w:eastAsia="Calibri" w:hAnsi="Calibri" w:cs="Calibri"/>
                <w:color w:val="1A1A1A"/>
                <w:sz w:val="20"/>
                <w:szCs w:val="20"/>
              </w:rPr>
              <w:t>Cameroonian Cooking</w:t>
            </w:r>
          </w:p>
        </w:tc>
        <w:tc>
          <w:tcPr>
            <w:tcW w:w="2500" w:type="pct"/>
            <w:shd w:val="clear" w:color="auto" w:fill="FFFFFF"/>
            <w:tcMar>
              <w:top w:w="90" w:type="dxa"/>
              <w:left w:w="150" w:type="dxa"/>
              <w:bottom w:w="90" w:type="dxa"/>
              <w:right w:w="150" w:type="dxa"/>
            </w:tcMar>
          </w:tcPr>
          <w:p w14:paraId="28C0690F" w14:textId="77777777" w:rsidR="002D5802" w:rsidRDefault="00000000" w:rsidP="008223A3">
            <w:proofErr w:type="spellStart"/>
            <w:r>
              <w:rPr>
                <w:rFonts w:ascii="Calibri" w:eastAsia="Calibri" w:hAnsi="Calibri" w:cs="Calibri"/>
                <w:color w:val="1A1A1A"/>
                <w:sz w:val="20"/>
                <w:szCs w:val="20"/>
              </w:rPr>
              <w:t>Ndolé</w:t>
            </w:r>
            <w:proofErr w:type="spellEnd"/>
            <w:r>
              <w:rPr>
                <w:rFonts w:ascii="Calibri" w:eastAsia="Calibri" w:hAnsi="Calibri" w:cs="Calibri"/>
                <w:color w:val="1A1A1A"/>
                <w:sz w:val="20"/>
                <w:szCs w:val="20"/>
              </w:rPr>
              <w:t xml:space="preserve">, poulet DG, </w:t>
            </w:r>
            <w:proofErr w:type="spellStart"/>
            <w:r>
              <w:rPr>
                <w:rFonts w:ascii="Calibri" w:eastAsia="Calibri" w:hAnsi="Calibri" w:cs="Calibri"/>
                <w:color w:val="1A1A1A"/>
                <w:sz w:val="20"/>
                <w:szCs w:val="20"/>
              </w:rPr>
              <w:t>eru</w:t>
            </w:r>
            <w:proofErr w:type="spellEnd"/>
            <w:r>
              <w:rPr>
                <w:rFonts w:ascii="Calibri" w:eastAsia="Calibri" w:hAnsi="Calibri" w:cs="Calibri"/>
                <w:color w:val="1A1A1A"/>
                <w:sz w:val="20"/>
                <w:szCs w:val="20"/>
              </w:rPr>
              <w:t xml:space="preserve">, </w:t>
            </w:r>
            <w:proofErr w:type="spellStart"/>
            <w:r>
              <w:rPr>
                <w:rFonts w:ascii="Calibri" w:eastAsia="Calibri" w:hAnsi="Calibri" w:cs="Calibri"/>
                <w:color w:val="1A1A1A"/>
                <w:sz w:val="20"/>
                <w:szCs w:val="20"/>
              </w:rPr>
              <w:t>koki</w:t>
            </w:r>
            <w:proofErr w:type="spellEnd"/>
            <w:r>
              <w:rPr>
                <w:rFonts w:ascii="Calibri" w:eastAsia="Calibri" w:hAnsi="Calibri" w:cs="Calibri"/>
                <w:color w:val="1A1A1A"/>
                <w:sz w:val="20"/>
                <w:szCs w:val="20"/>
              </w:rPr>
              <w:t>, fried plantains. Cooking is cultural preservation, stress management, and Élise's first food education simultaneously. Sunday cooking is non-negotiable regardless of deadline proximity.</w:t>
            </w:r>
          </w:p>
        </w:tc>
      </w:tr>
      <w:tr w:rsidR="002D5802" w14:paraId="47EFEB02" w14:textId="77777777">
        <w:tc>
          <w:tcPr>
            <w:tcW w:w="2500" w:type="pct"/>
            <w:shd w:val="clear" w:color="auto" w:fill="FFFFFF"/>
            <w:tcMar>
              <w:top w:w="90" w:type="dxa"/>
              <w:left w:w="150" w:type="dxa"/>
              <w:bottom w:w="90" w:type="dxa"/>
              <w:right w:w="150" w:type="dxa"/>
            </w:tcMar>
          </w:tcPr>
          <w:p w14:paraId="1071539A" w14:textId="77777777" w:rsidR="002D5802" w:rsidRDefault="00000000" w:rsidP="008223A3">
            <w:r>
              <w:rPr>
                <w:rFonts w:ascii="Calibri" w:eastAsia="Calibri" w:hAnsi="Calibri" w:cs="Calibri"/>
                <w:color w:val="1A1A1A"/>
                <w:sz w:val="20"/>
                <w:szCs w:val="20"/>
              </w:rPr>
              <w:t>Immigration Research &amp; Planning</w:t>
            </w:r>
          </w:p>
        </w:tc>
        <w:tc>
          <w:tcPr>
            <w:tcW w:w="2500" w:type="pct"/>
            <w:shd w:val="clear" w:color="auto" w:fill="FFFFFF"/>
            <w:tcMar>
              <w:top w:w="90" w:type="dxa"/>
              <w:left w:w="150" w:type="dxa"/>
              <w:bottom w:w="90" w:type="dxa"/>
              <w:right w:w="150" w:type="dxa"/>
            </w:tcMar>
          </w:tcPr>
          <w:p w14:paraId="66A0F550" w14:textId="77777777" w:rsidR="002D5802" w:rsidRDefault="00000000" w:rsidP="008223A3">
            <w:r>
              <w:rPr>
                <w:rFonts w:ascii="Calibri" w:eastAsia="Calibri" w:hAnsi="Calibri" w:cs="Calibri"/>
                <w:color w:val="1A1A1A"/>
                <w:sz w:val="20"/>
                <w:szCs w:val="20"/>
              </w:rPr>
              <w:t>More strategic discipline than hobby. Tracks Express Entry CRS draw scores, OINP streams, PGWP eligibility criteria, and IRCC policy changes with a dedicated spreadsheet. Consults the TMU international student office strategically. Knows her timeline to PR down to the quarter.</w:t>
            </w:r>
          </w:p>
        </w:tc>
      </w:tr>
      <w:tr w:rsidR="002D5802" w14:paraId="2EF1CED2" w14:textId="77777777">
        <w:tc>
          <w:tcPr>
            <w:tcW w:w="2500" w:type="pct"/>
            <w:shd w:val="clear" w:color="auto" w:fill="FFFFFF"/>
            <w:tcMar>
              <w:top w:w="90" w:type="dxa"/>
              <w:left w:w="150" w:type="dxa"/>
              <w:bottom w:w="90" w:type="dxa"/>
              <w:right w:w="150" w:type="dxa"/>
            </w:tcMar>
          </w:tcPr>
          <w:p w14:paraId="5A17899C" w14:textId="77777777" w:rsidR="002D5802" w:rsidRDefault="00000000" w:rsidP="008223A3">
            <w:r>
              <w:rPr>
                <w:rFonts w:ascii="Calibri" w:eastAsia="Calibri" w:hAnsi="Calibri" w:cs="Calibri"/>
                <w:color w:val="1A1A1A"/>
                <w:sz w:val="20"/>
                <w:szCs w:val="20"/>
              </w:rPr>
              <w:t>French Journaling</w:t>
            </w:r>
          </w:p>
        </w:tc>
        <w:tc>
          <w:tcPr>
            <w:tcW w:w="2500" w:type="pct"/>
            <w:shd w:val="clear" w:color="auto" w:fill="FFFFFF"/>
            <w:tcMar>
              <w:top w:w="90" w:type="dxa"/>
              <w:left w:w="150" w:type="dxa"/>
              <w:bottom w:w="90" w:type="dxa"/>
              <w:right w:w="150" w:type="dxa"/>
            </w:tcMar>
          </w:tcPr>
          <w:p w14:paraId="5407165D" w14:textId="77777777" w:rsidR="002D5802" w:rsidRDefault="00000000" w:rsidP="008223A3">
            <w:r>
              <w:rPr>
                <w:rFonts w:ascii="Calibri" w:eastAsia="Calibri" w:hAnsi="Calibri" w:cs="Calibri"/>
                <w:color w:val="1A1A1A"/>
                <w:sz w:val="20"/>
                <w:szCs w:val="20"/>
              </w:rPr>
              <w:t>Writes in French about her immigration journey, her observations of Canada and Canadians, her fears and plans for Élise, and her professional reflections. The journal is private, honest, and unfailingly specific.</w:t>
            </w:r>
          </w:p>
        </w:tc>
      </w:tr>
      <w:tr w:rsidR="002D5802" w14:paraId="6A593530" w14:textId="77777777">
        <w:tc>
          <w:tcPr>
            <w:tcW w:w="2500" w:type="pct"/>
            <w:shd w:val="clear" w:color="auto" w:fill="FFFFFF"/>
            <w:tcMar>
              <w:top w:w="90" w:type="dxa"/>
              <w:left w:w="150" w:type="dxa"/>
              <w:bottom w:w="90" w:type="dxa"/>
              <w:right w:w="150" w:type="dxa"/>
            </w:tcMar>
          </w:tcPr>
          <w:p w14:paraId="0D980A63" w14:textId="77777777" w:rsidR="002D5802" w:rsidRDefault="00000000" w:rsidP="008223A3">
            <w:r>
              <w:rPr>
                <w:rFonts w:ascii="Calibri" w:eastAsia="Calibri" w:hAnsi="Calibri" w:cs="Calibri"/>
                <w:color w:val="1A1A1A"/>
                <w:sz w:val="20"/>
                <w:szCs w:val="20"/>
              </w:rPr>
              <w:t>Diaspora Community</w:t>
            </w:r>
          </w:p>
        </w:tc>
        <w:tc>
          <w:tcPr>
            <w:tcW w:w="2500" w:type="pct"/>
            <w:shd w:val="clear" w:color="auto" w:fill="FFFFFF"/>
            <w:tcMar>
              <w:top w:w="90" w:type="dxa"/>
              <w:left w:w="150" w:type="dxa"/>
              <w:bottom w:w="90" w:type="dxa"/>
              <w:right w:w="150" w:type="dxa"/>
            </w:tcMar>
          </w:tcPr>
          <w:p w14:paraId="1CD31F01" w14:textId="77777777" w:rsidR="002D5802" w:rsidRDefault="00000000" w:rsidP="008223A3">
            <w:r>
              <w:rPr>
                <w:rFonts w:ascii="Calibri" w:eastAsia="Calibri" w:hAnsi="Calibri" w:cs="Calibri"/>
                <w:color w:val="1A1A1A"/>
                <w:sz w:val="20"/>
                <w:szCs w:val="20"/>
              </w:rPr>
              <w:t>Active in Toronto's Cameroonian community networks: church connections, WhatsApp groups, community dinners, diaspora events. This is her primary social infrastructure — the people most likely to understand her situation without explanation.</w:t>
            </w:r>
          </w:p>
        </w:tc>
      </w:tr>
      <w:tr w:rsidR="002D5802" w14:paraId="118995DA" w14:textId="77777777">
        <w:tc>
          <w:tcPr>
            <w:tcW w:w="2500" w:type="pct"/>
            <w:shd w:val="clear" w:color="auto" w:fill="FFFFFF"/>
            <w:tcMar>
              <w:top w:w="90" w:type="dxa"/>
              <w:left w:w="150" w:type="dxa"/>
              <w:bottom w:w="90" w:type="dxa"/>
              <w:right w:w="150" w:type="dxa"/>
            </w:tcMar>
          </w:tcPr>
          <w:p w14:paraId="7B5A6BBE" w14:textId="77777777" w:rsidR="002D5802" w:rsidRDefault="00000000" w:rsidP="008223A3">
            <w:r>
              <w:rPr>
                <w:rFonts w:ascii="Calibri" w:eastAsia="Calibri" w:hAnsi="Calibri" w:cs="Calibri"/>
                <w:color w:val="1A1A1A"/>
                <w:sz w:val="20"/>
                <w:szCs w:val="20"/>
              </w:rPr>
              <w:t>French Podcasts &amp; Audiobooks</w:t>
            </w:r>
          </w:p>
        </w:tc>
        <w:tc>
          <w:tcPr>
            <w:tcW w:w="2500" w:type="pct"/>
            <w:shd w:val="clear" w:color="auto" w:fill="FFFFFF"/>
            <w:tcMar>
              <w:top w:w="90" w:type="dxa"/>
              <w:left w:w="150" w:type="dxa"/>
              <w:bottom w:w="90" w:type="dxa"/>
              <w:right w:w="150" w:type="dxa"/>
            </w:tcMar>
          </w:tcPr>
          <w:p w14:paraId="56E45B26" w14:textId="77777777" w:rsidR="002D5802" w:rsidRDefault="00000000" w:rsidP="008223A3">
            <w:r>
              <w:rPr>
                <w:rFonts w:ascii="Calibri" w:eastAsia="Calibri" w:hAnsi="Calibri" w:cs="Calibri"/>
                <w:color w:val="1A1A1A"/>
                <w:sz w:val="20"/>
                <w:szCs w:val="20"/>
              </w:rPr>
              <w:t>Listens during commute and while cooking. Topics: business strategy, personal finance, Canadian immigration policy, African economic development, and francophone current affairs. Considers commute time well spent.</w:t>
            </w:r>
          </w:p>
        </w:tc>
      </w:tr>
      <w:tr w:rsidR="002D5802" w14:paraId="0D991BD9" w14:textId="77777777">
        <w:tc>
          <w:tcPr>
            <w:tcW w:w="2500" w:type="pct"/>
            <w:shd w:val="clear" w:color="auto" w:fill="FFFFFF"/>
            <w:tcMar>
              <w:top w:w="90" w:type="dxa"/>
              <w:left w:w="150" w:type="dxa"/>
              <w:bottom w:w="90" w:type="dxa"/>
              <w:right w:w="150" w:type="dxa"/>
            </w:tcMar>
          </w:tcPr>
          <w:p w14:paraId="664685E3" w14:textId="77777777" w:rsidR="002D5802" w:rsidRDefault="00000000" w:rsidP="008223A3">
            <w:r>
              <w:rPr>
                <w:rFonts w:ascii="Calibri" w:eastAsia="Calibri" w:hAnsi="Calibri" w:cs="Calibri"/>
                <w:color w:val="1A1A1A"/>
                <w:sz w:val="20"/>
                <w:szCs w:val="20"/>
              </w:rPr>
              <w:t>Makossa &amp; Afrobeats</w:t>
            </w:r>
          </w:p>
        </w:tc>
        <w:tc>
          <w:tcPr>
            <w:tcW w:w="2500" w:type="pct"/>
            <w:shd w:val="clear" w:color="auto" w:fill="FFFFFF"/>
            <w:tcMar>
              <w:top w:w="90" w:type="dxa"/>
              <w:left w:w="150" w:type="dxa"/>
              <w:bottom w:w="90" w:type="dxa"/>
              <w:right w:w="150" w:type="dxa"/>
            </w:tcMar>
          </w:tcPr>
          <w:p w14:paraId="3A8B506C" w14:textId="77777777" w:rsidR="002D5802" w:rsidRDefault="00000000" w:rsidP="008223A3">
            <w:r>
              <w:rPr>
                <w:rFonts w:ascii="Calibri" w:eastAsia="Calibri" w:hAnsi="Calibri" w:cs="Calibri"/>
                <w:color w:val="1A1A1A"/>
                <w:sz w:val="20"/>
                <w:szCs w:val="20"/>
              </w:rPr>
              <w:t xml:space="preserve">Dances in the kitchen while cooking; Élise is her first dancing partner. Aya Nakamura, </w:t>
            </w:r>
            <w:proofErr w:type="spellStart"/>
            <w:r>
              <w:rPr>
                <w:rFonts w:ascii="Calibri" w:eastAsia="Calibri" w:hAnsi="Calibri" w:cs="Calibri"/>
                <w:color w:val="1A1A1A"/>
                <w:sz w:val="20"/>
                <w:szCs w:val="20"/>
              </w:rPr>
              <w:t>Dadju</w:t>
            </w:r>
            <w:proofErr w:type="spellEnd"/>
            <w:r>
              <w:rPr>
                <w:rFonts w:ascii="Calibri" w:eastAsia="Calibri" w:hAnsi="Calibri" w:cs="Calibri"/>
                <w:color w:val="1A1A1A"/>
                <w:sz w:val="20"/>
                <w:szCs w:val="20"/>
              </w:rPr>
              <w:t>, Gims, and classic Makossa are the soundtrack of the Abanda household. Music is where Céleste is most visibly, uncomplicatedly joyful.</w:t>
            </w:r>
          </w:p>
        </w:tc>
      </w:tr>
    </w:tbl>
    <w:p w14:paraId="45CE1ACA" w14:textId="77777777" w:rsidR="002D5802" w:rsidRDefault="002D5802" w:rsidP="008223A3">
      <w:pPr>
        <w:spacing w:after="200"/>
      </w:pPr>
    </w:p>
    <w:p w14:paraId="0EE691C0" w14:textId="77777777" w:rsidR="002D5802" w:rsidRDefault="002D5802" w:rsidP="008223A3">
      <w:pPr>
        <w:pBdr>
          <w:bottom w:val="single" w:sz="6" w:space="0" w:color="1A1A1A"/>
        </w:pBdr>
        <w:spacing w:before="240" w:after="240"/>
      </w:pPr>
    </w:p>
    <w:p w14:paraId="6B24D8E4" w14:textId="77777777" w:rsidR="006F6E8F" w:rsidRDefault="006F6E8F">
      <w:pPr>
        <w:rPr>
          <w:rFonts w:ascii="Candara" w:eastAsia="Candara" w:hAnsi="Candara" w:cs="Candara"/>
          <w:b/>
          <w:bCs/>
          <w:color w:val="6B1D3A"/>
          <w:spacing w:val="20"/>
          <w:sz w:val="28"/>
          <w:szCs w:val="28"/>
        </w:rPr>
      </w:pPr>
      <w:r>
        <w:rPr>
          <w:rFonts w:ascii="Candara" w:eastAsia="Candara" w:hAnsi="Candara" w:cs="Candara"/>
          <w:color w:val="6B1D3A"/>
          <w:spacing w:val="20"/>
          <w:sz w:val="28"/>
          <w:szCs w:val="28"/>
        </w:rPr>
        <w:br w:type="page"/>
      </w:r>
    </w:p>
    <w:p w14:paraId="3E722879" w14:textId="67F989B5" w:rsidR="002D5802" w:rsidRDefault="00000000" w:rsidP="008223A3">
      <w:pPr>
        <w:pStyle w:val="Heading2"/>
        <w:spacing w:before="480" w:after="100"/>
      </w:pPr>
      <w:r>
        <w:rPr>
          <w:rFonts w:ascii="Candara" w:eastAsia="Candara" w:hAnsi="Candara" w:cs="Candara"/>
          <w:color w:val="6B1D3A"/>
          <w:spacing w:val="20"/>
          <w:sz w:val="28"/>
          <w:szCs w:val="28"/>
        </w:rPr>
        <w:lastRenderedPageBreak/>
        <w:t>06   SPORTS</w:t>
      </w:r>
    </w:p>
    <w:p w14:paraId="3C878CDD" w14:textId="77777777" w:rsidR="002D5802" w:rsidRDefault="002D5802" w:rsidP="008223A3">
      <w:pPr>
        <w:pBdr>
          <w:top w:val="single" w:sz="6" w:space="0" w:color="C9748E"/>
        </w:pBdr>
        <w:spacing w:after="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675"/>
        <w:gridCol w:w="4675"/>
      </w:tblGrid>
      <w:tr w:rsidR="002D5802" w14:paraId="3283C7E5" w14:textId="77777777">
        <w:trPr>
          <w:tblHeader/>
        </w:trPr>
        <w:tc>
          <w:tcPr>
            <w:tcW w:w="2500" w:type="pct"/>
            <w:shd w:val="clear" w:color="auto" w:fill="6B1D3A"/>
            <w:tcMar>
              <w:top w:w="90" w:type="dxa"/>
              <w:left w:w="150" w:type="dxa"/>
              <w:bottom w:w="90" w:type="dxa"/>
              <w:right w:w="150" w:type="dxa"/>
            </w:tcMar>
          </w:tcPr>
          <w:p w14:paraId="5904B0D1" w14:textId="77777777" w:rsidR="002D5802" w:rsidRDefault="00000000" w:rsidP="008223A3">
            <w:r>
              <w:rPr>
                <w:rFonts w:ascii="Calibri" w:eastAsia="Calibri" w:hAnsi="Calibri" w:cs="Calibri"/>
                <w:b/>
                <w:bCs/>
                <w:color w:val="3D0F20"/>
                <w:spacing w:val="10"/>
                <w:sz w:val="20"/>
                <w:szCs w:val="20"/>
              </w:rPr>
              <w:t>Category</w:t>
            </w:r>
          </w:p>
        </w:tc>
        <w:tc>
          <w:tcPr>
            <w:tcW w:w="2500" w:type="pct"/>
            <w:shd w:val="clear" w:color="auto" w:fill="6B1D3A"/>
            <w:tcMar>
              <w:top w:w="90" w:type="dxa"/>
              <w:left w:w="150" w:type="dxa"/>
              <w:bottom w:w="90" w:type="dxa"/>
              <w:right w:w="150" w:type="dxa"/>
            </w:tcMar>
          </w:tcPr>
          <w:p w14:paraId="2400171F" w14:textId="77777777" w:rsidR="002D5802" w:rsidRDefault="00000000" w:rsidP="008223A3">
            <w:r>
              <w:rPr>
                <w:rFonts w:ascii="Calibri" w:eastAsia="Calibri" w:hAnsi="Calibri" w:cs="Calibri"/>
                <w:b/>
                <w:bCs/>
                <w:color w:val="3D0F20"/>
                <w:spacing w:val="10"/>
                <w:sz w:val="20"/>
                <w:szCs w:val="20"/>
              </w:rPr>
              <w:t>Detail</w:t>
            </w:r>
          </w:p>
        </w:tc>
      </w:tr>
      <w:tr w:rsidR="002D5802" w14:paraId="2F22ACD6" w14:textId="77777777">
        <w:tc>
          <w:tcPr>
            <w:tcW w:w="2500" w:type="pct"/>
            <w:shd w:val="clear" w:color="auto" w:fill="FFFFFF"/>
            <w:tcMar>
              <w:top w:w="90" w:type="dxa"/>
              <w:left w:w="150" w:type="dxa"/>
              <w:bottom w:w="90" w:type="dxa"/>
              <w:right w:w="150" w:type="dxa"/>
            </w:tcMar>
          </w:tcPr>
          <w:p w14:paraId="0498688C" w14:textId="77777777" w:rsidR="002D5802" w:rsidRDefault="00000000" w:rsidP="008223A3">
            <w:r>
              <w:rPr>
                <w:rFonts w:ascii="Calibri" w:eastAsia="Calibri" w:hAnsi="Calibri" w:cs="Calibri"/>
                <w:color w:val="1A1A1A"/>
                <w:sz w:val="20"/>
                <w:szCs w:val="20"/>
              </w:rPr>
              <w:t>Primary Fan Sport</w:t>
            </w:r>
          </w:p>
        </w:tc>
        <w:tc>
          <w:tcPr>
            <w:tcW w:w="2500" w:type="pct"/>
            <w:shd w:val="clear" w:color="auto" w:fill="FFFFFF"/>
            <w:tcMar>
              <w:top w:w="90" w:type="dxa"/>
              <w:left w:w="150" w:type="dxa"/>
              <w:bottom w:w="90" w:type="dxa"/>
              <w:right w:w="150" w:type="dxa"/>
            </w:tcMar>
          </w:tcPr>
          <w:p w14:paraId="65EF79DB" w14:textId="77777777" w:rsidR="002D5802" w:rsidRDefault="00000000" w:rsidP="008223A3">
            <w:r>
              <w:rPr>
                <w:rFonts w:ascii="Calibri" w:eastAsia="Calibri" w:hAnsi="Calibri" w:cs="Calibri"/>
                <w:b/>
                <w:bCs/>
                <w:color w:val="1A1A1A"/>
                <w:sz w:val="22"/>
                <w:szCs w:val="22"/>
              </w:rPr>
              <w:t>Football (Soccer) — Cameroon Indomitable Lions.</w:t>
            </w:r>
            <w:r>
              <w:rPr>
                <w:rFonts w:ascii="Calibri" w:eastAsia="Calibri" w:hAnsi="Calibri" w:cs="Calibri"/>
                <w:color w:val="1A1A1A"/>
                <w:sz w:val="20"/>
                <w:szCs w:val="20"/>
              </w:rPr>
              <w:t xml:space="preserve"> AFCON tournaments transform the Abanda apartment into a full viewing event (JP, Tante Cécile, diaspora friends invited). Samuel Eto'o is a personal hero — not just as a footballer but as a symbol of what Cameroonian excellence can mean globally. Follows PSG casually through Francophone cultural connection.</w:t>
            </w:r>
          </w:p>
        </w:tc>
      </w:tr>
      <w:tr w:rsidR="002D5802" w14:paraId="6EB80F40" w14:textId="77777777">
        <w:tc>
          <w:tcPr>
            <w:tcW w:w="2500" w:type="pct"/>
            <w:shd w:val="clear" w:color="auto" w:fill="FFFFFF"/>
            <w:tcMar>
              <w:top w:w="90" w:type="dxa"/>
              <w:left w:w="150" w:type="dxa"/>
              <w:bottom w:w="90" w:type="dxa"/>
              <w:right w:w="150" w:type="dxa"/>
            </w:tcMar>
          </w:tcPr>
          <w:p w14:paraId="604D6542" w14:textId="77777777" w:rsidR="002D5802" w:rsidRDefault="00000000" w:rsidP="008223A3">
            <w:r>
              <w:rPr>
                <w:rFonts w:ascii="Calibri" w:eastAsia="Calibri" w:hAnsi="Calibri" w:cs="Calibri"/>
                <w:color w:val="1A1A1A"/>
                <w:sz w:val="20"/>
                <w:szCs w:val="20"/>
              </w:rPr>
              <w:t>Participatory Sport</w:t>
            </w:r>
          </w:p>
        </w:tc>
        <w:tc>
          <w:tcPr>
            <w:tcW w:w="2500" w:type="pct"/>
            <w:shd w:val="clear" w:color="auto" w:fill="FFFFFF"/>
            <w:tcMar>
              <w:top w:w="90" w:type="dxa"/>
              <w:left w:w="150" w:type="dxa"/>
              <w:bottom w:w="90" w:type="dxa"/>
              <w:right w:w="150" w:type="dxa"/>
            </w:tcMar>
          </w:tcPr>
          <w:p w14:paraId="143274D0" w14:textId="77777777" w:rsidR="002D5802" w:rsidRDefault="00000000" w:rsidP="008223A3">
            <w:r>
              <w:rPr>
                <w:rFonts w:ascii="Calibri" w:eastAsia="Calibri" w:hAnsi="Calibri" w:cs="Calibri"/>
                <w:color w:val="1A1A1A"/>
                <w:sz w:val="20"/>
                <w:szCs w:val="20"/>
              </w:rPr>
              <w:t>None currently — parenting, studying, and immigration planning occupy the time that sport would otherwise use. She does not apologise for this.</w:t>
            </w:r>
          </w:p>
        </w:tc>
      </w:tr>
      <w:tr w:rsidR="002D5802" w14:paraId="54FD0BB7" w14:textId="77777777">
        <w:tc>
          <w:tcPr>
            <w:tcW w:w="2500" w:type="pct"/>
            <w:shd w:val="clear" w:color="auto" w:fill="FFFFFF"/>
            <w:tcMar>
              <w:top w:w="90" w:type="dxa"/>
              <w:left w:w="150" w:type="dxa"/>
              <w:bottom w:w="90" w:type="dxa"/>
              <w:right w:w="150" w:type="dxa"/>
            </w:tcMar>
          </w:tcPr>
          <w:p w14:paraId="262DF33A" w14:textId="77777777" w:rsidR="002D5802" w:rsidRDefault="00000000" w:rsidP="008223A3">
            <w:r>
              <w:rPr>
                <w:rFonts w:ascii="Calibri" w:eastAsia="Calibri" w:hAnsi="Calibri" w:cs="Calibri"/>
                <w:color w:val="1A1A1A"/>
                <w:sz w:val="20"/>
                <w:szCs w:val="20"/>
              </w:rPr>
              <w:t>Secondary Fan Sport</w:t>
            </w:r>
          </w:p>
        </w:tc>
        <w:tc>
          <w:tcPr>
            <w:tcW w:w="2500" w:type="pct"/>
            <w:shd w:val="clear" w:color="auto" w:fill="FFFFFF"/>
            <w:tcMar>
              <w:top w:w="90" w:type="dxa"/>
              <w:left w:w="150" w:type="dxa"/>
              <w:bottom w:w="90" w:type="dxa"/>
              <w:right w:w="150" w:type="dxa"/>
            </w:tcMar>
          </w:tcPr>
          <w:p w14:paraId="4BD8BDFA" w14:textId="77777777" w:rsidR="002D5802" w:rsidRDefault="00000000" w:rsidP="008223A3">
            <w:r>
              <w:rPr>
                <w:rFonts w:ascii="Calibri" w:eastAsia="Calibri" w:hAnsi="Calibri" w:cs="Calibri"/>
                <w:b/>
                <w:bCs/>
                <w:color w:val="1A1A1A"/>
                <w:sz w:val="22"/>
                <w:szCs w:val="22"/>
              </w:rPr>
              <w:t>Tennis — Roland Garros (French Open)</w:t>
            </w:r>
            <w:r>
              <w:rPr>
                <w:rFonts w:ascii="Calibri" w:eastAsia="Calibri" w:hAnsi="Calibri" w:cs="Calibri"/>
                <w:color w:val="1A1A1A"/>
                <w:sz w:val="20"/>
                <w:szCs w:val="20"/>
              </w:rPr>
              <w:t xml:space="preserve"> is her annual appointment event. Follows with genuine strategic interest. The Francophone dimension and the sport's combination of mental endurance and technical precision resonate with her.</w:t>
            </w:r>
          </w:p>
        </w:tc>
      </w:tr>
      <w:tr w:rsidR="002D5802" w14:paraId="6F4CA4C4" w14:textId="77777777">
        <w:tc>
          <w:tcPr>
            <w:tcW w:w="2500" w:type="pct"/>
            <w:shd w:val="clear" w:color="auto" w:fill="FFFFFF"/>
            <w:tcMar>
              <w:top w:w="90" w:type="dxa"/>
              <w:left w:w="150" w:type="dxa"/>
              <w:bottom w:w="90" w:type="dxa"/>
              <w:right w:w="150" w:type="dxa"/>
            </w:tcMar>
          </w:tcPr>
          <w:p w14:paraId="0AB75AE7" w14:textId="77777777" w:rsidR="002D5802" w:rsidRDefault="00000000" w:rsidP="008223A3">
            <w:r>
              <w:rPr>
                <w:rFonts w:ascii="Calibri" w:eastAsia="Calibri" w:hAnsi="Calibri" w:cs="Calibri"/>
                <w:color w:val="1A1A1A"/>
                <w:sz w:val="20"/>
                <w:szCs w:val="20"/>
              </w:rPr>
              <w:t>Anime Sports Influence</w:t>
            </w:r>
          </w:p>
        </w:tc>
        <w:tc>
          <w:tcPr>
            <w:tcW w:w="2500" w:type="pct"/>
            <w:shd w:val="clear" w:color="auto" w:fill="FFFFFF"/>
            <w:tcMar>
              <w:top w:w="90" w:type="dxa"/>
              <w:left w:w="150" w:type="dxa"/>
              <w:bottom w:w="90" w:type="dxa"/>
              <w:right w:w="150" w:type="dxa"/>
            </w:tcMar>
          </w:tcPr>
          <w:p w14:paraId="37270737" w14:textId="77777777" w:rsidR="002D5802" w:rsidRDefault="00000000" w:rsidP="008223A3">
            <w:proofErr w:type="spellStart"/>
            <w:r>
              <w:rPr>
                <w:rFonts w:ascii="Calibri" w:eastAsia="Calibri" w:hAnsi="Calibri" w:cs="Calibri"/>
                <w:b/>
                <w:bCs/>
                <w:color w:val="1A1A1A"/>
                <w:sz w:val="22"/>
                <w:szCs w:val="22"/>
              </w:rPr>
              <w:t>Haikyuu</w:t>
            </w:r>
            <w:proofErr w:type="spellEnd"/>
            <w:r>
              <w:rPr>
                <w:rFonts w:ascii="Calibri" w:eastAsia="Calibri" w:hAnsi="Calibri" w:cs="Calibri"/>
                <w:b/>
                <w:bCs/>
                <w:color w:val="1A1A1A"/>
                <w:sz w:val="22"/>
                <w:szCs w:val="22"/>
              </w:rPr>
              <w:t>!!</w:t>
            </w:r>
            <w:r>
              <w:rPr>
                <w:rFonts w:ascii="Calibri" w:eastAsia="Calibri" w:hAnsi="Calibri" w:cs="Calibri"/>
                <w:color w:val="1A1A1A"/>
                <w:sz w:val="20"/>
                <w:szCs w:val="20"/>
              </w:rPr>
              <w:t xml:space="preserve"> — introduced by younger classmates; watched with scepticism; finished it quietly moved. Her specific observation: </w:t>
            </w:r>
            <w:r>
              <w:rPr>
                <w:rFonts w:ascii="Calibri" w:eastAsia="Calibri" w:hAnsi="Calibri" w:cs="Calibri"/>
                <w:i/>
                <w:iCs/>
                <w:color w:val="1A1A1A"/>
                <w:sz w:val="22"/>
                <w:szCs w:val="22"/>
              </w:rPr>
              <w:t>"The best episodes are not about winning. They are about what happens to a team the moment before they decide not to give up."</w:t>
            </w:r>
            <w:r>
              <w:rPr>
                <w:rFonts w:ascii="Calibri" w:eastAsia="Calibri" w:hAnsi="Calibri" w:cs="Calibri"/>
                <w:color w:val="1A1A1A"/>
                <w:sz w:val="20"/>
                <w:szCs w:val="20"/>
              </w:rPr>
              <w:t xml:space="preserve"> She does not repeat this often.</w:t>
            </w:r>
          </w:p>
        </w:tc>
      </w:tr>
    </w:tbl>
    <w:p w14:paraId="6A59E099" w14:textId="77777777" w:rsidR="002D5802" w:rsidRDefault="002D5802" w:rsidP="008223A3">
      <w:pPr>
        <w:spacing w:after="200"/>
      </w:pPr>
    </w:p>
    <w:p w14:paraId="150A2EEB" w14:textId="77777777" w:rsidR="002D5802" w:rsidRDefault="002D5802" w:rsidP="008223A3">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2D5802" w14:paraId="05FFB4FD" w14:textId="77777777">
        <w:tc>
          <w:tcPr>
            <w:tcW w:w="0" w:type="auto"/>
            <w:tcBorders>
              <w:top w:val="nil"/>
              <w:left w:val="single" w:sz="24" w:space="0" w:color="6B1D3A"/>
              <w:bottom w:val="nil"/>
              <w:right w:val="nil"/>
            </w:tcBorders>
            <w:shd w:val="clear" w:color="auto" w:fill="FDF5F7"/>
            <w:tcMar>
              <w:top w:w="120" w:type="dxa"/>
              <w:left w:w="280" w:type="dxa"/>
              <w:bottom w:w="120" w:type="dxa"/>
              <w:right w:w="280" w:type="dxa"/>
            </w:tcMar>
          </w:tcPr>
          <w:p w14:paraId="42B69EF9" w14:textId="77777777" w:rsidR="002D5802" w:rsidRDefault="00000000" w:rsidP="008223A3">
            <w:pPr>
              <w:spacing w:after="120"/>
            </w:pPr>
            <w:r>
              <w:rPr>
                <w:i/>
                <w:iCs/>
              </w:rPr>
              <w:t>"The best episodes are not about winning. They are about what happens to a team the moment before they decide not to give up."</w:t>
            </w:r>
          </w:p>
          <w:p w14:paraId="72FD99BC" w14:textId="77777777" w:rsidR="002D5802" w:rsidRDefault="00000000" w:rsidP="008223A3">
            <w:pPr>
              <w:spacing w:after="120"/>
            </w:pPr>
            <w:r>
              <w:rPr>
                <w:rFonts w:ascii="Calibri" w:eastAsia="Calibri" w:hAnsi="Calibri" w:cs="Calibri"/>
                <w:color w:val="6B1D3A"/>
                <w:sz w:val="22"/>
                <w:szCs w:val="22"/>
              </w:rPr>
              <w:t xml:space="preserve">— Céleste, on </w:t>
            </w:r>
            <w:proofErr w:type="spellStart"/>
            <w:r>
              <w:rPr>
                <w:rFonts w:ascii="Calibri" w:eastAsia="Calibri" w:hAnsi="Calibri" w:cs="Calibri"/>
                <w:color w:val="6B1D3A"/>
                <w:sz w:val="22"/>
                <w:szCs w:val="22"/>
              </w:rPr>
              <w:t>Haikyuu</w:t>
            </w:r>
            <w:proofErr w:type="spellEnd"/>
            <w:r>
              <w:rPr>
                <w:rFonts w:ascii="Calibri" w:eastAsia="Calibri" w:hAnsi="Calibri" w:cs="Calibri"/>
                <w:color w:val="6B1D3A"/>
                <w:sz w:val="22"/>
                <w:szCs w:val="22"/>
              </w:rPr>
              <w:t>!!, stated once, not repeated</w:t>
            </w:r>
          </w:p>
        </w:tc>
      </w:tr>
    </w:tbl>
    <w:p w14:paraId="3DCF12C5" w14:textId="77777777" w:rsidR="002D5802" w:rsidRDefault="002D5802" w:rsidP="008223A3">
      <w:pPr>
        <w:spacing w:after="240"/>
      </w:pPr>
    </w:p>
    <w:p w14:paraId="745799EA" w14:textId="77777777" w:rsidR="006F6E8F" w:rsidRDefault="006F6E8F">
      <w:pPr>
        <w:rPr>
          <w:rFonts w:ascii="Candara" w:eastAsia="Candara" w:hAnsi="Candara" w:cs="Candara"/>
          <w:b/>
          <w:bCs/>
          <w:color w:val="6B1D3A"/>
          <w:spacing w:val="20"/>
          <w:sz w:val="28"/>
          <w:szCs w:val="28"/>
        </w:rPr>
      </w:pPr>
      <w:r>
        <w:rPr>
          <w:rFonts w:ascii="Candara" w:eastAsia="Candara" w:hAnsi="Candara" w:cs="Candara"/>
          <w:color w:val="6B1D3A"/>
          <w:spacing w:val="20"/>
          <w:sz w:val="28"/>
          <w:szCs w:val="28"/>
        </w:rPr>
        <w:br w:type="page"/>
      </w:r>
    </w:p>
    <w:p w14:paraId="190FB13E" w14:textId="7FA1917E" w:rsidR="002D5802" w:rsidRDefault="00000000" w:rsidP="008223A3">
      <w:pPr>
        <w:pStyle w:val="Heading2"/>
        <w:spacing w:before="480" w:after="100"/>
      </w:pPr>
      <w:r>
        <w:rPr>
          <w:rFonts w:ascii="Candara" w:eastAsia="Candara" w:hAnsi="Candara" w:cs="Candara"/>
          <w:color w:val="6B1D3A"/>
          <w:spacing w:val="20"/>
          <w:sz w:val="28"/>
          <w:szCs w:val="28"/>
        </w:rPr>
        <w:lastRenderedPageBreak/>
        <w:t>07   FANDOMS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85"/>
        <w:gridCol w:w="3086"/>
        <w:gridCol w:w="3179"/>
      </w:tblGrid>
      <w:tr w:rsidR="002D5802" w14:paraId="03016CC9" w14:textId="77777777">
        <w:trPr>
          <w:tblHeader/>
        </w:trPr>
        <w:tc>
          <w:tcPr>
            <w:tcW w:w="1650" w:type="pct"/>
            <w:shd w:val="clear" w:color="auto" w:fill="6B1D3A"/>
            <w:tcMar>
              <w:top w:w="90" w:type="dxa"/>
              <w:left w:w="150" w:type="dxa"/>
              <w:bottom w:w="90" w:type="dxa"/>
              <w:right w:w="150" w:type="dxa"/>
            </w:tcMar>
          </w:tcPr>
          <w:p w14:paraId="4BFB93F3" w14:textId="77777777" w:rsidR="002D5802" w:rsidRPr="006F6E8F" w:rsidRDefault="00000000" w:rsidP="008223A3">
            <w:pPr>
              <w:rPr>
                <w:color w:val="FFFFFF" w:themeColor="background1"/>
              </w:rPr>
            </w:pPr>
            <w:r w:rsidRPr="006F6E8F">
              <w:rPr>
                <w:rFonts w:ascii="Calibri" w:eastAsia="Calibri" w:hAnsi="Calibri" w:cs="Calibri"/>
                <w:b/>
                <w:bCs/>
                <w:color w:val="FFFFFF" w:themeColor="background1"/>
                <w:sz w:val="20"/>
                <w:szCs w:val="20"/>
              </w:rPr>
              <w:t>#</w:t>
            </w:r>
          </w:p>
        </w:tc>
        <w:tc>
          <w:tcPr>
            <w:tcW w:w="1650" w:type="pct"/>
            <w:shd w:val="clear" w:color="auto" w:fill="6B1D3A"/>
            <w:tcMar>
              <w:top w:w="90" w:type="dxa"/>
              <w:left w:w="150" w:type="dxa"/>
              <w:bottom w:w="90" w:type="dxa"/>
              <w:right w:w="150" w:type="dxa"/>
            </w:tcMar>
          </w:tcPr>
          <w:p w14:paraId="0D67BEC0" w14:textId="77777777" w:rsidR="002D5802" w:rsidRPr="006F6E8F" w:rsidRDefault="00000000" w:rsidP="008223A3">
            <w:pPr>
              <w:rPr>
                <w:color w:val="FFFFFF" w:themeColor="background1"/>
              </w:rPr>
            </w:pPr>
            <w:r w:rsidRPr="006F6E8F">
              <w:rPr>
                <w:rFonts w:ascii="Calibri" w:eastAsia="Calibri" w:hAnsi="Calibri" w:cs="Calibri"/>
                <w:b/>
                <w:bCs/>
                <w:color w:val="FFFFFF" w:themeColor="background1"/>
                <w:sz w:val="20"/>
                <w:szCs w:val="20"/>
              </w:rPr>
              <w:t>Fandom</w:t>
            </w:r>
          </w:p>
        </w:tc>
        <w:tc>
          <w:tcPr>
            <w:tcW w:w="1700" w:type="pct"/>
            <w:shd w:val="clear" w:color="auto" w:fill="6B1D3A"/>
            <w:tcMar>
              <w:top w:w="90" w:type="dxa"/>
              <w:left w:w="150" w:type="dxa"/>
              <w:bottom w:w="90" w:type="dxa"/>
              <w:right w:w="150" w:type="dxa"/>
            </w:tcMar>
          </w:tcPr>
          <w:p w14:paraId="600D8DAF" w14:textId="77777777" w:rsidR="002D5802" w:rsidRPr="006F6E8F" w:rsidRDefault="00000000" w:rsidP="008223A3">
            <w:pPr>
              <w:rPr>
                <w:color w:val="FFFFFF" w:themeColor="background1"/>
              </w:rPr>
            </w:pPr>
            <w:r w:rsidRPr="006F6E8F">
              <w:rPr>
                <w:rFonts w:ascii="Calibri" w:eastAsia="Calibri" w:hAnsi="Calibri" w:cs="Calibri"/>
                <w:b/>
                <w:bCs/>
                <w:color w:val="FFFFFF" w:themeColor="background1"/>
                <w:sz w:val="20"/>
                <w:szCs w:val="20"/>
              </w:rPr>
              <w:t>Notes</w:t>
            </w:r>
          </w:p>
        </w:tc>
      </w:tr>
      <w:tr w:rsidR="002D5802" w14:paraId="7F403EF0" w14:textId="77777777">
        <w:tc>
          <w:tcPr>
            <w:tcW w:w="1650" w:type="pct"/>
            <w:shd w:val="clear" w:color="auto" w:fill="6B1D3A"/>
            <w:tcMar>
              <w:top w:w="90" w:type="dxa"/>
              <w:left w:w="150" w:type="dxa"/>
              <w:bottom w:w="90" w:type="dxa"/>
              <w:right w:w="150" w:type="dxa"/>
            </w:tcMar>
          </w:tcPr>
          <w:p w14:paraId="68B7184F" w14:textId="77777777" w:rsidR="002D5802" w:rsidRDefault="00000000" w:rsidP="008223A3">
            <w:r>
              <w:rPr>
                <w:rFonts w:ascii="Calibri" w:eastAsia="Calibri" w:hAnsi="Calibri" w:cs="Calibri"/>
                <w:b/>
                <w:bCs/>
                <w:color w:val="FFFFFF"/>
                <w:sz w:val="20"/>
                <w:szCs w:val="20"/>
              </w:rPr>
              <w:t>01</w:t>
            </w:r>
          </w:p>
        </w:tc>
        <w:tc>
          <w:tcPr>
            <w:tcW w:w="1650" w:type="pct"/>
            <w:shd w:val="clear" w:color="auto" w:fill="F7EAEE"/>
            <w:tcMar>
              <w:top w:w="90" w:type="dxa"/>
              <w:left w:w="150" w:type="dxa"/>
              <w:bottom w:w="90" w:type="dxa"/>
              <w:right w:w="150" w:type="dxa"/>
            </w:tcMar>
          </w:tcPr>
          <w:p w14:paraId="532C7EDE" w14:textId="77777777" w:rsidR="002D5802" w:rsidRDefault="00000000" w:rsidP="008223A3">
            <w:r>
              <w:rPr>
                <w:rFonts w:ascii="Calibri" w:eastAsia="Calibri" w:hAnsi="Calibri" w:cs="Calibri"/>
                <w:b/>
                <w:bCs/>
                <w:color w:val="3D0F20"/>
                <w:sz w:val="20"/>
                <w:szCs w:val="20"/>
              </w:rPr>
              <w:t>Cameroon Indomitable Lions</w:t>
            </w:r>
          </w:p>
        </w:tc>
        <w:tc>
          <w:tcPr>
            <w:tcW w:w="1700" w:type="pct"/>
            <w:shd w:val="clear" w:color="auto" w:fill="FFFFFF"/>
            <w:tcMar>
              <w:top w:w="90" w:type="dxa"/>
              <w:left w:w="150" w:type="dxa"/>
              <w:bottom w:w="90" w:type="dxa"/>
              <w:right w:w="150" w:type="dxa"/>
            </w:tcMar>
          </w:tcPr>
          <w:p w14:paraId="6D0BF844" w14:textId="77777777" w:rsidR="002D5802" w:rsidRDefault="00000000" w:rsidP="008223A3">
            <w:r>
              <w:rPr>
                <w:rFonts w:ascii="Calibri" w:eastAsia="Calibri" w:hAnsi="Calibri" w:cs="Calibri"/>
                <w:color w:val="1A1A1A"/>
                <w:sz w:val="20"/>
                <w:szCs w:val="20"/>
              </w:rPr>
              <w:t xml:space="preserve">National football team; AFCON is the closest thing to a household holiday the </w:t>
            </w:r>
            <w:proofErr w:type="spellStart"/>
            <w:r>
              <w:rPr>
                <w:rFonts w:ascii="Calibri" w:eastAsia="Calibri" w:hAnsi="Calibri" w:cs="Calibri"/>
                <w:color w:val="1A1A1A"/>
                <w:sz w:val="20"/>
                <w:szCs w:val="20"/>
              </w:rPr>
              <w:t>Abandas</w:t>
            </w:r>
            <w:proofErr w:type="spellEnd"/>
            <w:r>
              <w:rPr>
                <w:rFonts w:ascii="Calibri" w:eastAsia="Calibri" w:hAnsi="Calibri" w:cs="Calibri"/>
                <w:color w:val="1A1A1A"/>
                <w:sz w:val="20"/>
                <w:szCs w:val="20"/>
              </w:rPr>
              <w:t xml:space="preserve"> observe in Canada. Samuel Eto'o's career is both fandom and personal reference point.</w:t>
            </w:r>
          </w:p>
        </w:tc>
      </w:tr>
      <w:tr w:rsidR="002D5802" w14:paraId="35745253" w14:textId="77777777">
        <w:tc>
          <w:tcPr>
            <w:tcW w:w="1650" w:type="pct"/>
            <w:shd w:val="clear" w:color="auto" w:fill="6B1D3A"/>
            <w:tcMar>
              <w:top w:w="90" w:type="dxa"/>
              <w:left w:w="150" w:type="dxa"/>
              <w:bottom w:w="90" w:type="dxa"/>
              <w:right w:w="150" w:type="dxa"/>
            </w:tcMar>
          </w:tcPr>
          <w:p w14:paraId="5EBB6F4D" w14:textId="77777777" w:rsidR="002D5802" w:rsidRDefault="00000000" w:rsidP="008223A3">
            <w:r>
              <w:rPr>
                <w:rFonts w:ascii="Calibri" w:eastAsia="Calibri" w:hAnsi="Calibri" w:cs="Calibri"/>
                <w:b/>
                <w:bCs/>
                <w:color w:val="FFFFFF"/>
                <w:sz w:val="20"/>
                <w:szCs w:val="20"/>
              </w:rPr>
              <w:t>02</w:t>
            </w:r>
          </w:p>
        </w:tc>
        <w:tc>
          <w:tcPr>
            <w:tcW w:w="1650" w:type="pct"/>
            <w:shd w:val="clear" w:color="auto" w:fill="FDF5F7"/>
            <w:tcMar>
              <w:top w:w="90" w:type="dxa"/>
              <w:left w:w="150" w:type="dxa"/>
              <w:bottom w:w="90" w:type="dxa"/>
              <w:right w:w="150" w:type="dxa"/>
            </w:tcMar>
          </w:tcPr>
          <w:p w14:paraId="57A9CF63" w14:textId="77777777" w:rsidR="002D5802" w:rsidRDefault="00000000" w:rsidP="008223A3">
            <w:r>
              <w:rPr>
                <w:rFonts w:ascii="Calibri" w:eastAsia="Calibri" w:hAnsi="Calibri" w:cs="Calibri"/>
                <w:b/>
                <w:bCs/>
                <w:color w:val="3D0F20"/>
                <w:sz w:val="20"/>
                <w:szCs w:val="20"/>
              </w:rPr>
              <w:t>Roland Garros / French Open</w:t>
            </w:r>
          </w:p>
        </w:tc>
        <w:tc>
          <w:tcPr>
            <w:tcW w:w="1700" w:type="pct"/>
            <w:shd w:val="clear" w:color="auto" w:fill="FDF5F7"/>
            <w:tcMar>
              <w:top w:w="90" w:type="dxa"/>
              <w:left w:w="150" w:type="dxa"/>
              <w:bottom w:w="90" w:type="dxa"/>
              <w:right w:w="150" w:type="dxa"/>
            </w:tcMar>
          </w:tcPr>
          <w:p w14:paraId="2885F0D1" w14:textId="77777777" w:rsidR="002D5802" w:rsidRDefault="00000000" w:rsidP="008223A3">
            <w:r>
              <w:rPr>
                <w:rFonts w:ascii="Calibri" w:eastAsia="Calibri" w:hAnsi="Calibri" w:cs="Calibri"/>
                <w:color w:val="1A1A1A"/>
                <w:sz w:val="20"/>
                <w:szCs w:val="20"/>
              </w:rPr>
              <w:t>Annual tennis event followed with serious, appreciative attention. Clay court tennis rewards patience and precision — two things she respects deeply.</w:t>
            </w:r>
          </w:p>
        </w:tc>
      </w:tr>
      <w:tr w:rsidR="002D5802" w14:paraId="0C951539" w14:textId="77777777">
        <w:tc>
          <w:tcPr>
            <w:tcW w:w="1650" w:type="pct"/>
            <w:shd w:val="clear" w:color="auto" w:fill="6B1D3A"/>
            <w:tcMar>
              <w:top w:w="90" w:type="dxa"/>
              <w:left w:w="150" w:type="dxa"/>
              <w:bottom w:w="90" w:type="dxa"/>
              <w:right w:w="150" w:type="dxa"/>
            </w:tcMar>
          </w:tcPr>
          <w:p w14:paraId="4A87102B" w14:textId="77777777" w:rsidR="002D5802" w:rsidRDefault="00000000" w:rsidP="008223A3">
            <w:r>
              <w:rPr>
                <w:rFonts w:ascii="Calibri" w:eastAsia="Calibri" w:hAnsi="Calibri" w:cs="Calibri"/>
                <w:b/>
                <w:bCs/>
                <w:color w:val="FFFFFF"/>
                <w:sz w:val="20"/>
                <w:szCs w:val="20"/>
              </w:rPr>
              <w:t>03</w:t>
            </w:r>
          </w:p>
        </w:tc>
        <w:tc>
          <w:tcPr>
            <w:tcW w:w="1650" w:type="pct"/>
            <w:shd w:val="clear" w:color="auto" w:fill="F7EAEE"/>
            <w:tcMar>
              <w:top w:w="90" w:type="dxa"/>
              <w:left w:w="150" w:type="dxa"/>
              <w:bottom w:w="90" w:type="dxa"/>
              <w:right w:w="150" w:type="dxa"/>
            </w:tcMar>
          </w:tcPr>
          <w:p w14:paraId="3A842F8B" w14:textId="77777777" w:rsidR="002D5802" w:rsidRDefault="00000000" w:rsidP="008223A3">
            <w:r>
              <w:rPr>
                <w:rFonts w:ascii="Calibri" w:eastAsia="Calibri" w:hAnsi="Calibri" w:cs="Calibri"/>
                <w:b/>
                <w:bCs/>
                <w:color w:val="3D0F20"/>
                <w:sz w:val="20"/>
                <w:szCs w:val="20"/>
              </w:rPr>
              <w:t>Aya Nakamura</w:t>
            </w:r>
          </w:p>
        </w:tc>
        <w:tc>
          <w:tcPr>
            <w:tcW w:w="1700" w:type="pct"/>
            <w:shd w:val="clear" w:color="auto" w:fill="FFFFFF"/>
            <w:tcMar>
              <w:top w:w="90" w:type="dxa"/>
              <w:left w:w="150" w:type="dxa"/>
              <w:bottom w:w="90" w:type="dxa"/>
              <w:right w:w="150" w:type="dxa"/>
            </w:tcMar>
          </w:tcPr>
          <w:p w14:paraId="7C20ACE0" w14:textId="77777777" w:rsidR="002D5802" w:rsidRDefault="00000000" w:rsidP="008223A3">
            <w:r>
              <w:rPr>
                <w:rFonts w:ascii="Calibri" w:eastAsia="Calibri" w:hAnsi="Calibri" w:cs="Calibri"/>
                <w:color w:val="1A1A1A"/>
                <w:sz w:val="20"/>
                <w:szCs w:val="20"/>
              </w:rPr>
              <w:t>The biggest-selling Francophone artist in the world. Céleste plays her constantly. Considers her success a specific kind of vindication for Francophone African women.</w:t>
            </w:r>
          </w:p>
        </w:tc>
      </w:tr>
      <w:tr w:rsidR="002D5802" w14:paraId="625D105D" w14:textId="77777777">
        <w:tc>
          <w:tcPr>
            <w:tcW w:w="1650" w:type="pct"/>
            <w:shd w:val="clear" w:color="auto" w:fill="6B1D3A"/>
            <w:tcMar>
              <w:top w:w="90" w:type="dxa"/>
              <w:left w:w="150" w:type="dxa"/>
              <w:bottom w:w="90" w:type="dxa"/>
              <w:right w:w="150" w:type="dxa"/>
            </w:tcMar>
          </w:tcPr>
          <w:p w14:paraId="4E5BEB52" w14:textId="77777777" w:rsidR="002D5802" w:rsidRDefault="00000000" w:rsidP="008223A3">
            <w:r>
              <w:rPr>
                <w:rFonts w:ascii="Calibri" w:eastAsia="Calibri" w:hAnsi="Calibri" w:cs="Calibri"/>
                <w:b/>
                <w:bCs/>
                <w:color w:val="FFFFFF"/>
                <w:sz w:val="20"/>
                <w:szCs w:val="20"/>
              </w:rPr>
              <w:t>04</w:t>
            </w:r>
          </w:p>
        </w:tc>
        <w:tc>
          <w:tcPr>
            <w:tcW w:w="1650" w:type="pct"/>
            <w:shd w:val="clear" w:color="auto" w:fill="FDF5F7"/>
            <w:tcMar>
              <w:top w:w="90" w:type="dxa"/>
              <w:left w:w="150" w:type="dxa"/>
              <w:bottom w:w="90" w:type="dxa"/>
              <w:right w:w="150" w:type="dxa"/>
            </w:tcMar>
          </w:tcPr>
          <w:p w14:paraId="375F8ACC" w14:textId="77777777" w:rsidR="002D5802" w:rsidRDefault="00000000" w:rsidP="008223A3">
            <w:proofErr w:type="spellStart"/>
            <w:r>
              <w:rPr>
                <w:rFonts w:ascii="Calibri" w:eastAsia="Calibri" w:hAnsi="Calibri" w:cs="Calibri"/>
                <w:b/>
                <w:bCs/>
                <w:color w:val="3D0F20"/>
                <w:sz w:val="20"/>
                <w:szCs w:val="20"/>
              </w:rPr>
              <w:t>Dadju</w:t>
            </w:r>
            <w:proofErr w:type="spellEnd"/>
            <w:r>
              <w:rPr>
                <w:rFonts w:ascii="Calibri" w:eastAsia="Calibri" w:hAnsi="Calibri" w:cs="Calibri"/>
                <w:b/>
                <w:bCs/>
                <w:color w:val="3D0F20"/>
                <w:sz w:val="20"/>
                <w:szCs w:val="20"/>
              </w:rPr>
              <w:t xml:space="preserve"> &amp; Gims</w:t>
            </w:r>
          </w:p>
        </w:tc>
        <w:tc>
          <w:tcPr>
            <w:tcW w:w="1700" w:type="pct"/>
            <w:shd w:val="clear" w:color="auto" w:fill="FDF5F7"/>
            <w:tcMar>
              <w:top w:w="90" w:type="dxa"/>
              <w:left w:w="150" w:type="dxa"/>
              <w:bottom w:w="90" w:type="dxa"/>
              <w:right w:w="150" w:type="dxa"/>
            </w:tcMar>
          </w:tcPr>
          <w:p w14:paraId="675C7E10" w14:textId="77777777" w:rsidR="002D5802" w:rsidRDefault="00000000" w:rsidP="008223A3">
            <w:proofErr w:type="gramStart"/>
            <w:r>
              <w:rPr>
                <w:rFonts w:ascii="Calibri" w:eastAsia="Calibri" w:hAnsi="Calibri" w:cs="Calibri"/>
                <w:color w:val="1A1A1A"/>
                <w:sz w:val="20"/>
                <w:szCs w:val="20"/>
              </w:rPr>
              <w:t>Congolese-French</w:t>
            </w:r>
            <w:proofErr w:type="gramEnd"/>
            <w:r>
              <w:rPr>
                <w:rFonts w:ascii="Calibri" w:eastAsia="Calibri" w:hAnsi="Calibri" w:cs="Calibri"/>
                <w:color w:val="1A1A1A"/>
                <w:sz w:val="20"/>
                <w:szCs w:val="20"/>
              </w:rPr>
              <w:t xml:space="preserve"> R&amp;B artists whose music runs through the Abanda household — cooking playlist, cleaning playlist, Friday evening playlist.</w:t>
            </w:r>
          </w:p>
        </w:tc>
      </w:tr>
      <w:tr w:rsidR="002D5802" w14:paraId="3FC46ACE" w14:textId="77777777">
        <w:tc>
          <w:tcPr>
            <w:tcW w:w="1650" w:type="pct"/>
            <w:shd w:val="clear" w:color="auto" w:fill="6B1D3A"/>
            <w:tcMar>
              <w:top w:w="90" w:type="dxa"/>
              <w:left w:w="150" w:type="dxa"/>
              <w:bottom w:w="90" w:type="dxa"/>
              <w:right w:w="150" w:type="dxa"/>
            </w:tcMar>
          </w:tcPr>
          <w:p w14:paraId="2749B6D9" w14:textId="77777777" w:rsidR="002D5802" w:rsidRDefault="00000000" w:rsidP="008223A3">
            <w:r>
              <w:rPr>
                <w:rFonts w:ascii="Calibri" w:eastAsia="Calibri" w:hAnsi="Calibri" w:cs="Calibri"/>
                <w:b/>
                <w:bCs/>
                <w:color w:val="FFFFFF"/>
                <w:sz w:val="20"/>
                <w:szCs w:val="20"/>
              </w:rPr>
              <w:t>05</w:t>
            </w:r>
          </w:p>
        </w:tc>
        <w:tc>
          <w:tcPr>
            <w:tcW w:w="1650" w:type="pct"/>
            <w:shd w:val="clear" w:color="auto" w:fill="F7EAEE"/>
            <w:tcMar>
              <w:top w:w="90" w:type="dxa"/>
              <w:left w:w="150" w:type="dxa"/>
              <w:bottom w:w="90" w:type="dxa"/>
              <w:right w:w="150" w:type="dxa"/>
            </w:tcMar>
          </w:tcPr>
          <w:p w14:paraId="51F86E5C" w14:textId="77777777" w:rsidR="002D5802" w:rsidRDefault="00000000" w:rsidP="008223A3">
            <w:r>
              <w:rPr>
                <w:rFonts w:ascii="Calibri" w:eastAsia="Calibri" w:hAnsi="Calibri" w:cs="Calibri"/>
                <w:b/>
                <w:bCs/>
                <w:color w:val="3D0F20"/>
                <w:sz w:val="20"/>
                <w:szCs w:val="20"/>
              </w:rPr>
              <w:t>Burna Boy</w:t>
            </w:r>
          </w:p>
        </w:tc>
        <w:tc>
          <w:tcPr>
            <w:tcW w:w="1700" w:type="pct"/>
            <w:shd w:val="clear" w:color="auto" w:fill="FFFFFF"/>
            <w:tcMar>
              <w:top w:w="90" w:type="dxa"/>
              <w:left w:w="150" w:type="dxa"/>
              <w:bottom w:w="90" w:type="dxa"/>
              <w:right w:w="150" w:type="dxa"/>
            </w:tcMar>
          </w:tcPr>
          <w:p w14:paraId="42AE9CDC" w14:textId="77777777" w:rsidR="002D5802" w:rsidRDefault="00000000" w:rsidP="008223A3">
            <w:r>
              <w:rPr>
                <w:rFonts w:ascii="Calibri" w:eastAsia="Calibri" w:hAnsi="Calibri" w:cs="Calibri"/>
                <w:color w:val="1A1A1A"/>
                <w:sz w:val="20"/>
                <w:szCs w:val="20"/>
              </w:rPr>
              <w:t>African Giant resonates across Central and West Africa as much as West. Céleste and Emeka would agree on this, independently and without knowing it.</w:t>
            </w:r>
          </w:p>
        </w:tc>
      </w:tr>
      <w:tr w:rsidR="002D5802" w14:paraId="1343978B" w14:textId="77777777">
        <w:tc>
          <w:tcPr>
            <w:tcW w:w="1650" w:type="pct"/>
            <w:shd w:val="clear" w:color="auto" w:fill="6B1D3A"/>
            <w:tcMar>
              <w:top w:w="90" w:type="dxa"/>
              <w:left w:w="150" w:type="dxa"/>
              <w:bottom w:w="90" w:type="dxa"/>
              <w:right w:w="150" w:type="dxa"/>
            </w:tcMar>
          </w:tcPr>
          <w:p w14:paraId="6D42343B" w14:textId="77777777" w:rsidR="002D5802" w:rsidRDefault="00000000" w:rsidP="008223A3">
            <w:r>
              <w:rPr>
                <w:rFonts w:ascii="Calibri" w:eastAsia="Calibri" w:hAnsi="Calibri" w:cs="Calibri"/>
                <w:b/>
                <w:bCs/>
                <w:color w:val="FFFFFF"/>
                <w:sz w:val="20"/>
                <w:szCs w:val="20"/>
              </w:rPr>
              <w:t>06</w:t>
            </w:r>
          </w:p>
        </w:tc>
        <w:tc>
          <w:tcPr>
            <w:tcW w:w="1650" w:type="pct"/>
            <w:shd w:val="clear" w:color="auto" w:fill="FDF5F7"/>
            <w:tcMar>
              <w:top w:w="90" w:type="dxa"/>
              <w:left w:w="150" w:type="dxa"/>
              <w:bottom w:w="90" w:type="dxa"/>
              <w:right w:w="150" w:type="dxa"/>
            </w:tcMar>
          </w:tcPr>
          <w:p w14:paraId="1FDA9BA5" w14:textId="77777777" w:rsidR="002D5802" w:rsidRDefault="00000000" w:rsidP="008223A3">
            <w:r>
              <w:rPr>
                <w:rFonts w:ascii="Calibri" w:eastAsia="Calibri" w:hAnsi="Calibri" w:cs="Calibri"/>
                <w:b/>
                <w:bCs/>
                <w:color w:val="3D0F20"/>
                <w:sz w:val="20"/>
                <w:szCs w:val="20"/>
              </w:rPr>
              <w:t>Classic Makossa</w:t>
            </w:r>
          </w:p>
        </w:tc>
        <w:tc>
          <w:tcPr>
            <w:tcW w:w="1700" w:type="pct"/>
            <w:shd w:val="clear" w:color="auto" w:fill="FDF5F7"/>
            <w:tcMar>
              <w:top w:w="90" w:type="dxa"/>
              <w:left w:w="150" w:type="dxa"/>
              <w:bottom w:w="90" w:type="dxa"/>
              <w:right w:w="150" w:type="dxa"/>
            </w:tcMar>
          </w:tcPr>
          <w:p w14:paraId="2091C51C" w14:textId="77777777" w:rsidR="002D5802" w:rsidRDefault="00000000" w:rsidP="008223A3">
            <w:r>
              <w:rPr>
                <w:rFonts w:ascii="Calibri" w:eastAsia="Calibri" w:hAnsi="Calibri" w:cs="Calibri"/>
                <w:color w:val="1A1A1A"/>
                <w:sz w:val="20"/>
                <w:szCs w:val="20"/>
              </w:rPr>
              <w:t>Manu Dibango and the music of home and parents. Plays it when she is homesick in a way she won't describe as homesickness.</w:t>
            </w:r>
          </w:p>
        </w:tc>
      </w:tr>
      <w:tr w:rsidR="002D5802" w14:paraId="14B64937" w14:textId="77777777">
        <w:tc>
          <w:tcPr>
            <w:tcW w:w="1650" w:type="pct"/>
            <w:shd w:val="clear" w:color="auto" w:fill="6B1D3A"/>
            <w:tcMar>
              <w:top w:w="90" w:type="dxa"/>
              <w:left w:w="150" w:type="dxa"/>
              <w:bottom w:w="90" w:type="dxa"/>
              <w:right w:w="150" w:type="dxa"/>
            </w:tcMar>
          </w:tcPr>
          <w:p w14:paraId="23197734" w14:textId="77777777" w:rsidR="002D5802" w:rsidRDefault="00000000" w:rsidP="008223A3">
            <w:r>
              <w:rPr>
                <w:rFonts w:ascii="Calibri" w:eastAsia="Calibri" w:hAnsi="Calibri" w:cs="Calibri"/>
                <w:b/>
                <w:bCs/>
                <w:color w:val="FFFFFF"/>
                <w:sz w:val="20"/>
                <w:szCs w:val="20"/>
              </w:rPr>
              <w:t>07</w:t>
            </w:r>
          </w:p>
        </w:tc>
        <w:tc>
          <w:tcPr>
            <w:tcW w:w="1650" w:type="pct"/>
            <w:shd w:val="clear" w:color="auto" w:fill="F7EAEE"/>
            <w:tcMar>
              <w:top w:w="90" w:type="dxa"/>
              <w:left w:w="150" w:type="dxa"/>
              <w:bottom w:w="90" w:type="dxa"/>
              <w:right w:w="150" w:type="dxa"/>
            </w:tcMar>
          </w:tcPr>
          <w:p w14:paraId="22FED937" w14:textId="77777777" w:rsidR="002D5802" w:rsidRDefault="00000000" w:rsidP="008223A3">
            <w:proofErr w:type="spellStart"/>
            <w:r>
              <w:rPr>
                <w:rFonts w:ascii="Calibri" w:eastAsia="Calibri" w:hAnsi="Calibri" w:cs="Calibri"/>
                <w:b/>
                <w:bCs/>
                <w:color w:val="3D0F20"/>
                <w:sz w:val="20"/>
                <w:szCs w:val="20"/>
              </w:rPr>
              <w:t>Haikyuu</w:t>
            </w:r>
            <w:proofErr w:type="spellEnd"/>
            <w:r>
              <w:rPr>
                <w:rFonts w:ascii="Calibri" w:eastAsia="Calibri" w:hAnsi="Calibri" w:cs="Calibri"/>
                <w:b/>
                <w:bCs/>
                <w:color w:val="3D0F20"/>
                <w:sz w:val="20"/>
                <w:szCs w:val="20"/>
              </w:rPr>
              <w:t>!!</w:t>
            </w:r>
          </w:p>
        </w:tc>
        <w:tc>
          <w:tcPr>
            <w:tcW w:w="1700" w:type="pct"/>
            <w:shd w:val="clear" w:color="auto" w:fill="FFFFFF"/>
            <w:tcMar>
              <w:top w:w="90" w:type="dxa"/>
              <w:left w:w="150" w:type="dxa"/>
              <w:bottom w:w="90" w:type="dxa"/>
              <w:right w:w="150" w:type="dxa"/>
            </w:tcMar>
          </w:tcPr>
          <w:p w14:paraId="25DFC5DC" w14:textId="5FB88BAF" w:rsidR="002D5802" w:rsidRDefault="00000000" w:rsidP="008223A3">
            <w:r>
              <w:rPr>
                <w:rFonts w:ascii="Calibri" w:eastAsia="Calibri" w:hAnsi="Calibri" w:cs="Calibri"/>
                <w:color w:val="1A1A1A"/>
                <w:sz w:val="20"/>
                <w:szCs w:val="20"/>
              </w:rPr>
              <w:t>Reluctant but genuine. Respected for its understanding of what collective effort costs and what it produces. She owns none of the volumes but has read Yuna's opinion of it and considered it accurate.</w:t>
            </w:r>
          </w:p>
        </w:tc>
      </w:tr>
      <w:tr w:rsidR="002D5802" w14:paraId="18988412" w14:textId="77777777">
        <w:tc>
          <w:tcPr>
            <w:tcW w:w="1650" w:type="pct"/>
            <w:shd w:val="clear" w:color="auto" w:fill="6B1D3A"/>
            <w:tcMar>
              <w:top w:w="90" w:type="dxa"/>
              <w:left w:w="150" w:type="dxa"/>
              <w:bottom w:w="90" w:type="dxa"/>
              <w:right w:w="150" w:type="dxa"/>
            </w:tcMar>
          </w:tcPr>
          <w:p w14:paraId="3023709D" w14:textId="77777777" w:rsidR="002D5802" w:rsidRDefault="00000000" w:rsidP="008223A3">
            <w:r>
              <w:rPr>
                <w:rFonts w:ascii="Calibri" w:eastAsia="Calibri" w:hAnsi="Calibri" w:cs="Calibri"/>
                <w:b/>
                <w:bCs/>
                <w:color w:val="FFFFFF"/>
                <w:sz w:val="20"/>
                <w:szCs w:val="20"/>
              </w:rPr>
              <w:t>08</w:t>
            </w:r>
          </w:p>
        </w:tc>
        <w:tc>
          <w:tcPr>
            <w:tcW w:w="1650" w:type="pct"/>
            <w:shd w:val="clear" w:color="auto" w:fill="FDF5F7"/>
            <w:tcMar>
              <w:top w:w="90" w:type="dxa"/>
              <w:left w:w="150" w:type="dxa"/>
              <w:bottom w:w="90" w:type="dxa"/>
              <w:right w:w="150" w:type="dxa"/>
            </w:tcMar>
          </w:tcPr>
          <w:p w14:paraId="5AA40243" w14:textId="77777777" w:rsidR="002D5802" w:rsidRDefault="00000000" w:rsidP="008223A3">
            <w:r>
              <w:rPr>
                <w:rFonts w:ascii="Calibri" w:eastAsia="Calibri" w:hAnsi="Calibri" w:cs="Calibri"/>
                <w:b/>
                <w:bCs/>
                <w:color w:val="3D0F20"/>
                <w:sz w:val="20"/>
                <w:szCs w:val="20"/>
              </w:rPr>
              <w:t>IRCC &amp; Immigration Forums</w:t>
            </w:r>
          </w:p>
        </w:tc>
        <w:tc>
          <w:tcPr>
            <w:tcW w:w="1700" w:type="pct"/>
            <w:shd w:val="clear" w:color="auto" w:fill="FDF5F7"/>
            <w:tcMar>
              <w:top w:w="90" w:type="dxa"/>
              <w:left w:w="150" w:type="dxa"/>
              <w:bottom w:w="90" w:type="dxa"/>
              <w:right w:w="150" w:type="dxa"/>
            </w:tcMar>
          </w:tcPr>
          <w:p w14:paraId="60F7AC44" w14:textId="77777777" w:rsidR="002D5802" w:rsidRDefault="00000000" w:rsidP="008223A3">
            <w:r>
              <w:rPr>
                <w:rFonts w:ascii="Calibri" w:eastAsia="Calibri" w:hAnsi="Calibri" w:cs="Calibri"/>
                <w:color w:val="1A1A1A"/>
                <w:sz w:val="20"/>
                <w:szCs w:val="20"/>
              </w:rPr>
              <w:t>Not a conventional fandom but treated with the same devoted attention: immigration subreddits, Facebook groups, and YouTube channels followed with the intensity of someone whose future depends on the information — because it does.</w:t>
            </w:r>
          </w:p>
        </w:tc>
      </w:tr>
    </w:tbl>
    <w:p w14:paraId="2E0F7870" w14:textId="77777777" w:rsidR="002D5802" w:rsidRDefault="002D5802" w:rsidP="008223A3">
      <w:pPr>
        <w:spacing w:after="200"/>
      </w:pPr>
    </w:p>
    <w:p w14:paraId="75FF1D9F" w14:textId="77777777" w:rsidR="002D5802" w:rsidRDefault="00000000" w:rsidP="008223A3">
      <w:pPr>
        <w:pStyle w:val="Heading2"/>
        <w:spacing w:before="480" w:after="100"/>
      </w:pPr>
      <w:r>
        <w:rPr>
          <w:rFonts w:ascii="Candara" w:eastAsia="Candara" w:hAnsi="Candara" w:cs="Candara"/>
          <w:color w:val="6B1D3A"/>
          <w:spacing w:val="20"/>
          <w:sz w:val="28"/>
          <w:szCs w:val="28"/>
        </w:rPr>
        <w:t>08   COMMUTE &amp; DAILY LIFE</w:t>
      </w:r>
    </w:p>
    <w:p w14:paraId="57205000" w14:textId="77777777" w:rsidR="002D5802" w:rsidRDefault="002D5802" w:rsidP="008223A3">
      <w:pPr>
        <w:pBdr>
          <w:top w:val="single" w:sz="6" w:space="0" w:color="C9748E"/>
        </w:pBdr>
        <w:spacing w:after="200"/>
      </w:pPr>
    </w:p>
    <w:p w14:paraId="0DA9F7EE" w14:textId="77777777" w:rsidR="002D5802" w:rsidRDefault="00000000" w:rsidP="008223A3">
      <w:pPr>
        <w:pStyle w:val="Heading3"/>
        <w:spacing w:before="200" w:after="60"/>
      </w:pPr>
      <w:r>
        <w:rPr>
          <w:rFonts w:ascii="Calibri" w:eastAsia="Calibri" w:hAnsi="Calibri" w:cs="Calibri"/>
          <w:color w:val="3D0F20"/>
          <w:sz w:val="23"/>
          <w:szCs w:val="23"/>
        </w:rPr>
        <w:t>Route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2D5802" w14:paraId="156EAAEC" w14:textId="77777777">
        <w:tc>
          <w:tcPr>
            <w:tcW w:w="0" w:type="auto"/>
            <w:tcBorders>
              <w:top w:val="nil"/>
              <w:left w:val="single" w:sz="24" w:space="0" w:color="6B1D3A"/>
              <w:bottom w:val="nil"/>
              <w:right w:val="nil"/>
            </w:tcBorders>
            <w:shd w:val="clear" w:color="auto" w:fill="F7EAEE"/>
            <w:tcMar>
              <w:top w:w="200" w:type="dxa"/>
              <w:left w:w="280" w:type="dxa"/>
              <w:bottom w:w="200" w:type="dxa"/>
              <w:right w:w="280" w:type="dxa"/>
            </w:tcMar>
          </w:tcPr>
          <w:p w14:paraId="27FFA521" w14:textId="77777777" w:rsidR="002D5802" w:rsidRDefault="00000000" w:rsidP="008223A3">
            <w:pPr>
              <w:spacing w:after="140"/>
            </w:pPr>
            <w:r>
              <w:rPr>
                <w:rFonts w:ascii="Calibri" w:eastAsia="Calibri" w:hAnsi="Calibri" w:cs="Calibri"/>
                <w:b/>
                <w:bCs/>
                <w:color w:val="1A1A1A"/>
                <w:sz w:val="22"/>
                <w:szCs w:val="22"/>
              </w:rPr>
              <w:t>Home (Islington/Bloor St W, Etobicoke)</w:t>
            </w:r>
            <w:r>
              <w:rPr>
                <w:rFonts w:ascii="Calibri" w:eastAsia="Calibri" w:hAnsi="Calibri" w:cs="Calibri"/>
                <w:color w:val="1A1A1A"/>
                <w:sz w:val="22"/>
                <w:szCs w:val="22"/>
              </w:rPr>
              <w:t xml:space="preserve">  →  Walk to Islington Station  →  Line 2 subway eastbound  →  Transfer at Bloor-Yonge  →  Line 1 south to Dundas  →  Walk to TMU campus   </w:t>
            </w:r>
            <w:r>
              <w:rPr>
                <w:rFonts w:ascii="Calibri" w:eastAsia="Calibri" w:hAnsi="Calibri" w:cs="Calibri"/>
                <w:b/>
                <w:bCs/>
                <w:color w:val="6B1D3A"/>
                <w:sz w:val="22"/>
                <w:szCs w:val="22"/>
              </w:rPr>
              <w:t>~ 50–55 min each way</w:t>
            </w:r>
          </w:p>
        </w:tc>
      </w:tr>
    </w:tbl>
    <w:p w14:paraId="519FE198" w14:textId="77777777" w:rsidR="002D5802" w:rsidRDefault="002D5802" w:rsidP="008223A3">
      <w:pPr>
        <w:spacing w:after="240"/>
      </w:pPr>
    </w:p>
    <w:p w14:paraId="7D9E7774" w14:textId="77777777" w:rsidR="002D5802" w:rsidRDefault="00000000" w:rsidP="008223A3">
      <w:pPr>
        <w:pStyle w:val="Heading3"/>
        <w:spacing w:before="200" w:after="60"/>
      </w:pPr>
      <w:r>
        <w:rPr>
          <w:rFonts w:ascii="Calibri" w:eastAsia="Calibri" w:hAnsi="Calibri" w:cs="Calibri"/>
          <w:color w:val="3D0F20"/>
          <w:sz w:val="23"/>
          <w:szCs w:val="23"/>
        </w:rPr>
        <w:t>Daily Sequence</w:t>
      </w:r>
    </w:p>
    <w:p w14:paraId="4359AB48" w14:textId="77777777" w:rsidR="002D5802" w:rsidRDefault="002D5802" w:rsidP="008223A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829"/>
        <w:gridCol w:w="6521"/>
      </w:tblGrid>
      <w:tr w:rsidR="002D5802" w14:paraId="4D1ABDEC" w14:textId="77777777" w:rsidTr="006F6E8F">
        <w:trPr>
          <w:tblHeader/>
        </w:trPr>
        <w:tc>
          <w:tcPr>
            <w:tcW w:w="1513" w:type="pct"/>
            <w:shd w:val="clear" w:color="auto" w:fill="FFFFFF"/>
            <w:tcMar>
              <w:top w:w="90" w:type="dxa"/>
              <w:left w:w="150" w:type="dxa"/>
              <w:bottom w:w="90" w:type="dxa"/>
              <w:right w:w="150" w:type="dxa"/>
            </w:tcMar>
          </w:tcPr>
          <w:p w14:paraId="620CB2A9" w14:textId="77777777" w:rsidR="002D5802" w:rsidRDefault="00000000" w:rsidP="008223A3">
            <w:r>
              <w:rPr>
                <w:rFonts w:ascii="Calibri" w:eastAsia="Calibri" w:hAnsi="Calibri" w:cs="Calibri"/>
                <w:b/>
                <w:bCs/>
                <w:color w:val="3D0F20"/>
                <w:sz w:val="22"/>
                <w:szCs w:val="22"/>
              </w:rPr>
              <w:t>5:45 AM</w:t>
            </w:r>
          </w:p>
        </w:tc>
        <w:tc>
          <w:tcPr>
            <w:tcW w:w="3487" w:type="pct"/>
            <w:shd w:val="clear" w:color="auto" w:fill="FFFFFF"/>
            <w:tcMar>
              <w:top w:w="90" w:type="dxa"/>
              <w:left w:w="150" w:type="dxa"/>
              <w:bottom w:w="90" w:type="dxa"/>
              <w:right w:w="150" w:type="dxa"/>
            </w:tcMar>
          </w:tcPr>
          <w:p w14:paraId="1C2EDE81" w14:textId="77777777" w:rsidR="002D5802" w:rsidRDefault="00000000" w:rsidP="008223A3">
            <w:r>
              <w:rPr>
                <w:rFonts w:ascii="Calibri" w:eastAsia="Calibri" w:hAnsi="Calibri" w:cs="Calibri"/>
                <w:b/>
                <w:bCs/>
                <w:color w:val="3D0F20"/>
                <w:sz w:val="22"/>
                <w:szCs w:val="22"/>
              </w:rPr>
              <w:t>Wake. Prepare Élise's breakfast. Hand off to Tante Cécile. This sequence runs like a timed operation.</w:t>
            </w:r>
          </w:p>
        </w:tc>
      </w:tr>
      <w:tr w:rsidR="002D5802" w14:paraId="239CC57A" w14:textId="77777777" w:rsidTr="006F6E8F">
        <w:tc>
          <w:tcPr>
            <w:tcW w:w="1513" w:type="pct"/>
            <w:shd w:val="clear" w:color="auto" w:fill="FFFFFF"/>
            <w:tcMar>
              <w:top w:w="90" w:type="dxa"/>
              <w:left w:w="150" w:type="dxa"/>
              <w:bottom w:w="90" w:type="dxa"/>
              <w:right w:w="150" w:type="dxa"/>
            </w:tcMar>
          </w:tcPr>
          <w:p w14:paraId="15F4F661" w14:textId="77777777" w:rsidR="002D5802" w:rsidRDefault="00000000" w:rsidP="008223A3">
            <w:r>
              <w:rPr>
                <w:rFonts w:ascii="Calibri" w:eastAsia="Calibri" w:hAnsi="Calibri" w:cs="Calibri"/>
                <w:color w:val="1A1A1A"/>
                <w:sz w:val="22"/>
                <w:szCs w:val="22"/>
              </w:rPr>
              <w:t>7:15 AM</w:t>
            </w:r>
          </w:p>
        </w:tc>
        <w:tc>
          <w:tcPr>
            <w:tcW w:w="3487" w:type="pct"/>
            <w:shd w:val="clear" w:color="auto" w:fill="FFFFFF"/>
            <w:tcMar>
              <w:top w:w="90" w:type="dxa"/>
              <w:left w:w="150" w:type="dxa"/>
              <w:bottom w:w="90" w:type="dxa"/>
              <w:right w:w="150" w:type="dxa"/>
            </w:tcMar>
          </w:tcPr>
          <w:p w14:paraId="719CB370" w14:textId="77777777" w:rsidR="002D5802" w:rsidRDefault="00000000" w:rsidP="008223A3">
            <w:r>
              <w:rPr>
                <w:rFonts w:ascii="Calibri" w:eastAsia="Calibri" w:hAnsi="Calibri" w:cs="Calibri"/>
                <w:color w:val="1A1A1A"/>
                <w:sz w:val="22"/>
                <w:szCs w:val="22"/>
              </w:rPr>
              <w:t xml:space="preserve">Leave the apartment — structured lunch packed, large thermos of </w:t>
            </w:r>
            <w:r>
              <w:rPr>
                <w:rFonts w:ascii="Calibri" w:eastAsia="Calibri" w:hAnsi="Calibri" w:cs="Calibri"/>
                <w:i/>
                <w:iCs/>
                <w:color w:val="1A1A1A"/>
                <w:sz w:val="22"/>
                <w:szCs w:val="22"/>
              </w:rPr>
              <w:t>café Nescafé</w:t>
            </w:r>
            <w:r>
              <w:rPr>
                <w:rFonts w:ascii="Calibri" w:eastAsia="Calibri" w:hAnsi="Calibri" w:cs="Calibri"/>
                <w:color w:val="1A1A1A"/>
                <w:sz w:val="22"/>
                <w:szCs w:val="22"/>
              </w:rPr>
              <w:t xml:space="preserve"> prepared the Cameroonian way (strong, sweet, specific ratio she will not modify), structured handbag over one shoulder.</w:t>
            </w:r>
          </w:p>
        </w:tc>
      </w:tr>
      <w:tr w:rsidR="002D5802" w14:paraId="4923DEDE" w14:textId="77777777" w:rsidTr="006F6E8F">
        <w:tc>
          <w:tcPr>
            <w:tcW w:w="1513" w:type="pct"/>
            <w:shd w:val="clear" w:color="auto" w:fill="FFFFFF"/>
            <w:tcMar>
              <w:top w:w="90" w:type="dxa"/>
              <w:left w:w="150" w:type="dxa"/>
              <w:bottom w:w="90" w:type="dxa"/>
              <w:right w:w="150" w:type="dxa"/>
            </w:tcMar>
          </w:tcPr>
          <w:p w14:paraId="5050A17A" w14:textId="77777777" w:rsidR="002D5802" w:rsidRDefault="00000000" w:rsidP="008223A3">
            <w:r>
              <w:rPr>
                <w:rFonts w:ascii="Calibri" w:eastAsia="Calibri" w:hAnsi="Calibri" w:cs="Calibri"/>
                <w:color w:val="1A1A1A"/>
                <w:sz w:val="22"/>
                <w:szCs w:val="22"/>
              </w:rPr>
              <w:t>Commute In</w:t>
            </w:r>
          </w:p>
        </w:tc>
        <w:tc>
          <w:tcPr>
            <w:tcW w:w="3487" w:type="pct"/>
            <w:shd w:val="clear" w:color="auto" w:fill="FFFFFF"/>
            <w:tcMar>
              <w:top w:w="90" w:type="dxa"/>
              <w:left w:w="150" w:type="dxa"/>
              <w:bottom w:w="90" w:type="dxa"/>
              <w:right w:w="150" w:type="dxa"/>
            </w:tcMar>
          </w:tcPr>
          <w:p w14:paraId="404F9C16" w14:textId="77777777" w:rsidR="002D5802" w:rsidRDefault="00000000" w:rsidP="008223A3">
            <w:r>
              <w:rPr>
                <w:rFonts w:ascii="Calibri" w:eastAsia="Calibri" w:hAnsi="Calibri" w:cs="Calibri"/>
                <w:color w:val="1A1A1A"/>
                <w:sz w:val="22"/>
                <w:szCs w:val="22"/>
              </w:rPr>
              <w:t xml:space="preserve">French podcast or Francophone audiobook in her earbuds. Thermos in hand. She is the person on the subway who is visibly processing something important but in a way that takes up no extra space. Ideas arrive fully formed; she writes two or three precise notes in her phone </w:t>
            </w:r>
            <w:r>
              <w:rPr>
                <w:rFonts w:ascii="Calibri" w:eastAsia="Calibri" w:hAnsi="Calibri" w:cs="Calibri"/>
                <w:i/>
                <w:iCs/>
                <w:color w:val="1A1A1A"/>
                <w:sz w:val="22"/>
                <w:szCs w:val="22"/>
              </w:rPr>
              <w:t>after</w:t>
            </w:r>
            <w:r>
              <w:rPr>
                <w:rFonts w:ascii="Calibri" w:eastAsia="Calibri" w:hAnsi="Calibri" w:cs="Calibri"/>
                <w:color w:val="1A1A1A"/>
                <w:sz w:val="22"/>
                <w:szCs w:val="22"/>
              </w:rPr>
              <w:t xml:space="preserve"> she gets off — not during.</w:t>
            </w:r>
          </w:p>
        </w:tc>
      </w:tr>
      <w:tr w:rsidR="002D5802" w14:paraId="6C3C400A" w14:textId="77777777" w:rsidTr="006F6E8F">
        <w:tc>
          <w:tcPr>
            <w:tcW w:w="1513" w:type="pct"/>
            <w:shd w:val="clear" w:color="auto" w:fill="FFFFFF"/>
            <w:tcMar>
              <w:top w:w="90" w:type="dxa"/>
              <w:left w:w="150" w:type="dxa"/>
              <w:bottom w:w="90" w:type="dxa"/>
              <w:right w:w="150" w:type="dxa"/>
            </w:tcMar>
          </w:tcPr>
          <w:p w14:paraId="0029D38D" w14:textId="77777777" w:rsidR="002D5802" w:rsidRDefault="00000000" w:rsidP="008223A3">
            <w:r>
              <w:rPr>
                <w:rFonts w:ascii="Calibri" w:eastAsia="Calibri" w:hAnsi="Calibri" w:cs="Calibri"/>
                <w:color w:val="1A1A1A"/>
                <w:sz w:val="22"/>
                <w:szCs w:val="22"/>
              </w:rPr>
              <w:t>On Campus</w:t>
            </w:r>
          </w:p>
        </w:tc>
        <w:tc>
          <w:tcPr>
            <w:tcW w:w="3487" w:type="pct"/>
            <w:shd w:val="clear" w:color="auto" w:fill="FFFFFF"/>
            <w:tcMar>
              <w:top w:w="90" w:type="dxa"/>
              <w:left w:w="150" w:type="dxa"/>
              <w:bottom w:w="90" w:type="dxa"/>
              <w:right w:w="150" w:type="dxa"/>
            </w:tcMar>
          </w:tcPr>
          <w:p w14:paraId="5FA58716" w14:textId="77777777" w:rsidR="002D5802" w:rsidRDefault="00000000" w:rsidP="008223A3">
            <w:r>
              <w:rPr>
                <w:rFonts w:ascii="Calibri" w:eastAsia="Calibri" w:hAnsi="Calibri" w:cs="Calibri"/>
                <w:color w:val="1A1A1A"/>
                <w:sz w:val="22"/>
                <w:szCs w:val="22"/>
              </w:rPr>
              <w:t>Arrives with thermos. Claims a seat near the front — not to be noticed, but to hear clearly. Places notebook and a small photo of Élise on the desk. Opens the lecture with a precision that suggests she has already reviewed the material. Stays after class only when she has a specific question — not to chat.</w:t>
            </w:r>
          </w:p>
        </w:tc>
      </w:tr>
      <w:tr w:rsidR="002D5802" w14:paraId="07657BCE" w14:textId="77777777" w:rsidTr="006F6E8F">
        <w:tc>
          <w:tcPr>
            <w:tcW w:w="1513" w:type="pct"/>
            <w:shd w:val="clear" w:color="auto" w:fill="FFFFFF"/>
            <w:tcMar>
              <w:top w:w="90" w:type="dxa"/>
              <w:left w:w="150" w:type="dxa"/>
              <w:bottom w:w="90" w:type="dxa"/>
              <w:right w:w="150" w:type="dxa"/>
            </w:tcMar>
          </w:tcPr>
          <w:p w14:paraId="5E71C12F" w14:textId="77777777" w:rsidR="002D5802" w:rsidRDefault="00000000" w:rsidP="008223A3">
            <w:r>
              <w:rPr>
                <w:rFonts w:ascii="Calibri" w:eastAsia="Calibri" w:hAnsi="Calibri" w:cs="Calibri"/>
                <w:color w:val="1A1A1A"/>
                <w:sz w:val="22"/>
                <w:szCs w:val="22"/>
              </w:rPr>
              <w:t>Lunch</w:t>
            </w:r>
          </w:p>
        </w:tc>
        <w:tc>
          <w:tcPr>
            <w:tcW w:w="3487" w:type="pct"/>
            <w:shd w:val="clear" w:color="auto" w:fill="FFFFFF"/>
            <w:tcMar>
              <w:top w:w="90" w:type="dxa"/>
              <w:left w:w="150" w:type="dxa"/>
              <w:bottom w:w="90" w:type="dxa"/>
              <w:right w:w="150" w:type="dxa"/>
            </w:tcMar>
          </w:tcPr>
          <w:p w14:paraId="4D0D0429" w14:textId="77777777" w:rsidR="002D5802" w:rsidRDefault="00000000" w:rsidP="008223A3">
            <w:r>
              <w:rPr>
                <w:rFonts w:ascii="Calibri" w:eastAsia="Calibri" w:hAnsi="Calibri" w:cs="Calibri"/>
                <w:color w:val="1A1A1A"/>
                <w:sz w:val="22"/>
                <w:szCs w:val="22"/>
              </w:rPr>
              <w:t xml:space="preserve">Homemade Cameroonian lunch from the apartment almost every day — rice and stew, plantain, leftovers from Sunday's </w:t>
            </w:r>
            <w:proofErr w:type="spellStart"/>
            <w:r>
              <w:rPr>
                <w:rFonts w:ascii="Calibri" w:eastAsia="Calibri" w:hAnsi="Calibri" w:cs="Calibri"/>
                <w:color w:val="1A1A1A"/>
                <w:sz w:val="22"/>
                <w:szCs w:val="22"/>
              </w:rPr>
              <w:t>ndolé</w:t>
            </w:r>
            <w:proofErr w:type="spellEnd"/>
            <w:r>
              <w:rPr>
                <w:rFonts w:ascii="Calibri" w:eastAsia="Calibri" w:hAnsi="Calibri" w:cs="Calibri"/>
                <w:color w:val="1A1A1A"/>
                <w:sz w:val="22"/>
                <w:szCs w:val="22"/>
              </w:rPr>
              <w:t>. Eats with intention and without apology. This is not a compromise; it is a preference and an economy.</w:t>
            </w:r>
          </w:p>
        </w:tc>
      </w:tr>
      <w:tr w:rsidR="002D5802" w14:paraId="2CD141CF" w14:textId="77777777" w:rsidTr="006F6E8F">
        <w:tc>
          <w:tcPr>
            <w:tcW w:w="1513" w:type="pct"/>
            <w:shd w:val="clear" w:color="auto" w:fill="FFFFFF"/>
            <w:tcMar>
              <w:top w:w="90" w:type="dxa"/>
              <w:left w:w="150" w:type="dxa"/>
              <w:bottom w:w="90" w:type="dxa"/>
              <w:right w:w="150" w:type="dxa"/>
            </w:tcMar>
          </w:tcPr>
          <w:p w14:paraId="5B4B3852" w14:textId="77777777" w:rsidR="002D5802" w:rsidRDefault="00000000" w:rsidP="008223A3">
            <w:r>
              <w:rPr>
                <w:rFonts w:ascii="Calibri" w:eastAsia="Calibri" w:hAnsi="Calibri" w:cs="Calibri"/>
                <w:color w:val="1A1A1A"/>
                <w:sz w:val="22"/>
                <w:szCs w:val="22"/>
              </w:rPr>
              <w:t>After Class</w:t>
            </w:r>
          </w:p>
        </w:tc>
        <w:tc>
          <w:tcPr>
            <w:tcW w:w="3487" w:type="pct"/>
            <w:shd w:val="clear" w:color="auto" w:fill="FFFFFF"/>
            <w:tcMar>
              <w:top w:w="90" w:type="dxa"/>
              <w:left w:w="150" w:type="dxa"/>
              <w:bottom w:w="90" w:type="dxa"/>
              <w:right w:w="150" w:type="dxa"/>
            </w:tcMar>
          </w:tcPr>
          <w:p w14:paraId="6FBC7B40" w14:textId="77777777" w:rsidR="002D5802" w:rsidRDefault="00000000" w:rsidP="008223A3">
            <w:r>
              <w:rPr>
                <w:rFonts w:ascii="Calibri" w:eastAsia="Calibri" w:hAnsi="Calibri" w:cs="Calibri"/>
                <w:color w:val="1A1A1A"/>
                <w:sz w:val="22"/>
                <w:szCs w:val="22"/>
              </w:rPr>
              <w:t>Either a focused library session (immigration research and academic work share the same spreadsheet hour) or directly home by 5 PM to be present for Élise's dinner and bedtime.</w:t>
            </w:r>
          </w:p>
        </w:tc>
      </w:tr>
      <w:tr w:rsidR="002D5802" w14:paraId="58B5392F" w14:textId="77777777" w:rsidTr="006F6E8F">
        <w:tc>
          <w:tcPr>
            <w:tcW w:w="1513" w:type="pct"/>
            <w:shd w:val="clear" w:color="auto" w:fill="FFFFFF"/>
            <w:tcMar>
              <w:top w:w="90" w:type="dxa"/>
              <w:left w:w="150" w:type="dxa"/>
              <w:bottom w:w="90" w:type="dxa"/>
              <w:right w:w="150" w:type="dxa"/>
            </w:tcMar>
          </w:tcPr>
          <w:p w14:paraId="72D669E7" w14:textId="77777777" w:rsidR="002D5802" w:rsidRDefault="00000000" w:rsidP="008223A3">
            <w:r>
              <w:rPr>
                <w:rFonts w:ascii="Calibri" w:eastAsia="Calibri" w:hAnsi="Calibri" w:cs="Calibri"/>
                <w:color w:val="1A1A1A"/>
                <w:sz w:val="22"/>
                <w:szCs w:val="22"/>
              </w:rPr>
              <w:t>9:00 PM</w:t>
            </w:r>
          </w:p>
        </w:tc>
        <w:tc>
          <w:tcPr>
            <w:tcW w:w="3487" w:type="pct"/>
            <w:shd w:val="clear" w:color="auto" w:fill="FFFFFF"/>
            <w:tcMar>
              <w:top w:w="90" w:type="dxa"/>
              <w:left w:w="150" w:type="dxa"/>
              <w:bottom w:w="90" w:type="dxa"/>
              <w:right w:w="150" w:type="dxa"/>
            </w:tcMar>
          </w:tcPr>
          <w:p w14:paraId="26A9BC9A" w14:textId="77777777" w:rsidR="002D5802" w:rsidRDefault="00000000" w:rsidP="008223A3">
            <w:r>
              <w:rPr>
                <w:rFonts w:ascii="Calibri" w:eastAsia="Calibri" w:hAnsi="Calibri" w:cs="Calibri"/>
                <w:color w:val="1A1A1A"/>
                <w:sz w:val="22"/>
                <w:szCs w:val="22"/>
              </w:rPr>
              <w:t>Academic work resumes after Élise is asleep. Does not stop before 11:30 PM.</w:t>
            </w:r>
          </w:p>
        </w:tc>
      </w:tr>
    </w:tbl>
    <w:p w14:paraId="5F8C0190" w14:textId="77777777" w:rsidR="002D5802" w:rsidRDefault="002D5802" w:rsidP="008223A3">
      <w:pPr>
        <w:spacing w:before="240"/>
      </w:pPr>
    </w:p>
    <w:p w14:paraId="15671C37" w14:textId="77777777" w:rsidR="006F6E8F" w:rsidRDefault="006F6E8F" w:rsidP="008223A3">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2D5802" w14:paraId="6D3FFBA3" w14:textId="77777777">
        <w:tc>
          <w:tcPr>
            <w:tcW w:w="0" w:type="auto"/>
            <w:tcBorders>
              <w:top w:val="nil"/>
              <w:left w:val="single" w:sz="24" w:space="0" w:color="6B1D3A"/>
              <w:bottom w:val="nil"/>
              <w:right w:val="nil"/>
            </w:tcBorders>
            <w:shd w:val="clear" w:color="auto" w:fill="FDF5F7"/>
            <w:tcMar>
              <w:top w:w="120" w:type="dxa"/>
              <w:left w:w="280" w:type="dxa"/>
              <w:bottom w:w="120" w:type="dxa"/>
              <w:right w:w="280" w:type="dxa"/>
            </w:tcMar>
          </w:tcPr>
          <w:p w14:paraId="1924E2E8" w14:textId="77777777" w:rsidR="002D5802" w:rsidRDefault="00000000" w:rsidP="008223A3">
            <w:pPr>
              <w:spacing w:after="120"/>
            </w:pPr>
            <w:r>
              <w:rPr>
                <w:i/>
                <w:iCs/>
              </w:rPr>
              <w:lastRenderedPageBreak/>
              <w:t>Transit Pet Peeve:</w:t>
            </w:r>
          </w:p>
          <w:p w14:paraId="37219FD8" w14:textId="77777777" w:rsidR="002D5802" w:rsidRDefault="00000000" w:rsidP="008223A3">
            <w:pPr>
              <w:spacing w:after="120"/>
            </w:pPr>
            <w:r>
              <w:t>"You are not at home. This is a shared vehicle. These are different things."</w:t>
            </w:r>
          </w:p>
          <w:p w14:paraId="1FFDF8D6" w14:textId="77777777" w:rsidR="002D5802" w:rsidRDefault="00000000" w:rsidP="008223A3">
            <w:pPr>
              <w:spacing w:after="120"/>
            </w:pPr>
            <w:r>
              <w:rPr>
                <w:rFonts w:ascii="Calibri" w:eastAsia="Calibri" w:hAnsi="Calibri" w:cs="Calibri"/>
                <w:color w:val="6B1D3A"/>
                <w:sz w:val="22"/>
                <w:szCs w:val="22"/>
              </w:rPr>
              <w:t>— On loud speakerphone conversations on the subway</w:t>
            </w:r>
          </w:p>
        </w:tc>
      </w:tr>
    </w:tbl>
    <w:p w14:paraId="4AA58A82" w14:textId="77777777" w:rsidR="002D5802" w:rsidRDefault="002D5802" w:rsidP="008223A3">
      <w:pPr>
        <w:spacing w:after="240"/>
      </w:pPr>
    </w:p>
    <w:p w14:paraId="0D6F8005" w14:textId="77777777" w:rsidR="002D5802" w:rsidRDefault="00000000" w:rsidP="008223A3">
      <w:pPr>
        <w:pStyle w:val="Heading2"/>
        <w:spacing w:before="480" w:after="100"/>
      </w:pPr>
      <w:r>
        <w:rPr>
          <w:rFonts w:ascii="Candara" w:eastAsia="Candara" w:hAnsi="Candara" w:cs="Candara"/>
          <w:color w:val="6B1D3A"/>
          <w:spacing w:val="20"/>
          <w:sz w:val="28"/>
          <w:szCs w:val="28"/>
        </w:rPr>
        <w:t>09   CHARACTER ROLE &amp; NARRATIVE FUNCTION</w:t>
      </w:r>
    </w:p>
    <w:p w14:paraId="098F013C" w14:textId="77777777" w:rsidR="002D5802" w:rsidRDefault="002D5802" w:rsidP="008223A3">
      <w:pPr>
        <w:pBdr>
          <w:top w:val="single" w:sz="6" w:space="0" w:color="C9748E"/>
        </w:pBdr>
        <w:spacing w:after="20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60"/>
      </w:tblGrid>
      <w:tr w:rsidR="002D5802" w14:paraId="33AAA1C7" w14:textId="77777777">
        <w:tc>
          <w:tcPr>
            <w:tcW w:w="0" w:type="auto"/>
            <w:tcBorders>
              <w:top w:val="nil"/>
              <w:left w:val="nil"/>
              <w:bottom w:val="nil"/>
              <w:right w:val="nil"/>
            </w:tcBorders>
            <w:shd w:val="clear" w:color="auto" w:fill="FDF5F7"/>
            <w:tcMar>
              <w:top w:w="240" w:type="dxa"/>
              <w:left w:w="320" w:type="dxa"/>
              <w:bottom w:w="240" w:type="dxa"/>
              <w:right w:w="320" w:type="dxa"/>
            </w:tcMar>
          </w:tcPr>
          <w:p w14:paraId="7BCDE16C" w14:textId="77777777" w:rsidR="002D5802" w:rsidRDefault="00000000" w:rsidP="008223A3">
            <w:pPr>
              <w:spacing w:after="160"/>
            </w:pPr>
            <w:r>
              <w:rPr>
                <w:rFonts w:ascii="Calibri" w:eastAsia="Calibri" w:hAnsi="Calibri" w:cs="Calibri"/>
                <w:color w:val="1A1A1A"/>
                <w:sz w:val="22"/>
                <w:szCs w:val="22"/>
              </w:rPr>
              <w:t>Céleste is the gravitational centre of the ensemble — not because she seeks the role but because lived experience, professional competence, and genuine warmth create a kind of authority that younger characters instinctively orient toward without always understanding why. She is eight years older than some of her classmates, a mother, a wife, and a woman building a future for three people simultaneously.</w:t>
            </w:r>
          </w:p>
          <w:p w14:paraId="244DD9C8" w14:textId="77777777" w:rsidR="002D5802" w:rsidRDefault="00000000" w:rsidP="008223A3">
            <w:pPr>
              <w:spacing w:after="160"/>
            </w:pPr>
            <w:r>
              <w:rPr>
                <w:rFonts w:ascii="Calibri" w:eastAsia="Calibri" w:hAnsi="Calibri" w:cs="Calibri"/>
                <w:color w:val="1A1A1A"/>
                <w:sz w:val="22"/>
                <w:szCs w:val="22"/>
              </w:rPr>
              <w:t>Her arc is not about proving she belongs — she has already settled that question privately — it is about the cost of that certainty: the exhaustion that has no audience, the French she reaches for when English cannot hold the feeling, the 11 PM journal entries that say what the daylight version of her will not.</w:t>
            </w:r>
          </w:p>
          <w:p w14:paraId="59A896B6" w14:textId="77777777" w:rsidR="002D5802" w:rsidRDefault="00000000" w:rsidP="008223A3">
            <w:r>
              <w:rPr>
                <w:rFonts w:ascii="Calibri" w:eastAsia="Calibri" w:hAnsi="Calibri" w:cs="Calibri"/>
                <w:color w:val="1A1A1A"/>
                <w:sz w:val="22"/>
                <w:szCs w:val="22"/>
              </w:rPr>
              <w:t xml:space="preserve">In a school manga, she is the character who gives the quietly correct advice, remembers what you said two weeks ago, and leaves before you can thank her. Her most powerful scenes are the ordinary ones: </w:t>
            </w:r>
            <w:proofErr w:type="spellStart"/>
            <w:r>
              <w:rPr>
                <w:rFonts w:ascii="Calibri" w:eastAsia="Calibri" w:hAnsi="Calibri" w:cs="Calibri"/>
                <w:color w:val="1A1A1A"/>
                <w:sz w:val="22"/>
                <w:szCs w:val="22"/>
              </w:rPr>
              <w:t>ndolé</w:t>
            </w:r>
            <w:proofErr w:type="spellEnd"/>
            <w:r>
              <w:rPr>
                <w:rFonts w:ascii="Calibri" w:eastAsia="Calibri" w:hAnsi="Calibri" w:cs="Calibri"/>
                <w:color w:val="1A1A1A"/>
                <w:sz w:val="22"/>
                <w:szCs w:val="22"/>
              </w:rPr>
              <w:t xml:space="preserve"> on a Sunday with Élise on her hip, reading an IRCC update at 11 PM with her thermos and a focused calm, sitting in a lecture and having — not performing — the quiet realization that she is </w:t>
            </w:r>
            <w:proofErr w:type="gramStart"/>
            <w:r>
              <w:rPr>
                <w:rFonts w:ascii="Calibri" w:eastAsia="Calibri" w:hAnsi="Calibri" w:cs="Calibri"/>
                <w:color w:val="1A1A1A"/>
                <w:sz w:val="22"/>
                <w:szCs w:val="22"/>
              </w:rPr>
              <w:t>actually going</w:t>
            </w:r>
            <w:proofErr w:type="gramEnd"/>
            <w:r>
              <w:rPr>
                <w:rFonts w:ascii="Calibri" w:eastAsia="Calibri" w:hAnsi="Calibri" w:cs="Calibri"/>
                <w:color w:val="1A1A1A"/>
                <w:sz w:val="22"/>
                <w:szCs w:val="22"/>
              </w:rPr>
              <w:t xml:space="preserve"> to make this work. All of it. For all of them.</w:t>
            </w:r>
          </w:p>
        </w:tc>
      </w:tr>
    </w:tbl>
    <w:p w14:paraId="340D2B15" w14:textId="77777777" w:rsidR="002D5802" w:rsidRDefault="002D5802" w:rsidP="008223A3">
      <w:pPr>
        <w:spacing w:after="240"/>
      </w:pPr>
    </w:p>
    <w:p w14:paraId="783A8BA8" w14:textId="77777777" w:rsidR="002D5802" w:rsidRDefault="00000000" w:rsidP="008223A3">
      <w:pPr>
        <w:pStyle w:val="Heading3"/>
        <w:spacing w:before="200" w:after="60"/>
      </w:pPr>
      <w:r>
        <w:rPr>
          <w:rFonts w:ascii="Calibri" w:eastAsia="Calibri" w:hAnsi="Calibri" w:cs="Calibri"/>
          <w:color w:val="3D0F20"/>
          <w:sz w:val="23"/>
          <w:szCs w:val="23"/>
        </w:rPr>
        <w:t>Ensemble Role Summary</w:t>
      </w:r>
    </w:p>
    <w:p w14:paraId="790CB3B9" w14:textId="77777777" w:rsidR="002D5802" w:rsidRDefault="002D5802" w:rsidP="008223A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675"/>
        <w:gridCol w:w="4675"/>
      </w:tblGrid>
      <w:tr w:rsidR="002D5802" w14:paraId="178816E3" w14:textId="77777777">
        <w:trPr>
          <w:tblHeader/>
        </w:trPr>
        <w:tc>
          <w:tcPr>
            <w:tcW w:w="2500" w:type="pct"/>
            <w:shd w:val="clear" w:color="auto" w:fill="F7EAEE"/>
            <w:tcMar>
              <w:top w:w="90" w:type="dxa"/>
              <w:left w:w="150" w:type="dxa"/>
              <w:bottom w:w="90" w:type="dxa"/>
              <w:right w:w="150" w:type="dxa"/>
            </w:tcMar>
          </w:tcPr>
          <w:p w14:paraId="7757BE9C" w14:textId="77777777" w:rsidR="002D5802" w:rsidRDefault="00000000" w:rsidP="008223A3">
            <w:r>
              <w:rPr>
                <w:rFonts w:ascii="Calibri" w:eastAsia="Calibri" w:hAnsi="Calibri" w:cs="Calibri"/>
                <w:b/>
                <w:bCs/>
                <w:color w:val="3D0F20"/>
                <w:sz w:val="22"/>
                <w:szCs w:val="22"/>
              </w:rPr>
              <w:t>Attribute</w:t>
            </w:r>
          </w:p>
        </w:tc>
        <w:tc>
          <w:tcPr>
            <w:tcW w:w="2500" w:type="pct"/>
            <w:shd w:val="clear" w:color="auto" w:fill="F7EAEE"/>
            <w:tcMar>
              <w:top w:w="90" w:type="dxa"/>
              <w:left w:w="150" w:type="dxa"/>
              <w:bottom w:w="90" w:type="dxa"/>
              <w:right w:w="150" w:type="dxa"/>
            </w:tcMar>
          </w:tcPr>
          <w:p w14:paraId="7C3850FE" w14:textId="77777777" w:rsidR="002D5802" w:rsidRDefault="00000000" w:rsidP="008223A3">
            <w:r>
              <w:rPr>
                <w:rFonts w:ascii="Calibri" w:eastAsia="Calibri" w:hAnsi="Calibri" w:cs="Calibri"/>
                <w:b/>
                <w:bCs/>
                <w:color w:val="3D0F20"/>
                <w:sz w:val="22"/>
                <w:szCs w:val="22"/>
              </w:rPr>
              <w:t>Value</w:t>
            </w:r>
          </w:p>
        </w:tc>
      </w:tr>
      <w:tr w:rsidR="002D5802" w14:paraId="69E17DEB" w14:textId="77777777">
        <w:tc>
          <w:tcPr>
            <w:tcW w:w="2500" w:type="pct"/>
            <w:shd w:val="clear" w:color="auto" w:fill="FFFFFF"/>
            <w:tcMar>
              <w:top w:w="90" w:type="dxa"/>
              <w:left w:w="150" w:type="dxa"/>
              <w:bottom w:w="90" w:type="dxa"/>
              <w:right w:w="150" w:type="dxa"/>
            </w:tcMar>
          </w:tcPr>
          <w:p w14:paraId="5AE2CA9F" w14:textId="77777777" w:rsidR="002D5802" w:rsidRDefault="00000000" w:rsidP="008223A3">
            <w:r>
              <w:rPr>
                <w:rFonts w:ascii="Calibri" w:eastAsia="Calibri" w:hAnsi="Calibri" w:cs="Calibri"/>
                <w:color w:val="1A1A1A"/>
                <w:sz w:val="22"/>
                <w:szCs w:val="22"/>
              </w:rPr>
              <w:t>Archetype</w:t>
            </w:r>
          </w:p>
        </w:tc>
        <w:tc>
          <w:tcPr>
            <w:tcW w:w="2500" w:type="pct"/>
            <w:shd w:val="clear" w:color="auto" w:fill="FFFFFF"/>
            <w:tcMar>
              <w:top w:w="90" w:type="dxa"/>
              <w:left w:w="150" w:type="dxa"/>
              <w:bottom w:w="90" w:type="dxa"/>
              <w:right w:w="150" w:type="dxa"/>
            </w:tcMar>
          </w:tcPr>
          <w:p w14:paraId="49840C87" w14:textId="77777777" w:rsidR="002D5802" w:rsidRDefault="00000000" w:rsidP="008223A3">
            <w:r>
              <w:rPr>
                <w:rFonts w:ascii="Calibri" w:eastAsia="Calibri" w:hAnsi="Calibri" w:cs="Calibri"/>
                <w:color w:val="1A1A1A"/>
                <w:sz w:val="22"/>
                <w:szCs w:val="22"/>
              </w:rPr>
              <w:t>The Gravitational Centre — earned authority, not performed leadership</w:t>
            </w:r>
          </w:p>
        </w:tc>
      </w:tr>
      <w:tr w:rsidR="002D5802" w14:paraId="67E9834B" w14:textId="77777777">
        <w:tc>
          <w:tcPr>
            <w:tcW w:w="2500" w:type="pct"/>
            <w:shd w:val="clear" w:color="auto" w:fill="FFFFFF"/>
            <w:tcMar>
              <w:top w:w="90" w:type="dxa"/>
              <w:left w:w="150" w:type="dxa"/>
              <w:bottom w:w="90" w:type="dxa"/>
              <w:right w:w="150" w:type="dxa"/>
            </w:tcMar>
          </w:tcPr>
          <w:p w14:paraId="0AA88946" w14:textId="77777777" w:rsidR="002D5802" w:rsidRDefault="00000000" w:rsidP="008223A3">
            <w:r>
              <w:rPr>
                <w:rFonts w:ascii="Calibri" w:eastAsia="Calibri" w:hAnsi="Calibri" w:cs="Calibri"/>
                <w:color w:val="1A1A1A"/>
                <w:sz w:val="22"/>
                <w:szCs w:val="22"/>
              </w:rPr>
              <w:t>Primary Arc</w:t>
            </w:r>
          </w:p>
        </w:tc>
        <w:tc>
          <w:tcPr>
            <w:tcW w:w="2500" w:type="pct"/>
            <w:shd w:val="clear" w:color="auto" w:fill="FFFFFF"/>
            <w:tcMar>
              <w:top w:w="90" w:type="dxa"/>
              <w:left w:w="150" w:type="dxa"/>
              <w:bottom w:w="90" w:type="dxa"/>
              <w:right w:w="150" w:type="dxa"/>
            </w:tcMar>
          </w:tcPr>
          <w:p w14:paraId="7EA7014B" w14:textId="77777777" w:rsidR="002D5802" w:rsidRDefault="00000000" w:rsidP="008223A3">
            <w:r>
              <w:rPr>
                <w:rFonts w:ascii="Calibri" w:eastAsia="Calibri" w:hAnsi="Calibri" w:cs="Calibri"/>
                <w:color w:val="1A1A1A"/>
                <w:sz w:val="22"/>
                <w:szCs w:val="22"/>
              </w:rPr>
              <w:t>Cost of certainty: sustaining the plan, sustaining the family, sustaining herself</w:t>
            </w:r>
          </w:p>
        </w:tc>
      </w:tr>
      <w:tr w:rsidR="002D5802" w14:paraId="70A01CF8" w14:textId="77777777">
        <w:tc>
          <w:tcPr>
            <w:tcW w:w="2500" w:type="pct"/>
            <w:shd w:val="clear" w:color="auto" w:fill="FFFFFF"/>
            <w:tcMar>
              <w:top w:w="90" w:type="dxa"/>
              <w:left w:w="150" w:type="dxa"/>
              <w:bottom w:w="90" w:type="dxa"/>
              <w:right w:w="150" w:type="dxa"/>
            </w:tcMar>
          </w:tcPr>
          <w:p w14:paraId="045EC791" w14:textId="77777777" w:rsidR="002D5802" w:rsidRDefault="00000000" w:rsidP="008223A3">
            <w:r>
              <w:rPr>
                <w:rFonts w:ascii="Calibri" w:eastAsia="Calibri" w:hAnsi="Calibri" w:cs="Calibri"/>
                <w:color w:val="1A1A1A"/>
                <w:sz w:val="22"/>
                <w:szCs w:val="22"/>
              </w:rPr>
              <w:t>Most Powerful Scene Type</w:t>
            </w:r>
          </w:p>
        </w:tc>
        <w:tc>
          <w:tcPr>
            <w:tcW w:w="2500" w:type="pct"/>
            <w:shd w:val="clear" w:color="auto" w:fill="FFFFFF"/>
            <w:tcMar>
              <w:top w:w="90" w:type="dxa"/>
              <w:left w:w="150" w:type="dxa"/>
              <w:bottom w:w="90" w:type="dxa"/>
              <w:right w:w="150" w:type="dxa"/>
            </w:tcMar>
          </w:tcPr>
          <w:p w14:paraId="431AA7B2" w14:textId="77777777" w:rsidR="002D5802" w:rsidRDefault="00000000" w:rsidP="008223A3">
            <w:r>
              <w:rPr>
                <w:rFonts w:ascii="Calibri" w:eastAsia="Calibri" w:hAnsi="Calibri" w:cs="Calibri"/>
                <w:color w:val="1A1A1A"/>
                <w:sz w:val="22"/>
                <w:szCs w:val="22"/>
              </w:rPr>
              <w:t>Quiet, ordinary, undramatic — late night with thermos and focused calm</w:t>
            </w:r>
          </w:p>
        </w:tc>
      </w:tr>
      <w:tr w:rsidR="002D5802" w14:paraId="01A02391" w14:textId="77777777">
        <w:tc>
          <w:tcPr>
            <w:tcW w:w="2500" w:type="pct"/>
            <w:shd w:val="clear" w:color="auto" w:fill="FFFFFF"/>
            <w:tcMar>
              <w:top w:w="90" w:type="dxa"/>
              <w:left w:w="150" w:type="dxa"/>
              <w:bottom w:w="90" w:type="dxa"/>
              <w:right w:w="150" w:type="dxa"/>
            </w:tcMar>
          </w:tcPr>
          <w:p w14:paraId="498456F8" w14:textId="77777777" w:rsidR="002D5802" w:rsidRDefault="00000000" w:rsidP="008223A3">
            <w:r>
              <w:rPr>
                <w:rFonts w:ascii="Calibri" w:eastAsia="Calibri" w:hAnsi="Calibri" w:cs="Calibri"/>
                <w:color w:val="1A1A1A"/>
                <w:sz w:val="22"/>
                <w:szCs w:val="22"/>
              </w:rPr>
              <w:t>Relationship to Younger Cast</w:t>
            </w:r>
          </w:p>
        </w:tc>
        <w:tc>
          <w:tcPr>
            <w:tcW w:w="2500" w:type="pct"/>
            <w:shd w:val="clear" w:color="auto" w:fill="FFFFFF"/>
            <w:tcMar>
              <w:top w:w="90" w:type="dxa"/>
              <w:left w:w="150" w:type="dxa"/>
              <w:bottom w:w="90" w:type="dxa"/>
              <w:right w:w="150" w:type="dxa"/>
            </w:tcMar>
          </w:tcPr>
          <w:p w14:paraId="7509521D" w14:textId="77777777" w:rsidR="002D5802" w:rsidRDefault="00000000" w:rsidP="008223A3">
            <w:r>
              <w:rPr>
                <w:rFonts w:ascii="Calibri" w:eastAsia="Calibri" w:hAnsi="Calibri" w:cs="Calibri"/>
                <w:color w:val="1A1A1A"/>
                <w:sz w:val="22"/>
                <w:szCs w:val="22"/>
              </w:rPr>
              <w:t>Instinctively trusted; gives precisely correct advice; remembers what others forget</w:t>
            </w:r>
          </w:p>
        </w:tc>
      </w:tr>
      <w:tr w:rsidR="002D5802" w14:paraId="780CE2D7" w14:textId="77777777">
        <w:tc>
          <w:tcPr>
            <w:tcW w:w="2500" w:type="pct"/>
            <w:shd w:val="clear" w:color="auto" w:fill="FFFFFF"/>
            <w:tcMar>
              <w:top w:w="90" w:type="dxa"/>
              <w:left w:w="150" w:type="dxa"/>
              <w:bottom w:w="90" w:type="dxa"/>
              <w:right w:w="150" w:type="dxa"/>
            </w:tcMar>
          </w:tcPr>
          <w:p w14:paraId="77811D0E" w14:textId="77777777" w:rsidR="002D5802" w:rsidRDefault="00000000" w:rsidP="008223A3">
            <w:r>
              <w:rPr>
                <w:rFonts w:ascii="Calibri" w:eastAsia="Calibri" w:hAnsi="Calibri" w:cs="Calibri"/>
                <w:color w:val="1A1A1A"/>
                <w:sz w:val="22"/>
                <w:szCs w:val="22"/>
              </w:rPr>
              <w:t>Signature Panel</w:t>
            </w:r>
          </w:p>
        </w:tc>
        <w:tc>
          <w:tcPr>
            <w:tcW w:w="2500" w:type="pct"/>
            <w:shd w:val="clear" w:color="auto" w:fill="FFFFFF"/>
            <w:tcMar>
              <w:top w:w="90" w:type="dxa"/>
              <w:left w:w="150" w:type="dxa"/>
              <w:bottom w:w="90" w:type="dxa"/>
              <w:right w:w="150" w:type="dxa"/>
            </w:tcMar>
          </w:tcPr>
          <w:p w14:paraId="2F44A8CF" w14:textId="77777777" w:rsidR="002D5802" w:rsidRDefault="00000000" w:rsidP="008223A3">
            <w:r>
              <w:rPr>
                <w:rFonts w:ascii="Calibri" w:eastAsia="Calibri" w:hAnsi="Calibri" w:cs="Calibri"/>
                <w:color w:val="1A1A1A"/>
                <w:sz w:val="22"/>
                <w:szCs w:val="22"/>
              </w:rPr>
              <w:t>Still. 11 PM. Reading something important. No dramatic effects. Everything said.</w:t>
            </w:r>
          </w:p>
        </w:tc>
      </w:tr>
      <w:tr w:rsidR="002D5802" w14:paraId="6F7FC32E" w14:textId="77777777">
        <w:tc>
          <w:tcPr>
            <w:tcW w:w="2500" w:type="pct"/>
            <w:shd w:val="clear" w:color="auto" w:fill="FFFFFF"/>
            <w:tcMar>
              <w:top w:w="90" w:type="dxa"/>
              <w:left w:w="150" w:type="dxa"/>
              <w:bottom w:w="90" w:type="dxa"/>
              <w:right w:w="150" w:type="dxa"/>
            </w:tcMar>
          </w:tcPr>
          <w:p w14:paraId="2167438D" w14:textId="77777777" w:rsidR="002D5802" w:rsidRDefault="00000000" w:rsidP="008223A3">
            <w:r>
              <w:rPr>
                <w:rFonts w:ascii="Calibri" w:eastAsia="Calibri" w:hAnsi="Calibri" w:cs="Calibri"/>
                <w:color w:val="1A1A1A"/>
                <w:sz w:val="22"/>
                <w:szCs w:val="22"/>
              </w:rPr>
              <w:lastRenderedPageBreak/>
              <w:t>Chibi Trigger</w:t>
            </w:r>
          </w:p>
        </w:tc>
        <w:tc>
          <w:tcPr>
            <w:tcW w:w="2500" w:type="pct"/>
            <w:shd w:val="clear" w:color="auto" w:fill="FFFFFF"/>
            <w:tcMar>
              <w:top w:w="90" w:type="dxa"/>
              <w:left w:w="150" w:type="dxa"/>
              <w:bottom w:w="90" w:type="dxa"/>
              <w:right w:w="150" w:type="dxa"/>
            </w:tcMar>
          </w:tcPr>
          <w:p w14:paraId="11972C00" w14:textId="77777777" w:rsidR="002D5802" w:rsidRDefault="00000000" w:rsidP="008223A3">
            <w:r>
              <w:rPr>
                <w:rFonts w:ascii="Calibri" w:eastAsia="Calibri" w:hAnsi="Calibri" w:cs="Calibri"/>
                <w:color w:val="1A1A1A"/>
                <w:sz w:val="22"/>
                <w:szCs w:val="22"/>
              </w:rPr>
              <w:t>Private kitchen dance with Élise — Aya Nakamura playing</w:t>
            </w:r>
          </w:p>
        </w:tc>
      </w:tr>
      <w:tr w:rsidR="002D5802" w14:paraId="01BA3E2F" w14:textId="77777777">
        <w:tc>
          <w:tcPr>
            <w:tcW w:w="2500" w:type="pct"/>
            <w:shd w:val="clear" w:color="auto" w:fill="FFFFFF"/>
            <w:tcMar>
              <w:top w:w="90" w:type="dxa"/>
              <w:left w:w="150" w:type="dxa"/>
              <w:bottom w:w="90" w:type="dxa"/>
              <w:right w:w="150" w:type="dxa"/>
            </w:tcMar>
          </w:tcPr>
          <w:p w14:paraId="136FAAFC" w14:textId="77777777" w:rsidR="002D5802" w:rsidRDefault="00000000" w:rsidP="008223A3">
            <w:r>
              <w:rPr>
                <w:rFonts w:ascii="Calibri" w:eastAsia="Calibri" w:hAnsi="Calibri" w:cs="Calibri"/>
                <w:color w:val="1A1A1A"/>
                <w:sz w:val="22"/>
                <w:szCs w:val="22"/>
              </w:rPr>
              <w:t>Sparkle-Eye Trigger</w:t>
            </w:r>
          </w:p>
        </w:tc>
        <w:tc>
          <w:tcPr>
            <w:tcW w:w="2500" w:type="pct"/>
            <w:shd w:val="clear" w:color="auto" w:fill="FFFFFF"/>
            <w:tcMar>
              <w:top w:w="90" w:type="dxa"/>
              <w:left w:w="150" w:type="dxa"/>
              <w:bottom w:w="90" w:type="dxa"/>
              <w:right w:w="150" w:type="dxa"/>
            </w:tcMar>
          </w:tcPr>
          <w:p w14:paraId="3DFF2EFC" w14:textId="77777777" w:rsidR="002D5802" w:rsidRDefault="00000000" w:rsidP="008223A3">
            <w:r>
              <w:rPr>
                <w:rFonts w:ascii="Calibri" w:eastAsia="Calibri" w:hAnsi="Calibri" w:cs="Calibri"/>
                <w:color w:val="1A1A1A"/>
                <w:sz w:val="22"/>
                <w:szCs w:val="22"/>
              </w:rPr>
              <w:t>Indomitable Lions goal. Élise saying a new word. A high grade. An IRCC update.</w:t>
            </w:r>
          </w:p>
        </w:tc>
      </w:tr>
    </w:tbl>
    <w:p w14:paraId="60F0533C" w14:textId="77777777" w:rsidR="002D5802" w:rsidRDefault="002D5802" w:rsidP="008223A3">
      <w:pPr>
        <w:spacing w:after="200"/>
      </w:pPr>
    </w:p>
    <w:p w14:paraId="7EB60D8C" w14:textId="77777777" w:rsidR="002D5802" w:rsidRDefault="002D5802" w:rsidP="008223A3">
      <w:pPr>
        <w:pBdr>
          <w:bottom w:val="single" w:sz="6" w:space="0" w:color="6B1D3A"/>
        </w:pBdr>
        <w:spacing w:before="240" w:after="240"/>
      </w:pPr>
    </w:p>
    <w:p w14:paraId="2932A228" w14:textId="77777777" w:rsidR="002D5802" w:rsidRDefault="00000000" w:rsidP="008223A3">
      <w:pPr>
        <w:spacing w:before="60" w:after="240"/>
        <w:jc w:val="center"/>
      </w:pPr>
      <w:r>
        <w:rPr>
          <w:rFonts w:ascii="Calibri" w:eastAsia="Calibri" w:hAnsi="Calibri" w:cs="Calibri"/>
          <w:b/>
          <w:bCs/>
          <w:color w:val="1A1A1A"/>
          <w:sz w:val="22"/>
          <w:szCs w:val="22"/>
        </w:rPr>
        <w:t>Céleste Abanda</w:t>
      </w:r>
      <w:r>
        <w:rPr>
          <w:rFonts w:ascii="Calibri" w:eastAsia="Calibri" w:hAnsi="Calibri" w:cs="Calibri"/>
          <w:color w:val="1A1A1A"/>
          <w:sz w:val="22"/>
          <w:szCs w:val="22"/>
        </w:rPr>
        <w:t xml:space="preserve">  ·  BAN240 Original Character  ·  Toronto Metropolitan University</w:t>
      </w:r>
    </w:p>
    <w:p w14:paraId="16839A65" w14:textId="77777777" w:rsidR="002D5802" w:rsidRDefault="00000000" w:rsidP="008223A3">
      <w:pPr>
        <w:spacing w:before="60" w:after="240"/>
        <w:jc w:val="center"/>
      </w:pPr>
      <w:r>
        <w:rPr>
          <w:rFonts w:ascii="Calibri" w:eastAsia="Calibri" w:hAnsi="Calibri" w:cs="Calibri"/>
          <w:color w:val="1A1A1A"/>
          <w:sz w:val="22"/>
          <w:szCs w:val="22"/>
        </w:rPr>
        <w:t>Character Sheet · Business Analytics Program · Manga/Anime Character Dossier</w:t>
      </w:r>
    </w:p>
    <w:p w14:paraId="51C6E191" w14:textId="77777777" w:rsidR="002D5802" w:rsidRDefault="00000000" w:rsidP="008223A3">
      <w:pPr>
        <w:spacing w:before="60" w:after="240"/>
        <w:jc w:val="center"/>
      </w:pPr>
      <w:r>
        <w:rPr>
          <w:rFonts w:ascii="Calibri" w:eastAsia="Calibri" w:hAnsi="Calibri" w:cs="Calibri"/>
          <w:i/>
          <w:iCs/>
          <w:color w:val="1A1A1A"/>
          <w:sz w:val="22"/>
          <w:szCs w:val="22"/>
        </w:rPr>
        <w:t>"She is not there to be discovered. She is there because she decided she would be."</w:t>
      </w:r>
    </w:p>
    <w:sectPr w:rsidR="002D5802">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A683B"/>
    <w:multiLevelType w:val="hybridMultilevel"/>
    <w:tmpl w:val="C01459FE"/>
    <w:lvl w:ilvl="0" w:tplc="B88A303C">
      <w:start w:val="1"/>
      <w:numFmt w:val="decimal"/>
      <w:lvlText w:val="%1."/>
      <w:lvlJc w:val="left"/>
      <w:pPr>
        <w:ind w:left="720" w:hanging="360"/>
      </w:pPr>
    </w:lvl>
    <w:lvl w:ilvl="1" w:tplc="BFBAEE4C">
      <w:numFmt w:val="decimal"/>
      <w:lvlText w:val=""/>
      <w:lvlJc w:val="left"/>
    </w:lvl>
    <w:lvl w:ilvl="2" w:tplc="6D6AEE8C">
      <w:numFmt w:val="decimal"/>
      <w:lvlText w:val=""/>
      <w:lvlJc w:val="left"/>
    </w:lvl>
    <w:lvl w:ilvl="3" w:tplc="25E2AB1C">
      <w:numFmt w:val="decimal"/>
      <w:lvlText w:val=""/>
      <w:lvlJc w:val="left"/>
    </w:lvl>
    <w:lvl w:ilvl="4" w:tplc="F00A6A34">
      <w:numFmt w:val="decimal"/>
      <w:lvlText w:val=""/>
      <w:lvlJc w:val="left"/>
    </w:lvl>
    <w:lvl w:ilvl="5" w:tplc="B5AC1D36">
      <w:numFmt w:val="decimal"/>
      <w:lvlText w:val=""/>
      <w:lvlJc w:val="left"/>
    </w:lvl>
    <w:lvl w:ilvl="6" w:tplc="E488B7CA">
      <w:numFmt w:val="decimal"/>
      <w:lvlText w:val=""/>
      <w:lvlJc w:val="left"/>
    </w:lvl>
    <w:lvl w:ilvl="7" w:tplc="5D0E7CE4">
      <w:numFmt w:val="decimal"/>
      <w:lvlText w:val=""/>
      <w:lvlJc w:val="left"/>
    </w:lvl>
    <w:lvl w:ilvl="8" w:tplc="CD329FC4">
      <w:numFmt w:val="decimal"/>
      <w:lvlText w:val=""/>
      <w:lvlJc w:val="left"/>
    </w:lvl>
  </w:abstractNum>
  <w:abstractNum w:abstractNumId="1" w15:restartNumberingAfterBreak="0">
    <w:nsid w:val="6F0D1170"/>
    <w:multiLevelType w:val="hybridMultilevel"/>
    <w:tmpl w:val="4C10646C"/>
    <w:lvl w:ilvl="0" w:tplc="EFE25B74">
      <w:start w:val="1"/>
      <w:numFmt w:val="bullet"/>
      <w:lvlText w:val="●"/>
      <w:lvlJc w:val="left"/>
      <w:pPr>
        <w:ind w:left="720" w:hanging="360"/>
      </w:pPr>
    </w:lvl>
    <w:lvl w:ilvl="1" w:tplc="0EB0C6EC">
      <w:start w:val="1"/>
      <w:numFmt w:val="bullet"/>
      <w:lvlText w:val="○"/>
      <w:lvlJc w:val="left"/>
      <w:pPr>
        <w:ind w:left="1440" w:hanging="360"/>
      </w:pPr>
    </w:lvl>
    <w:lvl w:ilvl="2" w:tplc="D688B03C">
      <w:start w:val="1"/>
      <w:numFmt w:val="bullet"/>
      <w:lvlText w:val="■"/>
      <w:lvlJc w:val="left"/>
      <w:pPr>
        <w:ind w:left="2160" w:hanging="360"/>
      </w:pPr>
    </w:lvl>
    <w:lvl w:ilvl="3" w:tplc="61C89AB6">
      <w:start w:val="1"/>
      <w:numFmt w:val="bullet"/>
      <w:lvlText w:val="●"/>
      <w:lvlJc w:val="left"/>
      <w:pPr>
        <w:ind w:left="2880" w:hanging="360"/>
      </w:pPr>
    </w:lvl>
    <w:lvl w:ilvl="4" w:tplc="DD4649D6">
      <w:start w:val="1"/>
      <w:numFmt w:val="bullet"/>
      <w:lvlText w:val="○"/>
      <w:lvlJc w:val="left"/>
      <w:pPr>
        <w:ind w:left="3600" w:hanging="360"/>
      </w:pPr>
    </w:lvl>
    <w:lvl w:ilvl="5" w:tplc="21425974">
      <w:start w:val="1"/>
      <w:numFmt w:val="bullet"/>
      <w:lvlText w:val="■"/>
      <w:lvlJc w:val="left"/>
      <w:pPr>
        <w:ind w:left="4320" w:hanging="360"/>
      </w:pPr>
    </w:lvl>
    <w:lvl w:ilvl="6" w:tplc="26087C5E">
      <w:start w:val="1"/>
      <w:numFmt w:val="bullet"/>
      <w:lvlText w:val="●"/>
      <w:lvlJc w:val="left"/>
      <w:pPr>
        <w:ind w:left="5040" w:hanging="360"/>
      </w:pPr>
    </w:lvl>
    <w:lvl w:ilvl="7" w:tplc="81E0D77E">
      <w:start w:val="1"/>
      <w:numFmt w:val="bullet"/>
      <w:lvlText w:val="●"/>
      <w:lvlJc w:val="left"/>
      <w:pPr>
        <w:ind w:left="5760" w:hanging="360"/>
      </w:pPr>
    </w:lvl>
    <w:lvl w:ilvl="8" w:tplc="750476F4">
      <w:start w:val="1"/>
      <w:numFmt w:val="bullet"/>
      <w:lvlText w:val="●"/>
      <w:lvlJc w:val="left"/>
      <w:pPr>
        <w:ind w:left="6480" w:hanging="360"/>
      </w:pPr>
    </w:lvl>
  </w:abstractNum>
  <w:num w:numId="1" w16cid:durableId="20533791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802"/>
    <w:rsid w:val="002A6F48"/>
    <w:rsid w:val="002D5802"/>
    <w:rsid w:val="006F6E8F"/>
    <w:rsid w:val="008223A3"/>
    <w:rsid w:val="00A6218F"/>
    <w:rsid w:val="00BA78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438E5"/>
  <w15:docId w15:val="{BA57C53A-30CE-4878-B252-033F5702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2201</Words>
  <Characters>12548</Characters>
  <Application>Microsoft Office Word</Application>
  <DocSecurity>0</DocSecurity>
  <Lines>104</Lines>
  <Paragraphs>29</Paragraphs>
  <ScaleCrop>false</ScaleCrop>
  <Company/>
  <LinksUpToDate>false</LinksUpToDate>
  <CharactersWithSpaces>14720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qw8WsMysWYPFuPDcVRA1S</dc:title>
  <dc:creator>Un-named</dc:creator>
  <dc:description>Generated document</dc:description>
  <cp:lastModifiedBy>Stephen Perelgut</cp:lastModifiedBy>
  <cp:revision>5</cp:revision>
  <dcterms:created xsi:type="dcterms:W3CDTF">2026-06-06T04:22:00Z</dcterms:created>
  <dcterms:modified xsi:type="dcterms:W3CDTF">2026-06-06T04:31:00Z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8ab6037c-25c4-4fd0-9bdf-9675f33c5e04</vt:lpwstr>
  </property>
</Properties>
</file>