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F13C" w14:textId="77777777" w:rsidR="00AE622D" w:rsidRDefault="00AE622D" w:rsidP="00F672C7">
      <w:pPr>
        <w:pBdr>
          <w:bottom w:val="single" w:sz="6" w:space="0" w:color="14532D"/>
        </w:pBdr>
        <w:spacing w:before="240" w:after="240"/>
      </w:pPr>
    </w:p>
    <w:p w14:paraId="16F989E1" w14:textId="77777777" w:rsidR="00AE622D" w:rsidRDefault="00000000" w:rsidP="00F672C7">
      <w:pPr>
        <w:pStyle w:val="Heading1"/>
        <w:spacing w:before="160" w:after="80"/>
      </w:pPr>
      <w:r>
        <w:rPr>
          <w:rFonts w:ascii="Calibri" w:eastAsia="Calibri" w:hAnsi="Calibri" w:cs="Calibri"/>
          <w:color w:val="14532D"/>
          <w:spacing w:val="10"/>
          <w:sz w:val="52"/>
          <w:szCs w:val="52"/>
        </w:rPr>
        <w:t>EMEKA</w:t>
      </w:r>
    </w:p>
    <w:p w14:paraId="7E2B329C" w14:textId="77777777" w:rsidR="00AE622D" w:rsidRDefault="00000000" w:rsidP="00F672C7">
      <w:pPr>
        <w:spacing w:before="60" w:after="240"/>
      </w:pPr>
      <w:r>
        <w:rPr>
          <w:rFonts w:ascii="Calibri" w:eastAsia="Calibri" w:hAnsi="Calibri" w:cs="Calibri"/>
          <w:i/>
          <w:iCs/>
          <w:color w:val="1A1A1A"/>
          <w:spacing w:val="6"/>
          <w:sz w:val="22"/>
          <w:szCs w:val="22"/>
        </w:rPr>
        <w:t>Manga Character Profile Dossier  |  BAN240</w:t>
      </w:r>
    </w:p>
    <w:p w14:paraId="5A417B83" w14:textId="77777777" w:rsidR="00AE622D" w:rsidRDefault="00000000" w:rsidP="00F672C7">
      <w:pPr>
        <w:spacing w:before="60" w:after="240"/>
      </w:pPr>
      <w:r>
        <w:rPr>
          <w:rFonts w:ascii="Calibri" w:eastAsia="Calibri" w:hAnsi="Calibri" w:cs="Calibri"/>
          <w:color w:val="1A1A1A"/>
          <w:spacing w:val="10"/>
          <w:sz w:val="22"/>
          <w:szCs w:val="22"/>
        </w:rPr>
        <w:t>ORIGINAL CHARACTER  ·  TORONTO METROPOLITAN UNIVERSITY  ·  BUSINESS ANALYTICS PROGRAMME</w:t>
      </w:r>
    </w:p>
    <w:p w14:paraId="1D2C3FB6" w14:textId="0CA02554" w:rsidR="00AE622D" w:rsidRDefault="00F672C7" w:rsidP="00F672C7">
      <w:pPr>
        <w:pBdr>
          <w:bottom w:val="single" w:sz="6" w:space="0" w:color="14532D"/>
        </w:pBdr>
        <w:spacing w:before="240" w:after="240"/>
        <w:jc w:val="center"/>
      </w:pPr>
      <w:r>
        <w:rPr>
          <w:noProof/>
        </w:rPr>
        <w:drawing>
          <wp:inline distT="0" distB="0" distL="0" distR="0" wp14:anchorId="76C4C4CE" wp14:editId="3DC79775">
            <wp:extent cx="4373880" cy="6560820"/>
            <wp:effectExtent l="0" t="0" r="7620" b="0"/>
            <wp:docPr id="171087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79876" name="Picture 1710879876"/>
                    <pic:cNvPicPr/>
                  </pic:nvPicPr>
                  <pic:blipFill>
                    <a:blip r:embed="rId5">
                      <a:extLst>
                        <a:ext uri="{28A0092B-C50C-407E-A947-70E740481C1C}">
                          <a14:useLocalDpi xmlns:a14="http://schemas.microsoft.com/office/drawing/2010/main" val="0"/>
                        </a:ext>
                      </a:extLst>
                    </a:blip>
                    <a:stretch>
                      <a:fillRect/>
                    </a:stretch>
                  </pic:blipFill>
                  <pic:spPr>
                    <a:xfrm>
                      <a:off x="0" y="0"/>
                      <a:ext cx="4373880" cy="6560820"/>
                    </a:xfrm>
                    <a:prstGeom prst="rect">
                      <a:avLst/>
                    </a:prstGeom>
                  </pic:spPr>
                </pic:pic>
              </a:graphicData>
            </a:graphic>
          </wp:inline>
        </w:drawing>
      </w:r>
    </w:p>
    <w:p w14:paraId="25F1E8C4" w14:textId="77777777" w:rsidR="00F672C7" w:rsidRDefault="00F672C7" w:rsidP="00F672C7">
      <w:pPr>
        <w:spacing w:before="240" w:after="60"/>
        <w:rPr>
          <w:rFonts w:ascii="Calibri" w:eastAsia="Calibri" w:hAnsi="Calibri" w:cs="Calibri"/>
          <w:color w:val="16A34A"/>
          <w:spacing w:val="40"/>
          <w:sz w:val="17"/>
          <w:szCs w:val="17"/>
        </w:rPr>
      </w:pPr>
    </w:p>
    <w:p w14:paraId="4594EAE7" w14:textId="572E4AA1" w:rsidR="00AE622D" w:rsidRDefault="00000000" w:rsidP="00F672C7">
      <w:pPr>
        <w:spacing w:before="240" w:after="60"/>
      </w:pPr>
      <w:r>
        <w:rPr>
          <w:rFonts w:ascii="Calibri" w:eastAsia="Calibri" w:hAnsi="Calibri" w:cs="Calibri"/>
          <w:color w:val="16A34A"/>
          <w:spacing w:val="40"/>
          <w:sz w:val="17"/>
          <w:szCs w:val="17"/>
        </w:rPr>
        <w:lastRenderedPageBreak/>
        <w:t>SECTION 01</w:t>
      </w:r>
    </w:p>
    <w:p w14:paraId="7D048C30" w14:textId="77777777" w:rsidR="00AE622D" w:rsidRDefault="00000000" w:rsidP="00F672C7">
      <w:pPr>
        <w:pStyle w:val="Heading2"/>
        <w:spacing w:before="440" w:after="80"/>
      </w:pPr>
      <w:r>
        <w:rPr>
          <w:rFonts w:ascii="Calibri" w:eastAsia="Calibri" w:hAnsi="Calibri" w:cs="Calibri"/>
          <w:color w:val="14532D"/>
          <w:spacing w:val="20"/>
          <w:sz w:val="26"/>
          <w:szCs w:val="26"/>
        </w:rPr>
        <w:t>BIOGRAPHICAL OVERVIEW</w:t>
      </w:r>
    </w:p>
    <w:p w14:paraId="649E3E45" w14:textId="4C7B7EB8" w:rsidR="00AE622D" w:rsidRDefault="00000000" w:rsidP="00F672C7">
      <w:pPr>
        <w:spacing w:before="60" w:after="240"/>
      </w:pPr>
      <w:r>
        <w:rPr>
          <w:rFonts w:ascii="Calibri" w:eastAsia="Calibri" w:hAnsi="Calibri" w:cs="Calibri"/>
          <w:color w:val="1A1A1A"/>
          <w:sz w:val="22"/>
          <w:szCs w:val="22"/>
        </w:rPr>
        <w:t xml:space="preserve">Emeka is a fully realized manga character in every sense of the phrase. Charismatic by calibration, entrepreneurially-wired by nature, and fuelled by an ambition that arrived with him in his carry-on before he ever boarded a flight to Toronto, he is the person who makes every room he enters feel slightly more alive — not because he is performing, but because he is genuinely, relentlessly engaged. He is the one who texts the professor when the whole class is confused. He organizes the group dinner </w:t>
      </w:r>
      <w:r>
        <w:rPr>
          <w:rFonts w:ascii="Calibri" w:eastAsia="Calibri" w:hAnsi="Calibri" w:cs="Calibri"/>
          <w:i/>
          <w:iCs/>
          <w:color w:val="1A1A1A"/>
          <w:sz w:val="22"/>
          <w:szCs w:val="22"/>
        </w:rPr>
        <w:t>and</w:t>
      </w:r>
      <w:r>
        <w:rPr>
          <w:rFonts w:ascii="Calibri" w:eastAsia="Calibri" w:hAnsi="Calibri" w:cs="Calibri"/>
          <w:color w:val="1A1A1A"/>
          <w:sz w:val="22"/>
          <w:szCs w:val="22"/>
        </w:rPr>
        <w:t xml:space="preserve"> actually confirms the time. He has two business ideas currently "incubating" in a dedicated notes app, a folder titled simply </w:t>
      </w:r>
      <w:r>
        <w:rPr>
          <w:rFonts w:ascii="Calibri" w:eastAsia="Calibri" w:hAnsi="Calibri" w:cs="Calibri"/>
          <w:i/>
          <w:iCs/>
          <w:color w:val="1A1A1A"/>
          <w:sz w:val="22"/>
          <w:szCs w:val="22"/>
        </w:rPr>
        <w:t>The Plan</w:t>
      </w:r>
      <w:r>
        <w:rPr>
          <w:rFonts w:ascii="Calibri" w:eastAsia="Calibri" w:hAnsi="Calibri" w:cs="Calibri"/>
          <w:color w:val="1A1A1A"/>
          <w:sz w:val="22"/>
          <w:szCs w:val="22"/>
        </w:rPr>
        <w:t>. His story is not the familiar arc of a young man searching for drive — he arrived with plenty. It is something quieter and more interesting: the story of learning that building something lasting sometimes requires slowing down, trusting other people, and admitting that the 23-year-old carrying the expectations of an entire extended family might occasionally need to rest.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E622D" w14:paraId="10F1337B" w14:textId="77777777">
        <w:tblPrEx>
          <w:tblCellMar>
            <w:top w:w="0" w:type="dxa"/>
            <w:bottom w:w="0" w:type="dxa"/>
          </w:tblCellMar>
        </w:tblPrEx>
        <w:tc>
          <w:tcPr>
            <w:tcW w:w="0" w:type="auto"/>
            <w:tcBorders>
              <w:top w:val="nil"/>
              <w:left w:val="single" w:sz="24" w:space="0" w:color="CA8A04"/>
              <w:bottom w:val="nil"/>
              <w:right w:val="nil"/>
            </w:tcBorders>
            <w:shd w:val="clear" w:color="auto" w:fill="FEFCE8"/>
            <w:tcMar>
              <w:top w:w="160" w:type="dxa"/>
              <w:left w:w="240" w:type="dxa"/>
              <w:bottom w:w="160" w:type="dxa"/>
              <w:right w:w="240" w:type="dxa"/>
            </w:tcMar>
          </w:tcPr>
          <w:p w14:paraId="25C7B8DB" w14:textId="77777777" w:rsidR="00AE622D" w:rsidRDefault="00000000" w:rsidP="00F672C7">
            <w:pPr>
              <w:spacing w:after="120"/>
            </w:pPr>
            <w:r>
              <w:rPr>
                <w:i/>
                <w:iCs/>
              </w:rPr>
              <w:t>✦</w:t>
            </w:r>
          </w:p>
          <w:p w14:paraId="7A0B7096" w14:textId="77777777" w:rsidR="00AE622D" w:rsidRDefault="00000000" w:rsidP="00F672C7">
            <w:pPr>
              <w:spacing w:after="120"/>
            </w:pPr>
            <w:r>
              <w:t>Manga Framing:</w:t>
            </w:r>
          </w:p>
          <w:p w14:paraId="23EB3230" w14:textId="77777777" w:rsidR="00AE622D" w:rsidRDefault="00000000" w:rsidP="00F672C7">
            <w:pPr>
              <w:spacing w:after="120"/>
            </w:pPr>
            <w:r>
              <w:rPr>
                <w:i/>
                <w:iCs/>
              </w:rPr>
              <w:t>Emeka is a catalyst character — not a side character who supports the protagonist, but a force of narrative gravity that other characters orient around. His presence raises the stakes of any scene he enters.</w:t>
            </w:r>
          </w:p>
        </w:tc>
      </w:tr>
    </w:tbl>
    <w:p w14:paraId="03EBDF3F" w14:textId="77777777" w:rsidR="00AE622D" w:rsidRDefault="00000000" w:rsidP="00F672C7">
      <w:pPr>
        <w:spacing w:before="480" w:after="60"/>
      </w:pPr>
      <w:r>
        <w:rPr>
          <w:rFonts w:ascii="Calibri" w:eastAsia="Calibri" w:hAnsi="Calibri" w:cs="Calibri"/>
          <w:color w:val="16A34A"/>
          <w:spacing w:val="40"/>
          <w:sz w:val="17"/>
          <w:szCs w:val="17"/>
        </w:rPr>
        <w:t>SECTION 02</w:t>
      </w:r>
    </w:p>
    <w:p w14:paraId="0AE03920" w14:textId="77777777" w:rsidR="00AE622D" w:rsidRDefault="00000000" w:rsidP="00F672C7">
      <w:pPr>
        <w:pStyle w:val="Heading2"/>
        <w:spacing w:before="440" w:after="80"/>
      </w:pPr>
      <w:r>
        <w:rPr>
          <w:rFonts w:ascii="Calibri" w:eastAsia="Calibri" w:hAnsi="Calibri" w:cs="Calibri"/>
          <w:color w:val="14532D"/>
          <w:spacing w:val="20"/>
          <w:sz w:val="26"/>
          <w:szCs w:val="26"/>
        </w:rPr>
        <w:t>DEMOGRAPHICS &amp; BASIC INFORMATION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AE622D" w14:paraId="70AAA2ED" w14:textId="77777777">
        <w:tblPrEx>
          <w:tblCellMar>
            <w:top w:w="0" w:type="dxa"/>
            <w:bottom w:w="0" w:type="dxa"/>
          </w:tblCellMar>
        </w:tblPrEx>
        <w:trPr>
          <w:tblHeader/>
        </w:trPr>
        <w:tc>
          <w:tcPr>
            <w:tcW w:w="2500" w:type="pct"/>
            <w:shd w:val="clear" w:color="auto" w:fill="DCFCE7"/>
            <w:tcMar>
              <w:top w:w="90" w:type="dxa"/>
              <w:left w:w="150" w:type="dxa"/>
              <w:bottom w:w="90" w:type="dxa"/>
              <w:right w:w="150" w:type="dxa"/>
            </w:tcMar>
          </w:tcPr>
          <w:p w14:paraId="069BE87A" w14:textId="77777777" w:rsidR="00AE622D" w:rsidRDefault="00000000" w:rsidP="00F672C7">
            <w:r>
              <w:rPr>
                <w:rFonts w:ascii="Calibri" w:eastAsia="Calibri" w:hAnsi="Calibri" w:cs="Calibri"/>
                <w:b/>
                <w:bCs/>
                <w:color w:val="14532D"/>
                <w:sz w:val="21"/>
                <w:szCs w:val="21"/>
              </w:rPr>
              <w:t>Full Name</w:t>
            </w:r>
          </w:p>
        </w:tc>
        <w:tc>
          <w:tcPr>
            <w:tcW w:w="2500" w:type="pct"/>
            <w:shd w:val="clear" w:color="auto" w:fill="FFFFFF"/>
            <w:tcMar>
              <w:top w:w="90" w:type="dxa"/>
              <w:left w:w="150" w:type="dxa"/>
              <w:bottom w:w="90" w:type="dxa"/>
              <w:right w:w="150" w:type="dxa"/>
            </w:tcMar>
          </w:tcPr>
          <w:p w14:paraId="26323F14" w14:textId="77777777" w:rsidR="00AE622D" w:rsidRDefault="00000000" w:rsidP="00F672C7">
            <w:r>
              <w:rPr>
                <w:rFonts w:ascii="Calibri" w:eastAsia="Calibri" w:hAnsi="Calibri" w:cs="Calibri"/>
                <w:b/>
                <w:bCs/>
                <w:color w:val="14532D"/>
                <w:sz w:val="21"/>
                <w:szCs w:val="21"/>
              </w:rPr>
              <w:t>Chukwuemeka "Emeka" Obi</w:t>
            </w:r>
          </w:p>
        </w:tc>
      </w:tr>
      <w:tr w:rsidR="00AE622D" w14:paraId="66957BBD"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5D3954EF" w14:textId="77777777" w:rsidR="00AE622D" w:rsidRDefault="00000000" w:rsidP="00F672C7">
            <w:r>
              <w:rPr>
                <w:rFonts w:ascii="Calibri" w:eastAsia="Calibri" w:hAnsi="Calibri" w:cs="Calibri"/>
                <w:b/>
                <w:bCs/>
                <w:color w:val="14532D"/>
                <w:sz w:val="21"/>
                <w:szCs w:val="21"/>
              </w:rPr>
              <w:t>Age</w:t>
            </w:r>
          </w:p>
        </w:tc>
        <w:tc>
          <w:tcPr>
            <w:tcW w:w="2500" w:type="pct"/>
            <w:shd w:val="clear" w:color="auto" w:fill="FFFFFF"/>
            <w:tcMar>
              <w:top w:w="90" w:type="dxa"/>
              <w:left w:w="150" w:type="dxa"/>
              <w:bottom w:w="90" w:type="dxa"/>
              <w:right w:w="150" w:type="dxa"/>
            </w:tcMar>
          </w:tcPr>
          <w:p w14:paraId="7B7C31F5" w14:textId="77777777" w:rsidR="00AE622D" w:rsidRDefault="00000000" w:rsidP="00F672C7">
            <w:r>
              <w:rPr>
                <w:rFonts w:ascii="Calibri" w:eastAsia="Calibri" w:hAnsi="Calibri" w:cs="Calibri"/>
                <w:color w:val="1A1A1A"/>
                <w:sz w:val="21"/>
                <w:szCs w:val="21"/>
              </w:rPr>
              <w:t>23</w:t>
            </w:r>
          </w:p>
        </w:tc>
      </w:tr>
      <w:tr w:rsidR="00AE622D" w14:paraId="01EEA582"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0FB8E5B1" w14:textId="77777777" w:rsidR="00AE622D" w:rsidRDefault="00000000" w:rsidP="00F672C7">
            <w:r>
              <w:rPr>
                <w:rFonts w:ascii="Calibri" w:eastAsia="Calibri" w:hAnsi="Calibri" w:cs="Calibri"/>
                <w:b/>
                <w:bCs/>
                <w:color w:val="14532D"/>
                <w:sz w:val="21"/>
                <w:szCs w:val="21"/>
              </w:rPr>
              <w:t>Gender</w:t>
            </w:r>
          </w:p>
        </w:tc>
        <w:tc>
          <w:tcPr>
            <w:tcW w:w="2500" w:type="pct"/>
            <w:shd w:val="clear" w:color="auto" w:fill="FFFFFF"/>
            <w:tcMar>
              <w:top w:w="90" w:type="dxa"/>
              <w:left w:w="150" w:type="dxa"/>
              <w:bottom w:w="90" w:type="dxa"/>
              <w:right w:w="150" w:type="dxa"/>
            </w:tcMar>
          </w:tcPr>
          <w:p w14:paraId="43507D95" w14:textId="77777777" w:rsidR="00AE622D" w:rsidRDefault="00000000" w:rsidP="00F672C7">
            <w:r>
              <w:rPr>
                <w:rFonts w:ascii="Calibri" w:eastAsia="Calibri" w:hAnsi="Calibri" w:cs="Calibri"/>
                <w:color w:val="1A1A1A"/>
                <w:sz w:val="21"/>
                <w:szCs w:val="21"/>
              </w:rPr>
              <w:t>Male</w:t>
            </w:r>
          </w:p>
        </w:tc>
      </w:tr>
      <w:tr w:rsidR="00AE622D" w14:paraId="5404CCC8"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3B5020AD" w14:textId="77777777" w:rsidR="00AE622D" w:rsidRDefault="00000000" w:rsidP="00F672C7">
            <w:r>
              <w:rPr>
                <w:rFonts w:ascii="Calibri" w:eastAsia="Calibri" w:hAnsi="Calibri" w:cs="Calibri"/>
                <w:b/>
                <w:bCs/>
                <w:color w:val="14532D"/>
                <w:sz w:val="21"/>
                <w:szCs w:val="21"/>
              </w:rPr>
              <w:t>Ethnicity</w:t>
            </w:r>
          </w:p>
        </w:tc>
        <w:tc>
          <w:tcPr>
            <w:tcW w:w="2500" w:type="pct"/>
            <w:shd w:val="clear" w:color="auto" w:fill="FFFFFF"/>
            <w:tcMar>
              <w:top w:w="90" w:type="dxa"/>
              <w:left w:w="150" w:type="dxa"/>
              <w:bottom w:w="90" w:type="dxa"/>
              <w:right w:w="150" w:type="dxa"/>
            </w:tcMar>
          </w:tcPr>
          <w:p w14:paraId="0C026C63" w14:textId="77777777" w:rsidR="00AE622D" w:rsidRDefault="00000000" w:rsidP="00F672C7">
            <w:r>
              <w:rPr>
                <w:rFonts w:ascii="Calibri" w:eastAsia="Calibri" w:hAnsi="Calibri" w:cs="Calibri"/>
                <w:color w:val="1A1A1A"/>
                <w:sz w:val="21"/>
                <w:szCs w:val="21"/>
              </w:rPr>
              <w:t>Nigerian (Igbo)</w:t>
            </w:r>
          </w:p>
        </w:tc>
      </w:tr>
      <w:tr w:rsidR="00AE622D" w14:paraId="7FDF12AD"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5731050C" w14:textId="77777777" w:rsidR="00AE622D" w:rsidRDefault="00000000" w:rsidP="00F672C7">
            <w:r>
              <w:rPr>
                <w:rFonts w:ascii="Calibri" w:eastAsia="Calibri" w:hAnsi="Calibri" w:cs="Calibri"/>
                <w:b/>
                <w:bCs/>
                <w:color w:val="14532D"/>
                <w:sz w:val="21"/>
                <w:szCs w:val="21"/>
              </w:rPr>
              <w:t>Hometown</w:t>
            </w:r>
          </w:p>
        </w:tc>
        <w:tc>
          <w:tcPr>
            <w:tcW w:w="2500" w:type="pct"/>
            <w:shd w:val="clear" w:color="auto" w:fill="FFFFFF"/>
            <w:tcMar>
              <w:top w:w="90" w:type="dxa"/>
              <w:left w:w="150" w:type="dxa"/>
              <w:bottom w:w="90" w:type="dxa"/>
              <w:right w:w="150" w:type="dxa"/>
            </w:tcMar>
          </w:tcPr>
          <w:p w14:paraId="0E9B88E3" w14:textId="77777777" w:rsidR="00AE622D" w:rsidRDefault="00000000" w:rsidP="00F672C7">
            <w:r>
              <w:rPr>
                <w:rFonts w:ascii="Calibri" w:eastAsia="Calibri" w:hAnsi="Calibri" w:cs="Calibri"/>
                <w:color w:val="1A1A1A"/>
                <w:sz w:val="21"/>
                <w:szCs w:val="21"/>
              </w:rPr>
              <w:t>Lagos, Nigeria</w:t>
            </w:r>
          </w:p>
        </w:tc>
      </w:tr>
      <w:tr w:rsidR="00AE622D" w14:paraId="7E5F8F49"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2BDC691D" w14:textId="77777777" w:rsidR="00AE622D" w:rsidRDefault="00000000" w:rsidP="00F672C7">
            <w:r>
              <w:rPr>
                <w:rFonts w:ascii="Calibri" w:eastAsia="Calibri" w:hAnsi="Calibri" w:cs="Calibri"/>
                <w:b/>
                <w:bCs/>
                <w:color w:val="14532D"/>
                <w:sz w:val="21"/>
                <w:szCs w:val="21"/>
              </w:rPr>
              <w:t>Current City</w:t>
            </w:r>
          </w:p>
        </w:tc>
        <w:tc>
          <w:tcPr>
            <w:tcW w:w="2500" w:type="pct"/>
            <w:shd w:val="clear" w:color="auto" w:fill="FFFFFF"/>
            <w:tcMar>
              <w:top w:w="90" w:type="dxa"/>
              <w:left w:w="150" w:type="dxa"/>
              <w:bottom w:w="90" w:type="dxa"/>
              <w:right w:w="150" w:type="dxa"/>
            </w:tcMar>
          </w:tcPr>
          <w:p w14:paraId="41B95786" w14:textId="77777777" w:rsidR="00AE622D" w:rsidRDefault="00000000" w:rsidP="00F672C7">
            <w:r>
              <w:rPr>
                <w:rFonts w:ascii="Calibri" w:eastAsia="Calibri" w:hAnsi="Calibri" w:cs="Calibri"/>
                <w:color w:val="1A1A1A"/>
                <w:sz w:val="21"/>
                <w:szCs w:val="21"/>
              </w:rPr>
              <w:t>Scarborough, Ontario, Canada</w:t>
            </w:r>
          </w:p>
        </w:tc>
      </w:tr>
      <w:tr w:rsidR="00AE622D" w14:paraId="0410D2AF"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3308DB08" w14:textId="77777777" w:rsidR="00AE622D" w:rsidRDefault="00000000" w:rsidP="00F672C7">
            <w:r>
              <w:rPr>
                <w:rFonts w:ascii="Calibri" w:eastAsia="Calibri" w:hAnsi="Calibri" w:cs="Calibri"/>
                <w:b/>
                <w:bCs/>
                <w:color w:val="14532D"/>
                <w:sz w:val="21"/>
                <w:szCs w:val="21"/>
              </w:rPr>
              <w:t>Living Situation</w:t>
            </w:r>
          </w:p>
        </w:tc>
        <w:tc>
          <w:tcPr>
            <w:tcW w:w="2500" w:type="pct"/>
            <w:shd w:val="clear" w:color="auto" w:fill="FFFFFF"/>
            <w:tcMar>
              <w:top w:w="90" w:type="dxa"/>
              <w:left w:w="150" w:type="dxa"/>
              <w:bottom w:w="90" w:type="dxa"/>
              <w:right w:w="150" w:type="dxa"/>
            </w:tcMar>
          </w:tcPr>
          <w:p w14:paraId="75C790F4" w14:textId="77777777" w:rsidR="00AE622D" w:rsidRDefault="00000000" w:rsidP="00F672C7">
            <w:r>
              <w:rPr>
                <w:rFonts w:ascii="Calibri" w:eastAsia="Calibri" w:hAnsi="Calibri" w:cs="Calibri"/>
                <w:color w:val="1A1A1A"/>
                <w:sz w:val="21"/>
                <w:szCs w:val="21"/>
              </w:rPr>
              <w:t>Shares a basement apartment with two other Nigerian international students near the Warden/Lawrence area</w:t>
            </w:r>
          </w:p>
        </w:tc>
      </w:tr>
      <w:tr w:rsidR="00AE622D" w14:paraId="7967FD46"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146F48BC" w14:textId="77777777" w:rsidR="00AE622D" w:rsidRDefault="00000000" w:rsidP="00F672C7">
            <w:r>
              <w:rPr>
                <w:rFonts w:ascii="Calibri" w:eastAsia="Calibri" w:hAnsi="Calibri" w:cs="Calibri"/>
                <w:b/>
                <w:bCs/>
                <w:color w:val="14532D"/>
                <w:sz w:val="21"/>
                <w:szCs w:val="21"/>
              </w:rPr>
              <w:t>Immigration Status</w:t>
            </w:r>
          </w:p>
        </w:tc>
        <w:tc>
          <w:tcPr>
            <w:tcW w:w="2500" w:type="pct"/>
            <w:shd w:val="clear" w:color="auto" w:fill="FFFFFF"/>
            <w:tcMar>
              <w:top w:w="90" w:type="dxa"/>
              <w:left w:w="150" w:type="dxa"/>
              <w:bottom w:w="90" w:type="dxa"/>
              <w:right w:w="150" w:type="dxa"/>
            </w:tcMar>
          </w:tcPr>
          <w:p w14:paraId="0C4620E1" w14:textId="77777777" w:rsidR="00AE622D" w:rsidRDefault="00000000" w:rsidP="00F672C7">
            <w:r>
              <w:rPr>
                <w:rFonts w:ascii="Calibri" w:eastAsia="Calibri" w:hAnsi="Calibri" w:cs="Calibri"/>
                <w:color w:val="1A1A1A"/>
                <w:sz w:val="21"/>
                <w:szCs w:val="21"/>
              </w:rPr>
              <w:t>International student visa</w:t>
            </w:r>
          </w:p>
        </w:tc>
      </w:tr>
      <w:tr w:rsidR="00AE622D" w14:paraId="6ADB25F5"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256C66B5" w14:textId="77777777" w:rsidR="00AE622D" w:rsidRDefault="00000000" w:rsidP="00F672C7">
            <w:r>
              <w:rPr>
                <w:rFonts w:ascii="Calibri" w:eastAsia="Calibri" w:hAnsi="Calibri" w:cs="Calibri"/>
                <w:b/>
                <w:bCs/>
                <w:color w:val="14532D"/>
                <w:sz w:val="21"/>
                <w:szCs w:val="21"/>
              </w:rPr>
              <w:t>Occupation</w:t>
            </w:r>
          </w:p>
        </w:tc>
        <w:tc>
          <w:tcPr>
            <w:tcW w:w="2500" w:type="pct"/>
            <w:shd w:val="clear" w:color="auto" w:fill="FFFFFF"/>
            <w:tcMar>
              <w:top w:w="90" w:type="dxa"/>
              <w:left w:w="150" w:type="dxa"/>
              <w:bottom w:w="90" w:type="dxa"/>
              <w:right w:w="150" w:type="dxa"/>
            </w:tcMar>
          </w:tcPr>
          <w:p w14:paraId="4AAD0665" w14:textId="77777777" w:rsidR="00AE622D" w:rsidRDefault="00000000" w:rsidP="00F672C7">
            <w:r>
              <w:rPr>
                <w:rFonts w:ascii="Calibri" w:eastAsia="Calibri" w:hAnsi="Calibri" w:cs="Calibri"/>
                <w:color w:val="1A1A1A"/>
                <w:sz w:val="21"/>
                <w:szCs w:val="21"/>
              </w:rPr>
              <w:t>Full-time undergraduate student</w:t>
            </w:r>
          </w:p>
        </w:tc>
      </w:tr>
      <w:tr w:rsidR="00AE622D" w14:paraId="4A9B13D5"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744C1CF7" w14:textId="77777777" w:rsidR="00AE622D" w:rsidRDefault="00000000" w:rsidP="00F672C7">
            <w:r>
              <w:rPr>
                <w:rFonts w:ascii="Calibri" w:eastAsia="Calibri" w:hAnsi="Calibri" w:cs="Calibri"/>
                <w:b/>
                <w:bCs/>
                <w:color w:val="14532D"/>
                <w:sz w:val="21"/>
                <w:szCs w:val="21"/>
              </w:rPr>
              <w:t>University</w:t>
            </w:r>
          </w:p>
        </w:tc>
        <w:tc>
          <w:tcPr>
            <w:tcW w:w="2500" w:type="pct"/>
            <w:shd w:val="clear" w:color="auto" w:fill="FFFFFF"/>
            <w:tcMar>
              <w:top w:w="90" w:type="dxa"/>
              <w:left w:w="150" w:type="dxa"/>
              <w:bottom w:w="90" w:type="dxa"/>
              <w:right w:w="150" w:type="dxa"/>
            </w:tcMar>
          </w:tcPr>
          <w:p w14:paraId="27001E67" w14:textId="77777777" w:rsidR="00AE622D" w:rsidRDefault="00000000" w:rsidP="00F672C7">
            <w:r>
              <w:rPr>
                <w:rFonts w:ascii="Calibri" w:eastAsia="Calibri" w:hAnsi="Calibri" w:cs="Calibri"/>
                <w:color w:val="1A1A1A"/>
                <w:sz w:val="21"/>
                <w:szCs w:val="21"/>
              </w:rPr>
              <w:t>Toronto Metropolitan University (TMU)</w:t>
            </w:r>
          </w:p>
        </w:tc>
      </w:tr>
      <w:tr w:rsidR="00AE622D" w14:paraId="5C6C0DAD"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3A54B7FB" w14:textId="77777777" w:rsidR="00AE622D" w:rsidRDefault="00000000" w:rsidP="00F672C7">
            <w:r>
              <w:rPr>
                <w:rFonts w:ascii="Calibri" w:eastAsia="Calibri" w:hAnsi="Calibri" w:cs="Calibri"/>
                <w:b/>
                <w:bCs/>
                <w:color w:val="14532D"/>
                <w:sz w:val="21"/>
                <w:szCs w:val="21"/>
              </w:rPr>
              <w:t>Programme</w:t>
            </w:r>
          </w:p>
        </w:tc>
        <w:tc>
          <w:tcPr>
            <w:tcW w:w="2500" w:type="pct"/>
            <w:shd w:val="clear" w:color="auto" w:fill="FFFFFF"/>
            <w:tcMar>
              <w:top w:w="90" w:type="dxa"/>
              <w:left w:w="150" w:type="dxa"/>
              <w:bottom w:w="90" w:type="dxa"/>
              <w:right w:w="150" w:type="dxa"/>
            </w:tcMar>
          </w:tcPr>
          <w:p w14:paraId="5F22FDB6" w14:textId="77777777" w:rsidR="00AE622D" w:rsidRDefault="00000000" w:rsidP="00F672C7">
            <w:r>
              <w:rPr>
                <w:rFonts w:ascii="Calibri" w:eastAsia="Calibri" w:hAnsi="Calibri" w:cs="Calibri"/>
                <w:color w:val="1A1A1A"/>
                <w:sz w:val="21"/>
                <w:szCs w:val="21"/>
              </w:rPr>
              <w:t>Business Analytics</w:t>
            </w:r>
          </w:p>
        </w:tc>
      </w:tr>
      <w:tr w:rsidR="00AE622D" w14:paraId="38FF8D29"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38558887" w14:textId="77777777" w:rsidR="00AE622D" w:rsidRDefault="00000000" w:rsidP="00F672C7">
            <w:r>
              <w:rPr>
                <w:rFonts w:ascii="Calibri" w:eastAsia="Calibri" w:hAnsi="Calibri" w:cs="Calibri"/>
                <w:b/>
                <w:bCs/>
                <w:color w:val="14532D"/>
                <w:sz w:val="21"/>
                <w:szCs w:val="21"/>
              </w:rPr>
              <w:t>Year of Study</w:t>
            </w:r>
          </w:p>
        </w:tc>
        <w:tc>
          <w:tcPr>
            <w:tcW w:w="2500" w:type="pct"/>
            <w:shd w:val="clear" w:color="auto" w:fill="FFFFFF"/>
            <w:tcMar>
              <w:top w:w="90" w:type="dxa"/>
              <w:left w:w="150" w:type="dxa"/>
              <w:bottom w:w="90" w:type="dxa"/>
              <w:right w:w="150" w:type="dxa"/>
            </w:tcMar>
          </w:tcPr>
          <w:p w14:paraId="44638559" w14:textId="77777777" w:rsidR="00AE622D" w:rsidRDefault="00000000" w:rsidP="00F672C7">
            <w:r>
              <w:rPr>
                <w:rFonts w:ascii="Calibri" w:eastAsia="Calibri" w:hAnsi="Calibri" w:cs="Calibri"/>
                <w:color w:val="1A1A1A"/>
                <w:sz w:val="21"/>
                <w:szCs w:val="21"/>
              </w:rPr>
              <w:t>2nd Year</w:t>
            </w:r>
          </w:p>
        </w:tc>
      </w:tr>
    </w:tbl>
    <w:p w14:paraId="60A4A2ED" w14:textId="77777777" w:rsidR="00AE622D" w:rsidRDefault="00000000" w:rsidP="00F672C7">
      <w:pPr>
        <w:spacing w:before="480" w:after="60"/>
      </w:pPr>
      <w:r>
        <w:rPr>
          <w:rFonts w:ascii="Calibri" w:eastAsia="Calibri" w:hAnsi="Calibri" w:cs="Calibri"/>
          <w:color w:val="16A34A"/>
          <w:spacing w:val="40"/>
          <w:sz w:val="17"/>
          <w:szCs w:val="17"/>
        </w:rPr>
        <w:lastRenderedPageBreak/>
        <w:t>SECTION 03</w:t>
      </w:r>
    </w:p>
    <w:p w14:paraId="270B41E7" w14:textId="77777777" w:rsidR="00AE622D" w:rsidRDefault="00000000" w:rsidP="00F672C7">
      <w:pPr>
        <w:pStyle w:val="Heading2"/>
        <w:spacing w:before="440" w:after="80"/>
      </w:pPr>
      <w:r>
        <w:rPr>
          <w:rFonts w:ascii="Calibri" w:eastAsia="Calibri" w:hAnsi="Calibri" w:cs="Calibri"/>
          <w:color w:val="14532D"/>
          <w:spacing w:val="20"/>
          <w:sz w:val="26"/>
          <w:szCs w:val="26"/>
        </w:rPr>
        <w:t>PHYSICAL APPEARANCE &amp; MANGA PORTRAIT BRIEF</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AE622D" w14:paraId="4FB83D78" w14:textId="77777777">
        <w:tblPrEx>
          <w:tblCellMar>
            <w:top w:w="0" w:type="dxa"/>
            <w:bottom w:w="0" w:type="dxa"/>
          </w:tblCellMar>
        </w:tblPrEx>
        <w:trPr>
          <w:tblHeader/>
        </w:trPr>
        <w:tc>
          <w:tcPr>
            <w:tcW w:w="2500" w:type="pct"/>
            <w:shd w:val="clear" w:color="auto" w:fill="DCFCE7"/>
            <w:tcMar>
              <w:top w:w="90" w:type="dxa"/>
              <w:left w:w="150" w:type="dxa"/>
              <w:bottom w:w="90" w:type="dxa"/>
              <w:right w:w="150" w:type="dxa"/>
            </w:tcMar>
          </w:tcPr>
          <w:p w14:paraId="6B942D87" w14:textId="77777777" w:rsidR="00AE622D" w:rsidRDefault="00000000" w:rsidP="00F672C7">
            <w:r>
              <w:rPr>
                <w:rFonts w:ascii="Calibri" w:eastAsia="Calibri" w:hAnsi="Calibri" w:cs="Calibri"/>
                <w:b/>
                <w:bCs/>
                <w:color w:val="14532D"/>
                <w:sz w:val="21"/>
                <w:szCs w:val="21"/>
              </w:rPr>
              <w:t>Height</w:t>
            </w:r>
          </w:p>
        </w:tc>
        <w:tc>
          <w:tcPr>
            <w:tcW w:w="2500" w:type="pct"/>
            <w:shd w:val="clear" w:color="auto" w:fill="FFFFFF"/>
            <w:tcMar>
              <w:top w:w="90" w:type="dxa"/>
              <w:left w:w="150" w:type="dxa"/>
              <w:bottom w:w="90" w:type="dxa"/>
              <w:right w:w="150" w:type="dxa"/>
            </w:tcMar>
          </w:tcPr>
          <w:p w14:paraId="2EA3747A" w14:textId="77777777" w:rsidR="00AE622D" w:rsidRDefault="00000000" w:rsidP="00F672C7">
            <w:r>
              <w:rPr>
                <w:rFonts w:ascii="Calibri" w:eastAsia="Calibri" w:hAnsi="Calibri" w:cs="Calibri"/>
                <w:b/>
                <w:bCs/>
                <w:color w:val="14532D"/>
                <w:sz w:val="21"/>
                <w:szCs w:val="21"/>
              </w:rPr>
              <w:t>6'1"</w:t>
            </w:r>
          </w:p>
        </w:tc>
      </w:tr>
      <w:tr w:rsidR="00AE622D" w14:paraId="1CCD4AE2"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6A1AF391" w14:textId="77777777" w:rsidR="00AE622D" w:rsidRDefault="00000000" w:rsidP="00F672C7">
            <w:r>
              <w:rPr>
                <w:rFonts w:ascii="Calibri" w:eastAsia="Calibri" w:hAnsi="Calibri" w:cs="Calibri"/>
                <w:b/>
                <w:bCs/>
                <w:color w:val="14532D"/>
                <w:sz w:val="21"/>
                <w:szCs w:val="21"/>
              </w:rPr>
              <w:t>Build</w:t>
            </w:r>
          </w:p>
        </w:tc>
        <w:tc>
          <w:tcPr>
            <w:tcW w:w="2500" w:type="pct"/>
            <w:shd w:val="clear" w:color="auto" w:fill="FFFFFF"/>
            <w:tcMar>
              <w:top w:w="90" w:type="dxa"/>
              <w:left w:w="150" w:type="dxa"/>
              <w:bottom w:w="90" w:type="dxa"/>
              <w:right w:w="150" w:type="dxa"/>
            </w:tcMar>
          </w:tcPr>
          <w:p w14:paraId="26FEECC0" w14:textId="77777777" w:rsidR="00AE622D" w:rsidRDefault="00000000" w:rsidP="00F672C7">
            <w:r>
              <w:rPr>
                <w:rFonts w:ascii="Calibri" w:eastAsia="Calibri" w:hAnsi="Calibri" w:cs="Calibri"/>
                <w:color w:val="1A1A1A"/>
                <w:sz w:val="21"/>
                <w:szCs w:val="21"/>
              </w:rPr>
              <w:t>Athletic, broad-shouldered; natural forward lean when walking — like he is perpetually mid-stride toward something</w:t>
            </w:r>
          </w:p>
        </w:tc>
      </w:tr>
      <w:tr w:rsidR="00AE622D" w14:paraId="07B92056"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0ABE7E5F" w14:textId="77777777" w:rsidR="00AE622D" w:rsidRDefault="00000000" w:rsidP="00F672C7">
            <w:r>
              <w:rPr>
                <w:rFonts w:ascii="Calibri" w:eastAsia="Calibri" w:hAnsi="Calibri" w:cs="Calibri"/>
                <w:b/>
                <w:bCs/>
                <w:color w:val="14532D"/>
                <w:sz w:val="21"/>
                <w:szCs w:val="21"/>
              </w:rPr>
              <w:t>Hair</w:t>
            </w:r>
          </w:p>
        </w:tc>
        <w:tc>
          <w:tcPr>
            <w:tcW w:w="2500" w:type="pct"/>
            <w:shd w:val="clear" w:color="auto" w:fill="FFFFFF"/>
            <w:tcMar>
              <w:top w:w="90" w:type="dxa"/>
              <w:left w:w="150" w:type="dxa"/>
              <w:bottom w:w="90" w:type="dxa"/>
              <w:right w:w="150" w:type="dxa"/>
            </w:tcMar>
          </w:tcPr>
          <w:p w14:paraId="4902B3D0" w14:textId="77777777" w:rsidR="00AE622D" w:rsidRDefault="00000000" w:rsidP="00F672C7">
            <w:r>
              <w:rPr>
                <w:rFonts w:ascii="Calibri" w:eastAsia="Calibri" w:hAnsi="Calibri" w:cs="Calibri"/>
                <w:color w:val="1A1A1A"/>
                <w:sz w:val="21"/>
                <w:szCs w:val="21"/>
              </w:rPr>
              <w:t>Short, close-cropped fade; clean lines; sometimes wears a fitted cap</w:t>
            </w:r>
          </w:p>
        </w:tc>
      </w:tr>
      <w:tr w:rsidR="00AE622D" w14:paraId="08AB478D"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641A3AB0" w14:textId="77777777" w:rsidR="00AE622D" w:rsidRDefault="00000000" w:rsidP="00F672C7">
            <w:r>
              <w:rPr>
                <w:rFonts w:ascii="Calibri" w:eastAsia="Calibri" w:hAnsi="Calibri" w:cs="Calibri"/>
                <w:b/>
                <w:bCs/>
                <w:color w:val="14532D"/>
                <w:sz w:val="21"/>
                <w:szCs w:val="21"/>
              </w:rPr>
              <w:t>Eyes</w:t>
            </w:r>
          </w:p>
        </w:tc>
        <w:tc>
          <w:tcPr>
            <w:tcW w:w="2500" w:type="pct"/>
            <w:shd w:val="clear" w:color="auto" w:fill="FFFFFF"/>
            <w:tcMar>
              <w:top w:w="90" w:type="dxa"/>
              <w:left w:w="150" w:type="dxa"/>
              <w:bottom w:w="90" w:type="dxa"/>
              <w:right w:w="150" w:type="dxa"/>
            </w:tcMar>
          </w:tcPr>
          <w:p w14:paraId="5D4A5BA9" w14:textId="77777777" w:rsidR="00AE622D" w:rsidRDefault="00000000" w:rsidP="00F672C7">
            <w:r>
              <w:rPr>
                <w:rFonts w:ascii="Calibri" w:eastAsia="Calibri" w:hAnsi="Calibri" w:cs="Calibri"/>
                <w:color w:val="1A1A1A"/>
                <w:sz w:val="21"/>
                <w:szCs w:val="21"/>
              </w:rPr>
              <w:t>Dark brown, alert and scanning; "strategic assessment" is his resting expression — warm the moment he smiles</w:t>
            </w:r>
          </w:p>
        </w:tc>
      </w:tr>
      <w:tr w:rsidR="00AE622D" w14:paraId="300B9764"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2DE4A7F1" w14:textId="77777777" w:rsidR="00AE622D" w:rsidRDefault="00000000" w:rsidP="00F672C7">
            <w:r>
              <w:rPr>
                <w:rFonts w:ascii="Calibri" w:eastAsia="Calibri" w:hAnsi="Calibri" w:cs="Calibri"/>
                <w:b/>
                <w:bCs/>
                <w:color w:val="14532D"/>
                <w:sz w:val="21"/>
                <w:szCs w:val="21"/>
              </w:rPr>
              <w:t>Skin Tone</w:t>
            </w:r>
          </w:p>
        </w:tc>
        <w:tc>
          <w:tcPr>
            <w:tcW w:w="2500" w:type="pct"/>
            <w:shd w:val="clear" w:color="auto" w:fill="FFFFFF"/>
            <w:tcMar>
              <w:top w:w="90" w:type="dxa"/>
              <w:left w:w="150" w:type="dxa"/>
              <w:bottom w:w="90" w:type="dxa"/>
              <w:right w:w="150" w:type="dxa"/>
            </w:tcMar>
          </w:tcPr>
          <w:p w14:paraId="380B9979" w14:textId="77777777" w:rsidR="00AE622D" w:rsidRDefault="00000000" w:rsidP="00F672C7">
            <w:r>
              <w:rPr>
                <w:rFonts w:ascii="Calibri" w:eastAsia="Calibri" w:hAnsi="Calibri" w:cs="Calibri"/>
                <w:color w:val="1A1A1A"/>
                <w:sz w:val="21"/>
                <w:szCs w:val="21"/>
              </w:rPr>
              <w:t>Deep rich brown</w:t>
            </w:r>
          </w:p>
        </w:tc>
      </w:tr>
      <w:tr w:rsidR="00AE622D" w14:paraId="59E6016D"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47BBA867" w14:textId="77777777" w:rsidR="00AE622D" w:rsidRDefault="00000000" w:rsidP="00F672C7">
            <w:r>
              <w:rPr>
                <w:rFonts w:ascii="Calibri" w:eastAsia="Calibri" w:hAnsi="Calibri" w:cs="Calibri"/>
                <w:b/>
                <w:bCs/>
                <w:color w:val="14532D"/>
                <w:sz w:val="21"/>
                <w:szCs w:val="21"/>
              </w:rPr>
              <w:t>Typical Outfit</w:t>
            </w:r>
          </w:p>
        </w:tc>
        <w:tc>
          <w:tcPr>
            <w:tcW w:w="2500" w:type="pct"/>
            <w:shd w:val="clear" w:color="auto" w:fill="FFFFFF"/>
            <w:tcMar>
              <w:top w:w="90" w:type="dxa"/>
              <w:left w:w="150" w:type="dxa"/>
              <w:bottom w:w="90" w:type="dxa"/>
              <w:right w:w="150" w:type="dxa"/>
            </w:tcMar>
          </w:tcPr>
          <w:p w14:paraId="05383F6E" w14:textId="77777777" w:rsidR="00AE622D" w:rsidRDefault="00000000" w:rsidP="00F672C7">
            <w:r>
              <w:rPr>
                <w:rFonts w:ascii="Calibri" w:eastAsia="Calibri" w:hAnsi="Calibri" w:cs="Calibri"/>
                <w:color w:val="1A1A1A"/>
                <w:sz w:val="21"/>
                <w:szCs w:val="21"/>
              </w:rPr>
              <w:t>Crisp track jacket or puffer vest over a clean fitted tee; joggers or dark slim jeans; fresh white or black sneakers — always looks put-together without visible effort</w:t>
            </w:r>
          </w:p>
        </w:tc>
      </w:tr>
      <w:tr w:rsidR="00AE622D" w14:paraId="5BB7F9C2"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67D1A1B7" w14:textId="77777777" w:rsidR="00AE622D" w:rsidRDefault="00000000" w:rsidP="00F672C7">
            <w:r>
              <w:rPr>
                <w:rFonts w:ascii="Calibri" w:eastAsia="Calibri" w:hAnsi="Calibri" w:cs="Calibri"/>
                <w:b/>
                <w:bCs/>
                <w:color w:val="14532D"/>
                <w:sz w:val="21"/>
                <w:szCs w:val="21"/>
              </w:rPr>
              <w:t>Accessories</w:t>
            </w:r>
          </w:p>
        </w:tc>
        <w:tc>
          <w:tcPr>
            <w:tcW w:w="2500" w:type="pct"/>
            <w:shd w:val="clear" w:color="auto" w:fill="FFFFFF"/>
            <w:tcMar>
              <w:top w:w="90" w:type="dxa"/>
              <w:left w:w="150" w:type="dxa"/>
              <w:bottom w:w="90" w:type="dxa"/>
              <w:right w:w="150" w:type="dxa"/>
            </w:tcMar>
          </w:tcPr>
          <w:p w14:paraId="7035D1A1" w14:textId="77777777" w:rsidR="00AE622D" w:rsidRDefault="00000000" w:rsidP="00F672C7">
            <w:r>
              <w:rPr>
                <w:rFonts w:ascii="Calibri" w:eastAsia="Calibri" w:hAnsi="Calibri" w:cs="Calibri"/>
                <w:color w:val="1A1A1A"/>
                <w:sz w:val="21"/>
                <w:szCs w:val="21"/>
              </w:rPr>
              <w:t>Over-ear headphones (Afrobeats, always); slim backpack; worn pocket notebook treated like a business ledger; phone in hand with at least three apps open</w:t>
            </w:r>
          </w:p>
        </w:tc>
      </w:tr>
    </w:tbl>
    <w:p w14:paraId="3BF57373" w14:textId="77777777" w:rsidR="00AE622D" w:rsidRDefault="00AE622D" w:rsidP="00F672C7">
      <w:pPr>
        <w:spacing w:after="200"/>
      </w:pPr>
    </w:p>
    <w:p w14:paraId="525AD2CD" w14:textId="77777777" w:rsidR="00AE622D" w:rsidRDefault="00AE622D" w:rsidP="00F672C7">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E622D" w14:paraId="4055E45B" w14:textId="77777777">
        <w:tblPrEx>
          <w:tblCellMar>
            <w:top w:w="0" w:type="dxa"/>
            <w:bottom w:w="0" w:type="dxa"/>
          </w:tblCellMar>
        </w:tblPrEx>
        <w:tc>
          <w:tcPr>
            <w:tcW w:w="0" w:type="auto"/>
            <w:tcBorders>
              <w:top w:val="nil"/>
              <w:left w:val="single" w:sz="24" w:space="0" w:color="16A34A"/>
              <w:bottom w:val="nil"/>
              <w:right w:val="nil"/>
            </w:tcBorders>
            <w:shd w:val="clear" w:color="auto" w:fill="F0FDF4"/>
            <w:tcMar>
              <w:top w:w="200" w:type="dxa"/>
              <w:left w:w="280" w:type="dxa"/>
              <w:bottom w:w="200" w:type="dxa"/>
              <w:right w:w="280" w:type="dxa"/>
            </w:tcMar>
          </w:tcPr>
          <w:p w14:paraId="0155DC04" w14:textId="77777777" w:rsidR="00AE622D" w:rsidRDefault="00000000" w:rsidP="00F672C7">
            <w:pPr>
              <w:pStyle w:val="Heading3"/>
              <w:spacing w:after="120"/>
            </w:pPr>
            <w:r>
              <w:rPr>
                <w:color w:val="14532D"/>
              </w:rPr>
              <w:t>Manga Art Style Notes</w:t>
            </w:r>
          </w:p>
          <w:p w14:paraId="55E63B40" w14:textId="77777777" w:rsidR="00AE622D" w:rsidRDefault="00000000" w:rsidP="00F672C7">
            <w:pPr>
              <w:spacing w:after="100"/>
              <w:ind w:left="240"/>
            </w:pPr>
            <w:r>
              <w:t xml:space="preserve">•  </w:t>
            </w:r>
            <w:r>
              <w:rPr>
                <w:rFonts w:ascii="Calibri" w:eastAsia="Calibri" w:hAnsi="Calibri" w:cs="Calibri"/>
                <w:b/>
                <w:bCs/>
                <w:color w:val="1A1A1A"/>
                <w:sz w:val="22"/>
                <w:szCs w:val="22"/>
              </w:rPr>
              <w:t>Wide sparkle-eyes:</w:t>
            </w:r>
            <w:r>
              <w:rPr>
                <w:rFonts w:ascii="Calibri" w:eastAsia="Calibri" w:hAnsi="Calibri" w:cs="Calibri"/>
                <w:color w:val="1A1A1A"/>
                <w:sz w:val="22"/>
                <w:szCs w:val="22"/>
              </w:rPr>
              <w:t xml:space="preserve"> Triggers during Arsenal match moments or when a business idea strikes with full force</w:t>
            </w:r>
          </w:p>
          <w:p w14:paraId="7C7BF01F" w14:textId="77777777" w:rsidR="00AE622D" w:rsidRDefault="00000000" w:rsidP="00F672C7">
            <w:pPr>
              <w:spacing w:after="100"/>
              <w:ind w:left="240"/>
            </w:pPr>
            <w:r>
              <w:t xml:space="preserve">•  </w:t>
            </w:r>
            <w:r>
              <w:rPr>
                <w:rFonts w:ascii="Calibri" w:eastAsia="Calibri" w:hAnsi="Calibri" w:cs="Calibri"/>
                <w:b/>
                <w:bCs/>
                <w:color w:val="1A1A1A"/>
                <w:sz w:val="22"/>
                <w:szCs w:val="22"/>
              </w:rPr>
              <w:t>Dramatic lightning-bolt background:</w:t>
            </w:r>
            <w:r>
              <w:rPr>
                <w:rFonts w:ascii="Calibri" w:eastAsia="Calibri" w:hAnsi="Calibri" w:cs="Calibri"/>
                <w:color w:val="1A1A1A"/>
                <w:sz w:val="22"/>
                <w:szCs w:val="22"/>
              </w:rPr>
              <w:t xml:space="preserve"> Reserved for competitive FIFA sessions that have gone beyond casual</w:t>
            </w:r>
          </w:p>
          <w:p w14:paraId="39B7D3D1" w14:textId="77777777" w:rsidR="00AE622D" w:rsidRDefault="00000000" w:rsidP="00F672C7">
            <w:pPr>
              <w:spacing w:after="100"/>
              <w:ind w:left="240"/>
            </w:pPr>
            <w:r>
              <w:t xml:space="preserve">•  </w:t>
            </w:r>
            <w:r>
              <w:rPr>
                <w:rFonts w:ascii="Calibri" w:eastAsia="Calibri" w:hAnsi="Calibri" w:cs="Calibri"/>
                <w:b/>
                <w:bCs/>
                <w:color w:val="1A1A1A"/>
                <w:sz w:val="22"/>
                <w:szCs w:val="22"/>
              </w:rPr>
              <w:t>Chibi mode:</w:t>
            </w:r>
            <w:r>
              <w:rPr>
                <w:rFonts w:ascii="Calibri" w:eastAsia="Calibri" w:hAnsi="Calibri" w:cs="Calibri"/>
                <w:color w:val="1A1A1A"/>
                <w:sz w:val="22"/>
                <w:szCs w:val="22"/>
              </w:rPr>
              <w:t xml:space="preserve"> Activates when offered food that is objectively inferior to his own cooking</w:t>
            </w:r>
          </w:p>
          <w:p w14:paraId="5C45CAD2" w14:textId="77777777" w:rsidR="00AE622D" w:rsidRDefault="00000000" w:rsidP="00F672C7">
            <w:pPr>
              <w:spacing w:after="100"/>
              <w:ind w:left="240"/>
            </w:pPr>
            <w:r>
              <w:t xml:space="preserve">•  </w:t>
            </w:r>
            <w:r>
              <w:rPr>
                <w:rFonts w:ascii="Calibri" w:eastAsia="Calibri" w:hAnsi="Calibri" w:cs="Calibri"/>
                <w:b/>
                <w:bCs/>
                <w:color w:val="1A1A1A"/>
                <w:sz w:val="22"/>
                <w:szCs w:val="22"/>
              </w:rPr>
              <w:t>Golden sunrise aesthetic:</w:t>
            </w:r>
            <w:r>
              <w:rPr>
                <w:rFonts w:ascii="Calibri" w:eastAsia="Calibri" w:hAnsi="Calibri" w:cs="Calibri"/>
                <w:color w:val="1A1A1A"/>
                <w:sz w:val="22"/>
                <w:szCs w:val="22"/>
              </w:rPr>
              <w:t xml:space="preserve"> Appears behind him whenever he delivers an unexpectedly wise observation to someone who was not prepared for it</w:t>
            </w:r>
          </w:p>
          <w:p w14:paraId="7C82C895" w14:textId="77777777" w:rsidR="00AE622D" w:rsidRDefault="00000000" w:rsidP="00F672C7">
            <w:pPr>
              <w:spacing w:after="100"/>
              <w:ind w:left="240"/>
            </w:pPr>
            <w:r>
              <w:t xml:space="preserve">•  </w:t>
            </w:r>
            <w:r>
              <w:rPr>
                <w:rFonts w:ascii="Calibri" w:eastAsia="Calibri" w:hAnsi="Calibri" w:cs="Calibri"/>
                <w:b/>
                <w:bCs/>
                <w:color w:val="1A1A1A"/>
                <w:sz w:val="22"/>
                <w:szCs w:val="22"/>
              </w:rPr>
              <w:t>Scanning expression:</w:t>
            </w:r>
            <w:r>
              <w:rPr>
                <w:rFonts w:ascii="Calibri" w:eastAsia="Calibri" w:hAnsi="Calibri" w:cs="Calibri"/>
                <w:color w:val="1A1A1A"/>
                <w:sz w:val="22"/>
                <w:szCs w:val="22"/>
              </w:rPr>
              <w:t xml:space="preserve"> Drawn with subtle sharp lines to convey quiet intelligence operating beneath the warmth — the expression of someone who has already read the room before anyone else noticed him doing it</w:t>
            </w:r>
          </w:p>
        </w:tc>
      </w:tr>
    </w:tbl>
    <w:p w14:paraId="3A264403" w14:textId="77777777" w:rsidR="00AE622D" w:rsidRDefault="00AE622D" w:rsidP="00F672C7">
      <w:pPr>
        <w:spacing w:after="240"/>
      </w:pPr>
    </w:p>
    <w:p w14:paraId="34C02AE7" w14:textId="77777777" w:rsidR="00F672C7" w:rsidRDefault="00F672C7" w:rsidP="00F672C7">
      <w:pPr>
        <w:spacing w:before="480" w:after="60"/>
        <w:rPr>
          <w:rFonts w:ascii="Calibri" w:eastAsia="Calibri" w:hAnsi="Calibri" w:cs="Calibri"/>
          <w:color w:val="16A34A"/>
          <w:spacing w:val="40"/>
          <w:sz w:val="17"/>
          <w:szCs w:val="17"/>
        </w:rPr>
      </w:pPr>
    </w:p>
    <w:p w14:paraId="237A013E" w14:textId="77777777" w:rsidR="00F672C7" w:rsidRDefault="00F672C7" w:rsidP="00F672C7">
      <w:pPr>
        <w:spacing w:before="480" w:after="60"/>
        <w:rPr>
          <w:rFonts w:ascii="Calibri" w:eastAsia="Calibri" w:hAnsi="Calibri" w:cs="Calibri"/>
          <w:color w:val="16A34A"/>
          <w:spacing w:val="40"/>
          <w:sz w:val="17"/>
          <w:szCs w:val="17"/>
        </w:rPr>
      </w:pPr>
    </w:p>
    <w:p w14:paraId="690BEF78" w14:textId="4B3AA287" w:rsidR="00AE622D" w:rsidRDefault="00000000" w:rsidP="00F672C7">
      <w:pPr>
        <w:spacing w:before="480" w:after="60"/>
      </w:pPr>
      <w:r>
        <w:rPr>
          <w:rFonts w:ascii="Calibri" w:eastAsia="Calibri" w:hAnsi="Calibri" w:cs="Calibri"/>
          <w:color w:val="16A34A"/>
          <w:spacing w:val="40"/>
          <w:sz w:val="17"/>
          <w:szCs w:val="17"/>
        </w:rPr>
        <w:lastRenderedPageBreak/>
        <w:t>SECTION 04</w:t>
      </w:r>
    </w:p>
    <w:p w14:paraId="09EEBA45" w14:textId="77777777" w:rsidR="00AE622D" w:rsidRDefault="00000000" w:rsidP="00F672C7">
      <w:pPr>
        <w:pStyle w:val="Heading2"/>
        <w:spacing w:before="440" w:after="80"/>
      </w:pPr>
      <w:r>
        <w:rPr>
          <w:rFonts w:ascii="Calibri" w:eastAsia="Calibri" w:hAnsi="Calibri" w:cs="Calibri"/>
          <w:color w:val="14532D"/>
          <w:spacing w:val="20"/>
          <w:sz w:val="26"/>
          <w:szCs w:val="26"/>
        </w:rPr>
        <w:t>PERSONALITY &amp; DEFINING QUIRKS</w:t>
      </w:r>
    </w:p>
    <w:p w14:paraId="2FD83101"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Confident and charismatic by default —</w:t>
      </w:r>
      <w:r>
        <w:rPr>
          <w:rFonts w:ascii="Calibri" w:eastAsia="Calibri" w:hAnsi="Calibri" w:cs="Calibri"/>
          <w:color w:val="1A1A1A"/>
          <w:sz w:val="22"/>
          <w:szCs w:val="22"/>
        </w:rPr>
        <w:t xml:space="preserve"> not performative, just calibrated. He assumes things will work out because they usually do when he applies effort. This is not arrogance; it is a track record.</w:t>
      </w:r>
    </w:p>
    <w:p w14:paraId="13DCCE08"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Entrepreneurial instinct running constantly in the background —</w:t>
      </w:r>
      <w:r>
        <w:rPr>
          <w:rFonts w:ascii="Calibri" w:eastAsia="Calibri" w:hAnsi="Calibri" w:cs="Calibri"/>
          <w:color w:val="1A1A1A"/>
          <w:sz w:val="22"/>
          <w:szCs w:val="22"/>
        </w:rPr>
        <w:t xml:space="preserve"> he is always half-noticing a gap in a market, a problem that needs a product, or a service TMU students would pay for. The front of his mind is in the lecture; the back is already drafting a pitch deck.</w:t>
      </w:r>
    </w:p>
    <w:p w14:paraId="18D8B425"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"Canada Things That Make No Sense" —</w:t>
      </w:r>
      <w:r>
        <w:rPr>
          <w:rFonts w:ascii="Calibri" w:eastAsia="Calibri" w:hAnsi="Calibri" w:cs="Calibri"/>
          <w:color w:val="1A1A1A"/>
          <w:sz w:val="22"/>
          <w:szCs w:val="22"/>
        </w:rPr>
        <w:t xml:space="preserve"> a running note on his phone. Current entries include: poutine at breakfast, Tim Hortons loyalty, the concept of a "light" winter, and the idea that a 5-minute walk in −15°C is considered reasonable by any standard of human dignity.</w:t>
      </w:r>
    </w:p>
    <w:p w14:paraId="4C839B80"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Strategic acceptance of Tim Hortons —</w:t>
      </w:r>
      <w:r>
        <w:rPr>
          <w:rFonts w:ascii="Calibri" w:eastAsia="Calibri" w:hAnsi="Calibri" w:cs="Calibri"/>
          <w:color w:val="1A1A1A"/>
          <w:sz w:val="22"/>
          <w:szCs w:val="22"/>
        </w:rPr>
        <w:t xml:space="preserve"> it is not good coffee, but it is everywhere, and he respects the logistics. He orders a medium double-double with the composure of a man who has made peace with his circumstances.</w:t>
      </w:r>
    </w:p>
    <w:p w14:paraId="6FF14FD8"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Claims to be a casual Arsenal fan —</w:t>
      </w:r>
      <w:r>
        <w:rPr>
          <w:rFonts w:ascii="Calibri" w:eastAsia="Calibri" w:hAnsi="Calibri" w:cs="Calibri"/>
          <w:color w:val="1A1A1A"/>
          <w:sz w:val="22"/>
          <w:szCs w:val="22"/>
        </w:rPr>
        <w:t xml:space="preserve"> his match-day routine (pre-match playlist, no incoming calls, specific seating position on the couch, exact snack configuration) suggests otherwise.</w:t>
      </w:r>
    </w:p>
    <w:p w14:paraId="17910336"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Nigerian jollof rice vs. Ghanaian jollof rice —</w:t>
      </w:r>
      <w:r>
        <w:rPr>
          <w:rFonts w:ascii="Calibri" w:eastAsia="Calibri" w:hAnsi="Calibri" w:cs="Calibri"/>
          <w:color w:val="1A1A1A"/>
          <w:sz w:val="22"/>
          <w:szCs w:val="22"/>
        </w:rPr>
        <w:t xml:space="preserve"> this is not a debate he will entertain. The answer is established. He moves on.</w:t>
      </w:r>
    </w:p>
    <w:p w14:paraId="3134FE44"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Group chat admin —</w:t>
      </w:r>
      <w:r>
        <w:rPr>
          <w:rFonts w:ascii="Calibri" w:eastAsia="Calibri" w:hAnsi="Calibri" w:cs="Calibri"/>
          <w:color w:val="1A1A1A"/>
          <w:sz w:val="22"/>
          <w:szCs w:val="22"/>
        </w:rPr>
        <w:t xml:space="preserve"> for every WhatsApp group he is part of, without exception. Sends voice notes that run four minutes minimum. Does not apologize for their length.</w:t>
      </w:r>
    </w:p>
    <w:p w14:paraId="590B53C3"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Sunday calls home —</w:t>
      </w:r>
      <w:r>
        <w:rPr>
          <w:rFonts w:ascii="Calibri" w:eastAsia="Calibri" w:hAnsi="Calibri" w:cs="Calibri"/>
          <w:color w:val="1A1A1A"/>
          <w:sz w:val="22"/>
          <w:szCs w:val="22"/>
        </w:rPr>
        <w:t xml:space="preserve"> his parents, grandmother, and at least one uncle all expect updates. The call rarely ends in under an hour. This is the most important standing appointment on his calendar.</w:t>
      </w:r>
    </w:p>
    <w:p w14:paraId="2299509C" w14:textId="77777777" w:rsidR="00AE622D" w:rsidRDefault="00000000" w:rsidP="00F672C7">
      <w:pPr>
        <w:pStyle w:val="ListParagraph"/>
        <w:numPr>
          <w:ilvl w:val="0"/>
          <w:numId w:val="1"/>
        </w:numPr>
        <w:spacing w:after="60"/>
      </w:pPr>
      <w:r>
        <w:rPr>
          <w:rFonts w:ascii="Calibri" w:eastAsia="Calibri" w:hAnsi="Calibri" w:cs="Calibri"/>
          <w:b/>
          <w:bCs/>
          <w:color w:val="1A1A1A"/>
          <w:sz w:val="22"/>
          <w:szCs w:val="22"/>
        </w:rPr>
        <w:t>Will negotiate a discount on almost anything —</w:t>
      </w:r>
      <w:r>
        <w:rPr>
          <w:rFonts w:ascii="Calibri" w:eastAsia="Calibri" w:hAnsi="Calibri" w:cs="Calibri"/>
          <w:color w:val="1A1A1A"/>
          <w:sz w:val="22"/>
          <w:szCs w:val="22"/>
        </w:rPr>
        <w:t xml:space="preserve"> Facebook Marketplace, campus bookstores, service vendors. He considers this a life skill, not a personality flaw, and he is correct.</w:t>
      </w:r>
    </w:p>
    <w:p w14:paraId="6EB6324E" w14:textId="77777777" w:rsidR="00AE622D" w:rsidRDefault="00000000" w:rsidP="00F672C7">
      <w:pPr>
        <w:spacing w:after="240"/>
      </w:pPr>
      <w:r>
        <w:rPr>
          <w:rFonts w:ascii="Calibri" w:eastAsia="Calibri" w:hAnsi="Calibri" w:cs="Calibri"/>
          <w:i/>
          <w:iCs/>
          <w:color w:val="166534"/>
          <w:sz w:val="22"/>
          <w:szCs w:val="22"/>
        </w:rPr>
        <w:t>"There is always space. I have measured it. It fits." — Emeka, regarding the TTC subway doors closing on people who chose not to board</w:t>
      </w:r>
    </w:p>
    <w:p w14:paraId="5EB4DF08" w14:textId="77777777" w:rsidR="00AE622D" w:rsidRDefault="00AE622D" w:rsidP="00F672C7">
      <w:pPr>
        <w:pBdr>
          <w:bottom w:val="single" w:sz="6" w:space="0" w:color="14532D"/>
        </w:pBdr>
        <w:spacing w:before="240" w:after="240"/>
      </w:pPr>
    </w:p>
    <w:p w14:paraId="5BDD2A1E" w14:textId="77777777" w:rsidR="00AE622D" w:rsidRDefault="00000000" w:rsidP="00F672C7">
      <w:pPr>
        <w:spacing w:before="480" w:after="60"/>
      </w:pPr>
      <w:r>
        <w:rPr>
          <w:rFonts w:ascii="Calibri" w:eastAsia="Calibri" w:hAnsi="Calibri" w:cs="Calibri"/>
          <w:color w:val="16A34A"/>
          <w:spacing w:val="40"/>
          <w:sz w:val="17"/>
          <w:szCs w:val="17"/>
        </w:rPr>
        <w:t>SECTION 05</w:t>
      </w:r>
    </w:p>
    <w:p w14:paraId="4EA5B689" w14:textId="77777777" w:rsidR="00AE622D" w:rsidRDefault="00000000" w:rsidP="00F672C7">
      <w:pPr>
        <w:pStyle w:val="Heading2"/>
        <w:spacing w:before="440" w:after="80"/>
      </w:pPr>
      <w:r>
        <w:rPr>
          <w:rFonts w:ascii="Calibri" w:eastAsia="Calibri" w:hAnsi="Calibri" w:cs="Calibri"/>
          <w:color w:val="14532D"/>
          <w:spacing w:val="20"/>
          <w:sz w:val="26"/>
          <w:szCs w:val="26"/>
        </w:rPr>
        <w:t>HOBBIES &amp; INTERESTS</w:t>
      </w:r>
    </w:p>
    <w:p w14:paraId="4D2709B4" w14:textId="77777777" w:rsidR="00AE622D" w:rsidRDefault="00000000" w:rsidP="00F672C7">
      <w:pPr>
        <w:spacing w:before="60" w:after="240"/>
      </w:pPr>
      <w:r>
        <w:rPr>
          <w:rFonts w:ascii="Calibri" w:eastAsia="Calibri" w:hAnsi="Calibri" w:cs="Calibri"/>
          <w:b/>
          <w:bCs/>
          <w:color w:val="1A1A1A"/>
          <w:sz w:val="22"/>
          <w:szCs w:val="22"/>
        </w:rPr>
        <w:t>01  ·  Football (Soccer)</w:t>
      </w:r>
      <w:r>
        <w:rPr>
          <w:rFonts w:ascii="Calibri" w:eastAsia="Calibri" w:hAnsi="Calibri" w:cs="Calibri"/>
          <w:color w:val="1A1A1A"/>
          <w:sz w:val="22"/>
          <w:szCs w:val="22"/>
        </w:rPr>
        <w:br/>
        <w:t xml:space="preserve"> Primary passion. Plays striker in a Scarborough recreational league on weekends, with a level of competitive intensity that other players describe as "good-natured but a lot." Follows Arsenal FC in the Premier League with deep, occasionally painful commitment. Follows the Super Eagles internationally with full emotional investment. FIFA (the video game) is played with a seriousness that significantly exceeds the "casual" label he applies to it.</w:t>
      </w:r>
    </w:p>
    <w:p w14:paraId="0001CBE6" w14:textId="77777777" w:rsidR="00AE622D" w:rsidRDefault="00000000" w:rsidP="00F672C7">
      <w:pPr>
        <w:spacing w:before="60" w:after="240"/>
      </w:pPr>
      <w:r>
        <w:rPr>
          <w:rFonts w:ascii="Calibri" w:eastAsia="Calibri" w:hAnsi="Calibri" w:cs="Calibri"/>
          <w:b/>
          <w:bCs/>
          <w:color w:val="1A1A1A"/>
          <w:sz w:val="22"/>
          <w:szCs w:val="22"/>
        </w:rPr>
        <w:t>02  ·  Afrobeats</w:t>
      </w:r>
      <w:r>
        <w:rPr>
          <w:rFonts w:ascii="Calibri" w:eastAsia="Calibri" w:hAnsi="Calibri" w:cs="Calibri"/>
          <w:color w:val="1A1A1A"/>
          <w:sz w:val="22"/>
          <w:szCs w:val="22"/>
        </w:rPr>
        <w:br/>
        <w:t xml:space="preserve"> Deeply embedded musical identity. Burna Boy, Wizkid, Asake, and Davido are non-negotiable fixtures. Makes situation-specific playlists — commute, studying, cooking, pre-match hype — with curatorial </w:t>
      </w:r>
      <w:r>
        <w:rPr>
          <w:rFonts w:ascii="Calibri" w:eastAsia="Calibri" w:hAnsi="Calibri" w:cs="Calibri"/>
          <w:color w:val="1A1A1A"/>
          <w:sz w:val="22"/>
          <w:szCs w:val="22"/>
        </w:rPr>
        <w:lastRenderedPageBreak/>
        <w:t>precision. Considers Afrobeats' global mainstream rise a personal vindication of something he always knew.</w:t>
      </w:r>
    </w:p>
    <w:p w14:paraId="4701EDC0" w14:textId="77777777" w:rsidR="00AE622D" w:rsidRDefault="00000000" w:rsidP="00F672C7">
      <w:pPr>
        <w:spacing w:before="60" w:after="240"/>
      </w:pPr>
      <w:r>
        <w:rPr>
          <w:rFonts w:ascii="Calibri" w:eastAsia="Calibri" w:hAnsi="Calibri" w:cs="Calibri"/>
          <w:b/>
          <w:bCs/>
          <w:color w:val="1A1A1A"/>
          <w:sz w:val="22"/>
          <w:szCs w:val="22"/>
        </w:rPr>
        <w:t>03  ·  Entrepreneurship &amp; Side Hustles</w:t>
      </w:r>
      <w:r>
        <w:rPr>
          <w:rFonts w:ascii="Calibri" w:eastAsia="Calibri" w:hAnsi="Calibri" w:cs="Calibri"/>
          <w:color w:val="1A1A1A"/>
          <w:sz w:val="22"/>
          <w:szCs w:val="22"/>
        </w:rPr>
        <w:br/>
        <w:t xml:space="preserve"> Facebook Marketplace flipping across electronics, textbooks, and furniture. Freelance graphic design work (past tense, but the skills remain active). Currently developing two business concepts he declines to describe in detail until they are "further along." Has a separate notebook section titled </w:t>
      </w:r>
      <w:r>
        <w:rPr>
          <w:rFonts w:ascii="Calibri" w:eastAsia="Calibri" w:hAnsi="Calibri" w:cs="Calibri"/>
          <w:i/>
          <w:iCs/>
          <w:color w:val="1A1A1A"/>
          <w:sz w:val="22"/>
          <w:szCs w:val="22"/>
        </w:rPr>
        <w:t>Competitive Moats</w:t>
      </w:r>
      <w:r>
        <w:rPr>
          <w:rFonts w:ascii="Calibri" w:eastAsia="Calibri" w:hAnsi="Calibri" w:cs="Calibri"/>
          <w:color w:val="1A1A1A"/>
          <w:sz w:val="22"/>
          <w:szCs w:val="22"/>
        </w:rPr>
        <w:t>.</w:t>
      </w:r>
    </w:p>
    <w:p w14:paraId="24C2FCC4" w14:textId="77777777" w:rsidR="00AE622D" w:rsidRDefault="00000000" w:rsidP="00F672C7">
      <w:pPr>
        <w:spacing w:before="60" w:after="240"/>
      </w:pPr>
      <w:r>
        <w:rPr>
          <w:rFonts w:ascii="Calibri" w:eastAsia="Calibri" w:hAnsi="Calibri" w:cs="Calibri"/>
          <w:b/>
          <w:bCs/>
          <w:color w:val="1A1A1A"/>
          <w:sz w:val="22"/>
          <w:szCs w:val="22"/>
        </w:rPr>
        <w:t>04  ·  Cooking Nigerian Food</w:t>
      </w:r>
      <w:r>
        <w:rPr>
          <w:rFonts w:ascii="Calibri" w:eastAsia="Calibri" w:hAnsi="Calibri" w:cs="Calibri"/>
          <w:color w:val="1A1A1A"/>
          <w:sz w:val="22"/>
          <w:szCs w:val="22"/>
        </w:rPr>
        <w:br/>
        <w:t xml:space="preserve"> Jollof rice (non-negotiable), egusi soup, pepper soup, suya-style grilled chicken. Has reverse-engineered his mother's recipes with approximately 80% accuracy. The remaining 20% haunts him. The smell of his Tupperware lunch in the TMU microwave draws commentary from strangers, which he receives as compliments — because they are.</w:t>
      </w:r>
    </w:p>
    <w:p w14:paraId="0E05A1F6" w14:textId="77777777" w:rsidR="00AE622D" w:rsidRDefault="00000000" w:rsidP="00F672C7">
      <w:pPr>
        <w:spacing w:before="60" w:after="240"/>
      </w:pPr>
      <w:r>
        <w:rPr>
          <w:rFonts w:ascii="Calibri" w:eastAsia="Calibri" w:hAnsi="Calibri" w:cs="Calibri"/>
          <w:b/>
          <w:bCs/>
          <w:color w:val="1A1A1A"/>
          <w:sz w:val="22"/>
          <w:szCs w:val="22"/>
        </w:rPr>
        <w:t>05  ·  Gaming (FIFA)</w:t>
      </w:r>
      <w:r>
        <w:rPr>
          <w:rFonts w:ascii="Calibri" w:eastAsia="Calibri" w:hAnsi="Calibri" w:cs="Calibri"/>
          <w:color w:val="1A1A1A"/>
          <w:sz w:val="22"/>
          <w:szCs w:val="22"/>
        </w:rPr>
        <w:br/>
        <w:t xml:space="preserve"> Tracks his Ultimate Team win/loss record in a spreadsheet. Treats squad building like portfolio management, applying actual transfer market logic. Occasional Warzone sessions with roommates — these are casual by comparison and he allows himself to be bad at them.</w:t>
      </w:r>
    </w:p>
    <w:p w14:paraId="2426E2FE" w14:textId="77777777" w:rsidR="00AE622D" w:rsidRDefault="00000000" w:rsidP="00F672C7">
      <w:pPr>
        <w:spacing w:before="60" w:after="240"/>
      </w:pPr>
      <w:r>
        <w:rPr>
          <w:rFonts w:ascii="Calibri" w:eastAsia="Calibri" w:hAnsi="Calibri" w:cs="Calibri"/>
          <w:b/>
          <w:bCs/>
          <w:color w:val="1A1A1A"/>
          <w:sz w:val="22"/>
          <w:szCs w:val="22"/>
        </w:rPr>
        <w:t>06  ·  Nigerian Comedy &amp; Digital Content</w:t>
      </w:r>
      <w:r>
        <w:rPr>
          <w:rFonts w:ascii="Calibri" w:eastAsia="Calibri" w:hAnsi="Calibri" w:cs="Calibri"/>
          <w:color w:val="1A1A1A"/>
          <w:sz w:val="22"/>
          <w:szCs w:val="22"/>
        </w:rPr>
        <w:br/>
        <w:t xml:space="preserve"> Deeply familiar with Nigerian skit culture — Mark Angel, Brodashaggi, Sydney Talker. Can quote extended segments from memory. Occasional TikTok lurker who never posts but evaluates content with the quiet confidence of someone who knows precisely what works and what does not. He will tell you, if you ask.</w:t>
      </w:r>
    </w:p>
    <w:p w14:paraId="02DEE938" w14:textId="77777777" w:rsidR="00AE622D" w:rsidRDefault="00000000" w:rsidP="00F672C7">
      <w:pPr>
        <w:spacing w:before="480" w:after="60"/>
      </w:pPr>
      <w:r>
        <w:rPr>
          <w:rFonts w:ascii="Calibri" w:eastAsia="Calibri" w:hAnsi="Calibri" w:cs="Calibri"/>
          <w:color w:val="16A34A"/>
          <w:spacing w:val="40"/>
          <w:sz w:val="17"/>
          <w:szCs w:val="17"/>
        </w:rPr>
        <w:t>SECTION 06</w:t>
      </w:r>
    </w:p>
    <w:p w14:paraId="3CA5ACA3" w14:textId="77777777" w:rsidR="00AE622D" w:rsidRDefault="00000000" w:rsidP="00F672C7">
      <w:pPr>
        <w:pStyle w:val="Heading2"/>
        <w:spacing w:before="440" w:after="80"/>
      </w:pPr>
      <w:r>
        <w:rPr>
          <w:rFonts w:ascii="Calibri" w:eastAsia="Calibri" w:hAnsi="Calibri" w:cs="Calibri"/>
          <w:color w:val="14532D"/>
          <w:spacing w:val="20"/>
          <w:sz w:val="26"/>
          <w:szCs w:val="26"/>
        </w:rPr>
        <w:t>SPORTS PROFILE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AE622D" w14:paraId="406DB5E1" w14:textId="77777777">
        <w:tblPrEx>
          <w:tblCellMar>
            <w:top w:w="0" w:type="dxa"/>
            <w:bottom w:w="0" w:type="dxa"/>
          </w:tblCellMar>
        </w:tblPrEx>
        <w:trPr>
          <w:tblHeader/>
        </w:trPr>
        <w:tc>
          <w:tcPr>
            <w:tcW w:w="2500" w:type="pct"/>
            <w:shd w:val="clear" w:color="auto" w:fill="DCFCE7"/>
            <w:tcMar>
              <w:top w:w="90" w:type="dxa"/>
              <w:left w:w="150" w:type="dxa"/>
              <w:bottom w:w="90" w:type="dxa"/>
              <w:right w:w="150" w:type="dxa"/>
            </w:tcMar>
          </w:tcPr>
          <w:p w14:paraId="3512C834" w14:textId="77777777" w:rsidR="00AE622D" w:rsidRDefault="00000000" w:rsidP="00F672C7">
            <w:r>
              <w:rPr>
                <w:rFonts w:ascii="Calibri" w:eastAsia="Calibri" w:hAnsi="Calibri" w:cs="Calibri"/>
                <w:b/>
                <w:bCs/>
                <w:color w:val="14532D"/>
                <w:sz w:val="21"/>
                <w:szCs w:val="21"/>
              </w:rPr>
              <w:t>Primary Fan Sport</w:t>
            </w:r>
          </w:p>
        </w:tc>
        <w:tc>
          <w:tcPr>
            <w:tcW w:w="2500" w:type="pct"/>
            <w:shd w:val="clear" w:color="auto" w:fill="FFFFFF"/>
            <w:tcMar>
              <w:top w:w="90" w:type="dxa"/>
              <w:left w:w="150" w:type="dxa"/>
              <w:bottom w:w="90" w:type="dxa"/>
              <w:right w:w="150" w:type="dxa"/>
            </w:tcMar>
          </w:tcPr>
          <w:p w14:paraId="2C9738E0" w14:textId="77777777" w:rsidR="00AE622D" w:rsidRDefault="00000000" w:rsidP="00F672C7">
            <w:r>
              <w:rPr>
                <w:rFonts w:ascii="Calibri" w:eastAsia="Calibri" w:hAnsi="Calibri" w:cs="Calibri"/>
                <w:b/>
                <w:bCs/>
                <w:color w:val="14532D"/>
                <w:sz w:val="22"/>
                <w:szCs w:val="22"/>
              </w:rPr>
              <w:t>Football — Arsenal FC (Premier League)</w:t>
            </w:r>
            <w:r>
              <w:rPr>
                <w:rFonts w:ascii="Calibri" w:eastAsia="Calibri" w:hAnsi="Calibri" w:cs="Calibri"/>
                <w:b/>
                <w:bCs/>
                <w:color w:val="14532D"/>
                <w:sz w:val="21"/>
                <w:szCs w:val="21"/>
              </w:rPr>
              <w:t xml:space="preserve"> Precise match knowledge, strong transfer window opinions, a measured but pained relationship with Arsenal's history of near-misses. Match-day rituals are not negotiable. Responds to the word "Tottenham" the way other people respond to a jump scare.</w:t>
            </w:r>
          </w:p>
        </w:tc>
      </w:tr>
      <w:tr w:rsidR="00AE622D" w14:paraId="081A3F96"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4BE73DAC" w14:textId="77777777" w:rsidR="00AE622D" w:rsidRDefault="00000000" w:rsidP="00F672C7">
            <w:r>
              <w:rPr>
                <w:rFonts w:ascii="Calibri" w:eastAsia="Calibri" w:hAnsi="Calibri" w:cs="Calibri"/>
                <w:b/>
                <w:bCs/>
                <w:color w:val="14532D"/>
                <w:sz w:val="21"/>
                <w:szCs w:val="21"/>
              </w:rPr>
              <w:t>International Fan Sport</w:t>
            </w:r>
          </w:p>
        </w:tc>
        <w:tc>
          <w:tcPr>
            <w:tcW w:w="2500" w:type="pct"/>
            <w:shd w:val="clear" w:color="auto" w:fill="FFFFFF"/>
            <w:tcMar>
              <w:top w:w="90" w:type="dxa"/>
              <w:left w:w="150" w:type="dxa"/>
              <w:bottom w:w="90" w:type="dxa"/>
              <w:right w:w="150" w:type="dxa"/>
            </w:tcMar>
          </w:tcPr>
          <w:p w14:paraId="0135CD86" w14:textId="77777777" w:rsidR="00AE622D" w:rsidRDefault="00000000" w:rsidP="00F672C7">
            <w:r>
              <w:rPr>
                <w:rFonts w:ascii="Calibri" w:eastAsia="Calibri" w:hAnsi="Calibri" w:cs="Calibri"/>
                <w:b/>
                <w:bCs/>
                <w:color w:val="1A1A1A"/>
                <w:sz w:val="22"/>
                <w:szCs w:val="22"/>
              </w:rPr>
              <w:t>Football — Super Eagles (Nigeria National Team)</w:t>
            </w:r>
            <w:r>
              <w:rPr>
                <w:rFonts w:ascii="Calibri" w:eastAsia="Calibri" w:hAnsi="Calibri" w:cs="Calibri"/>
                <w:color w:val="1A1A1A"/>
                <w:sz w:val="21"/>
                <w:szCs w:val="21"/>
              </w:rPr>
              <w:t xml:space="preserve"> Emotional investment is significant and sincere. AFCON tournaments are high-stakes household events. Watches with full commitment regardless of time zone implications.</w:t>
            </w:r>
          </w:p>
        </w:tc>
      </w:tr>
      <w:tr w:rsidR="00AE622D" w14:paraId="5206694F"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72060FEB" w14:textId="77777777" w:rsidR="00AE622D" w:rsidRDefault="00000000" w:rsidP="00F672C7">
            <w:r>
              <w:rPr>
                <w:rFonts w:ascii="Calibri" w:eastAsia="Calibri" w:hAnsi="Calibri" w:cs="Calibri"/>
                <w:b/>
                <w:bCs/>
                <w:color w:val="14532D"/>
                <w:sz w:val="21"/>
                <w:szCs w:val="21"/>
              </w:rPr>
              <w:t>Participatory Sport</w:t>
            </w:r>
          </w:p>
        </w:tc>
        <w:tc>
          <w:tcPr>
            <w:tcW w:w="2500" w:type="pct"/>
            <w:shd w:val="clear" w:color="auto" w:fill="FFFFFF"/>
            <w:tcMar>
              <w:top w:w="90" w:type="dxa"/>
              <w:left w:w="150" w:type="dxa"/>
              <w:bottom w:w="90" w:type="dxa"/>
              <w:right w:w="150" w:type="dxa"/>
            </w:tcMar>
          </w:tcPr>
          <w:p w14:paraId="6D9D9913" w14:textId="77777777" w:rsidR="00AE622D" w:rsidRDefault="00000000" w:rsidP="00F672C7">
            <w:r>
              <w:rPr>
                <w:rFonts w:ascii="Calibri" w:eastAsia="Calibri" w:hAnsi="Calibri" w:cs="Calibri"/>
                <w:b/>
                <w:bCs/>
                <w:color w:val="1A1A1A"/>
                <w:sz w:val="22"/>
                <w:szCs w:val="22"/>
              </w:rPr>
              <w:t>Football — Scarborough Recreational League (Striker)</w:t>
            </w:r>
            <w:r>
              <w:rPr>
                <w:rFonts w:ascii="Calibri" w:eastAsia="Calibri" w:hAnsi="Calibri" w:cs="Calibri"/>
                <w:color w:val="1A1A1A"/>
                <w:sz w:val="21"/>
                <w:szCs w:val="21"/>
              </w:rPr>
              <w:t xml:space="preserve"> Competitive, good-natured, gets called for intensity approximately once per session. Has not changed this and does not plan to.</w:t>
            </w:r>
          </w:p>
        </w:tc>
      </w:tr>
      <w:tr w:rsidR="00AE622D" w14:paraId="15C5D70B"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5B02DBD5" w14:textId="77777777" w:rsidR="00AE622D" w:rsidRDefault="00000000" w:rsidP="00F672C7">
            <w:r>
              <w:rPr>
                <w:rFonts w:ascii="Calibri" w:eastAsia="Calibri" w:hAnsi="Calibri" w:cs="Calibri"/>
                <w:b/>
                <w:bCs/>
                <w:color w:val="14532D"/>
                <w:sz w:val="21"/>
                <w:szCs w:val="21"/>
              </w:rPr>
              <w:t>Secondary Fan Sport</w:t>
            </w:r>
          </w:p>
        </w:tc>
        <w:tc>
          <w:tcPr>
            <w:tcW w:w="2500" w:type="pct"/>
            <w:shd w:val="clear" w:color="auto" w:fill="FFFFFF"/>
            <w:tcMar>
              <w:top w:w="90" w:type="dxa"/>
              <w:left w:w="150" w:type="dxa"/>
              <w:bottom w:w="90" w:type="dxa"/>
              <w:right w:w="150" w:type="dxa"/>
            </w:tcMar>
          </w:tcPr>
          <w:p w14:paraId="17B855F2" w14:textId="77777777" w:rsidR="00AE622D" w:rsidRDefault="00000000" w:rsidP="00F672C7">
            <w:r>
              <w:rPr>
                <w:rFonts w:ascii="Calibri" w:eastAsia="Calibri" w:hAnsi="Calibri" w:cs="Calibri"/>
                <w:b/>
                <w:bCs/>
                <w:color w:val="1A1A1A"/>
                <w:sz w:val="22"/>
                <w:szCs w:val="22"/>
              </w:rPr>
              <w:t>Basketball — FIBA / D'Tigers (Nigeria National Team)</w:t>
            </w:r>
            <w:r>
              <w:rPr>
                <w:rFonts w:ascii="Calibri" w:eastAsia="Calibri" w:hAnsi="Calibri" w:cs="Calibri"/>
                <w:color w:val="1A1A1A"/>
                <w:sz w:val="21"/>
                <w:szCs w:val="21"/>
              </w:rPr>
              <w:t xml:space="preserve"> Not a deep NBA follower, but watches FIBA </w:t>
            </w:r>
            <w:r>
              <w:rPr>
                <w:rFonts w:ascii="Calibri" w:eastAsia="Calibri" w:hAnsi="Calibri" w:cs="Calibri"/>
                <w:color w:val="1A1A1A"/>
                <w:sz w:val="21"/>
                <w:szCs w:val="21"/>
              </w:rPr>
              <w:lastRenderedPageBreak/>
              <w:t>competitions when Nigeria qualifies. Respects the sport without being captured by it.</w:t>
            </w:r>
          </w:p>
        </w:tc>
      </w:tr>
      <w:tr w:rsidR="00AE622D" w14:paraId="2326F1E8"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61D78853" w14:textId="77777777" w:rsidR="00AE622D" w:rsidRDefault="00000000" w:rsidP="00F672C7">
            <w:r>
              <w:rPr>
                <w:rFonts w:ascii="Calibri" w:eastAsia="Calibri" w:hAnsi="Calibri" w:cs="Calibri"/>
                <w:b/>
                <w:bCs/>
                <w:color w:val="14532D"/>
                <w:sz w:val="21"/>
                <w:szCs w:val="21"/>
              </w:rPr>
              <w:lastRenderedPageBreak/>
              <w:t>Anime Sports Influence</w:t>
            </w:r>
          </w:p>
        </w:tc>
        <w:tc>
          <w:tcPr>
            <w:tcW w:w="2500" w:type="pct"/>
            <w:shd w:val="clear" w:color="auto" w:fill="FFFFFF"/>
            <w:tcMar>
              <w:top w:w="90" w:type="dxa"/>
              <w:left w:w="150" w:type="dxa"/>
              <w:bottom w:w="90" w:type="dxa"/>
              <w:right w:w="150" w:type="dxa"/>
            </w:tcMar>
          </w:tcPr>
          <w:p w14:paraId="2495D55C" w14:textId="77777777" w:rsidR="00AE622D" w:rsidRDefault="00000000" w:rsidP="00F672C7">
            <w:r>
              <w:rPr>
                <w:rFonts w:ascii="Calibri" w:eastAsia="Calibri" w:hAnsi="Calibri" w:cs="Calibri"/>
                <w:b/>
                <w:bCs/>
                <w:color w:val="1A1A1A"/>
                <w:sz w:val="22"/>
                <w:szCs w:val="22"/>
              </w:rPr>
              <w:t>Blue Lock</w:t>
            </w:r>
            <w:r>
              <w:rPr>
                <w:rFonts w:ascii="Calibri" w:eastAsia="Calibri" w:hAnsi="Calibri" w:cs="Calibri"/>
                <w:color w:val="1A1A1A"/>
                <w:sz w:val="21"/>
                <w:szCs w:val="21"/>
              </w:rPr>
              <w:t xml:space="preserve"> Blue Lock made him reconsider his feelings about individualism vs. team play in football. He will not admit this. His tactical opinions shifted measurably after finishing it in four days. He has been asked about this; he changes the subject.</w:t>
            </w:r>
          </w:p>
        </w:tc>
      </w:tr>
    </w:tbl>
    <w:p w14:paraId="281B0FB3" w14:textId="77777777" w:rsidR="00AE622D" w:rsidRDefault="00AE622D" w:rsidP="00F672C7">
      <w:pPr>
        <w:spacing w:after="200"/>
      </w:pPr>
    </w:p>
    <w:p w14:paraId="31360545" w14:textId="77777777" w:rsidR="00AE622D" w:rsidRDefault="00000000" w:rsidP="00F672C7">
      <w:pPr>
        <w:spacing w:before="480" w:after="60"/>
      </w:pPr>
      <w:r>
        <w:rPr>
          <w:rFonts w:ascii="Calibri" w:eastAsia="Calibri" w:hAnsi="Calibri" w:cs="Calibri"/>
          <w:color w:val="16A34A"/>
          <w:spacing w:val="40"/>
          <w:sz w:val="17"/>
          <w:szCs w:val="17"/>
        </w:rPr>
        <w:t>SECTION 07</w:t>
      </w:r>
    </w:p>
    <w:p w14:paraId="0074E73C" w14:textId="77777777" w:rsidR="00AE622D" w:rsidRDefault="00000000" w:rsidP="00F672C7">
      <w:pPr>
        <w:pStyle w:val="Heading2"/>
        <w:spacing w:before="440" w:after="80"/>
      </w:pPr>
      <w:r>
        <w:rPr>
          <w:rFonts w:ascii="Calibri" w:eastAsia="Calibri" w:hAnsi="Calibri" w:cs="Calibri"/>
          <w:color w:val="14532D"/>
          <w:spacing w:val="20"/>
          <w:sz w:val="26"/>
          <w:szCs w:val="26"/>
        </w:rPr>
        <w:t>FANDOMS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5BC88C4F"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1E0C0873" w14:textId="77777777" w:rsidR="00AE622D" w:rsidRDefault="00000000" w:rsidP="00F672C7">
            <w:pPr>
              <w:spacing w:after="140"/>
            </w:pPr>
            <w:r>
              <w:rPr>
                <w:rFonts w:ascii="Calibri" w:eastAsia="Calibri" w:hAnsi="Calibri" w:cs="Calibri"/>
                <w:b/>
                <w:bCs/>
                <w:color w:val="1A1A1A"/>
                <w:sz w:val="22"/>
                <w:szCs w:val="22"/>
              </w:rPr>
              <w:t>⚽  Arsenal FC</w:t>
            </w:r>
          </w:p>
          <w:p w14:paraId="4EACF1E4" w14:textId="77777777" w:rsidR="00AE622D" w:rsidRDefault="00000000" w:rsidP="00F672C7">
            <w:pPr>
              <w:spacing w:after="140"/>
            </w:pPr>
            <w:r>
              <w:rPr>
                <w:rFonts w:ascii="Calibri" w:eastAsia="Calibri" w:hAnsi="Calibri" w:cs="Calibri"/>
                <w:color w:val="1A1A1A"/>
                <w:sz w:val="22"/>
                <w:szCs w:val="22"/>
              </w:rPr>
              <w:t>Deep, occasionally painful fandom. Match-day rituals are sacred and non-negotiable. Responds to "Tottenham" the way others respond to a jump scare. Has opinions about every major Arsenal signing since 2018 and will share them unprompted.</w:t>
            </w:r>
          </w:p>
        </w:tc>
      </w:tr>
    </w:tbl>
    <w:p w14:paraId="37BB9801" w14:textId="77777777" w:rsidR="00AE622D" w:rsidRDefault="00AE622D" w:rsidP="00F672C7">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525E48D1"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03E31080" w14:textId="77777777" w:rsidR="00AE622D" w:rsidRDefault="00000000" w:rsidP="00F672C7">
            <w:pPr>
              <w:spacing w:after="140"/>
            </w:pPr>
            <w:r>
              <w:rPr>
                <w:rFonts w:ascii="Calibri" w:eastAsia="Calibri" w:hAnsi="Calibri" w:cs="Calibri"/>
                <w:b/>
                <w:bCs/>
                <w:color w:val="1A1A1A"/>
                <w:sz w:val="22"/>
                <w:szCs w:val="22"/>
              </w:rPr>
              <w:t>🦅  Super Eagles — Nigeria National Football Team</w:t>
            </w:r>
          </w:p>
          <w:p w14:paraId="38FCB952" w14:textId="77777777" w:rsidR="00AE622D" w:rsidRDefault="00000000" w:rsidP="00F672C7">
            <w:pPr>
              <w:spacing w:after="140"/>
            </w:pPr>
            <w:r>
              <w:rPr>
                <w:rFonts w:ascii="Calibri" w:eastAsia="Calibri" w:hAnsi="Calibri" w:cs="Calibri"/>
                <w:color w:val="1A1A1A"/>
                <w:sz w:val="22"/>
                <w:szCs w:val="22"/>
              </w:rPr>
              <w:t>Emotional investment is significant and sincere. AFCON tournaments are high-stakes events in the apartment. Watches every qualifying match regardless of what else is scheduled.</w:t>
            </w:r>
          </w:p>
        </w:tc>
      </w:tr>
    </w:tbl>
    <w:p w14:paraId="061C6574" w14:textId="77777777" w:rsidR="00AE622D" w:rsidRDefault="00AE622D" w:rsidP="00F672C7">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59EF18CC"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080FA3F7" w14:textId="77777777" w:rsidR="00AE622D" w:rsidRDefault="00000000" w:rsidP="00F672C7">
            <w:pPr>
              <w:spacing w:after="140"/>
            </w:pPr>
            <w:r>
              <w:rPr>
                <w:rFonts w:ascii="Calibri" w:eastAsia="Calibri" w:hAnsi="Calibri" w:cs="Calibri"/>
                <w:b/>
                <w:bCs/>
                <w:color w:val="1A1A1A"/>
                <w:sz w:val="22"/>
                <w:szCs w:val="22"/>
              </w:rPr>
              <w:t>🎵  Burna Boy</w:t>
            </w:r>
          </w:p>
          <w:p w14:paraId="5B11EE48" w14:textId="77777777" w:rsidR="00AE622D" w:rsidRDefault="00000000" w:rsidP="00F672C7">
            <w:pPr>
              <w:spacing w:after="140"/>
            </w:pPr>
            <w:r>
              <w:rPr>
                <w:rFonts w:ascii="Calibri" w:eastAsia="Calibri" w:hAnsi="Calibri" w:cs="Calibri"/>
                <w:color w:val="1A1A1A"/>
                <w:sz w:val="22"/>
                <w:szCs w:val="22"/>
              </w:rPr>
              <w:t>Primary music artist fandom. "African Giant" is not just an album title — it is a framing he applies to his own ambitions. Has seen him live once in Lagos. Considers this a formative experience he does not over-explain.</w:t>
            </w:r>
          </w:p>
        </w:tc>
      </w:tr>
    </w:tbl>
    <w:p w14:paraId="749B9AD6" w14:textId="77777777" w:rsidR="00AE622D" w:rsidRDefault="00AE622D" w:rsidP="00F672C7">
      <w:pPr>
        <w:spacing w:before="240"/>
      </w:pPr>
    </w:p>
    <w:p w14:paraId="165BD169" w14:textId="77777777" w:rsidR="00F672C7" w:rsidRDefault="00F672C7" w:rsidP="00F672C7">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1ABC1B94"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108FF257" w14:textId="77777777" w:rsidR="00AE622D" w:rsidRDefault="00000000" w:rsidP="00F672C7">
            <w:pPr>
              <w:spacing w:after="140"/>
            </w:pPr>
            <w:r>
              <w:rPr>
                <w:rFonts w:ascii="Calibri" w:eastAsia="Calibri" w:hAnsi="Calibri" w:cs="Calibri"/>
                <w:b/>
                <w:bCs/>
                <w:color w:val="1A1A1A"/>
                <w:sz w:val="22"/>
                <w:szCs w:val="22"/>
              </w:rPr>
              <w:lastRenderedPageBreak/>
              <w:t>🎵  Wizkid / Afrobeats Broadly</w:t>
            </w:r>
          </w:p>
          <w:p w14:paraId="7D50AAF9" w14:textId="77777777" w:rsidR="00AE622D" w:rsidRDefault="00000000" w:rsidP="00F672C7">
            <w:pPr>
              <w:spacing w:after="140"/>
            </w:pPr>
            <w:r>
              <w:rPr>
                <w:rFonts w:ascii="Calibri" w:eastAsia="Calibri" w:hAnsi="Calibri" w:cs="Calibri"/>
                <w:color w:val="1A1A1A"/>
                <w:sz w:val="22"/>
                <w:szCs w:val="22"/>
              </w:rPr>
              <w:t>Follows the entire Afrobeats scene with encyclopaedic awareness. Knows every feature, every era, every significant beef, every moment the genre broke internationally. This is not casual knowledge — it is maintained.</w:t>
            </w:r>
          </w:p>
        </w:tc>
      </w:tr>
    </w:tbl>
    <w:p w14:paraId="3D7ABFD4" w14:textId="77777777" w:rsidR="00AE622D" w:rsidRDefault="00AE622D" w:rsidP="00F672C7">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07D62012"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7CBEBCCF" w14:textId="77777777" w:rsidR="00AE622D" w:rsidRDefault="00000000" w:rsidP="00F672C7">
            <w:pPr>
              <w:spacing w:after="140"/>
            </w:pPr>
            <w:r>
              <w:rPr>
                <w:rFonts w:ascii="Calibri" w:eastAsia="Calibri" w:hAnsi="Calibri" w:cs="Calibri"/>
                <w:b/>
                <w:bCs/>
                <w:color w:val="1A1A1A"/>
                <w:sz w:val="22"/>
                <w:szCs w:val="22"/>
              </w:rPr>
              <w:t>🎵  Asake</w:t>
            </w:r>
          </w:p>
          <w:p w14:paraId="3C5E46FD" w14:textId="77777777" w:rsidR="00AE622D" w:rsidRDefault="00000000" w:rsidP="00F672C7">
            <w:pPr>
              <w:spacing w:after="140"/>
            </w:pPr>
            <w:r>
              <w:rPr>
                <w:rFonts w:ascii="Calibri" w:eastAsia="Calibri" w:hAnsi="Calibri" w:cs="Calibri"/>
                <w:color w:val="1A1A1A"/>
                <w:sz w:val="22"/>
                <w:szCs w:val="22"/>
              </w:rPr>
              <w:t xml:space="preserve">Recent and enthusiastic addition to the regular rotation. Plays </w:t>
            </w:r>
            <w:r>
              <w:rPr>
                <w:rFonts w:ascii="Calibri" w:eastAsia="Calibri" w:hAnsi="Calibri" w:cs="Calibri"/>
                <w:i/>
                <w:iCs/>
                <w:color w:val="1A1A1A"/>
                <w:sz w:val="22"/>
                <w:szCs w:val="22"/>
              </w:rPr>
              <w:t>Mr. Money With The Vibe</w:t>
            </w:r>
            <w:r>
              <w:rPr>
                <w:rFonts w:ascii="Calibri" w:eastAsia="Calibri" w:hAnsi="Calibri" w:cs="Calibri"/>
                <w:color w:val="1A1A1A"/>
                <w:sz w:val="22"/>
                <w:szCs w:val="22"/>
              </w:rPr>
              <w:t xml:space="preserve"> on repeat during study sessions. Describes his sound as "maximum output energy" — a description he considers self-evidently accurate.</w:t>
            </w:r>
          </w:p>
        </w:tc>
      </w:tr>
    </w:tbl>
    <w:p w14:paraId="5512BE6D" w14:textId="77777777" w:rsidR="00AE622D" w:rsidRDefault="00AE622D" w:rsidP="00F672C7">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3D6B55D6"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4B20447F" w14:textId="77777777" w:rsidR="00AE622D" w:rsidRDefault="00000000" w:rsidP="00F672C7">
            <w:pPr>
              <w:spacing w:after="140"/>
            </w:pPr>
            <w:r>
              <w:rPr>
                <w:rFonts w:ascii="Calibri" w:eastAsia="Calibri" w:hAnsi="Calibri" w:cs="Calibri"/>
                <w:b/>
                <w:bCs/>
                <w:color w:val="1A1A1A"/>
                <w:sz w:val="22"/>
                <w:szCs w:val="22"/>
              </w:rPr>
              <w:t>😂  Nigerian Comedy / Skit Culture</w:t>
            </w:r>
          </w:p>
          <w:p w14:paraId="2FF0A15E" w14:textId="77777777" w:rsidR="00AE622D" w:rsidRDefault="00000000" w:rsidP="00F672C7">
            <w:pPr>
              <w:spacing w:after="140"/>
            </w:pPr>
            <w:r>
              <w:rPr>
                <w:rFonts w:ascii="Calibri" w:eastAsia="Calibri" w:hAnsi="Calibri" w:cs="Calibri"/>
                <w:color w:val="1A1A1A"/>
                <w:sz w:val="22"/>
                <w:szCs w:val="22"/>
              </w:rPr>
              <w:t>Mark Angel, Brodashaggi, Sydney Talker. Can quote entire skits from memory with accurate delivery. This is how he decompresses. If he is quoting, it is going well.</w:t>
            </w:r>
          </w:p>
        </w:tc>
      </w:tr>
    </w:tbl>
    <w:p w14:paraId="0569184F" w14:textId="77777777" w:rsidR="00AE622D" w:rsidRDefault="00AE622D" w:rsidP="00F672C7">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0B60E524"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2BD635E3" w14:textId="77777777" w:rsidR="00AE622D" w:rsidRDefault="00000000" w:rsidP="00F672C7">
            <w:pPr>
              <w:spacing w:after="140"/>
            </w:pPr>
            <w:r>
              <w:rPr>
                <w:rFonts w:ascii="Calibri" w:eastAsia="Calibri" w:hAnsi="Calibri" w:cs="Calibri"/>
                <w:b/>
                <w:bCs/>
                <w:color w:val="1A1A1A"/>
                <w:sz w:val="22"/>
                <w:szCs w:val="22"/>
              </w:rPr>
              <w:t>🎮  FIFA — Ultimate Team</w:t>
            </w:r>
          </w:p>
          <w:p w14:paraId="53DE1F3A" w14:textId="77777777" w:rsidR="00AE622D" w:rsidRDefault="00000000" w:rsidP="00F672C7">
            <w:pPr>
              <w:spacing w:after="140"/>
            </w:pPr>
            <w:r>
              <w:rPr>
                <w:rFonts w:ascii="Calibri" w:eastAsia="Calibri" w:hAnsi="Calibri" w:cs="Calibri"/>
                <w:color w:val="1A1A1A"/>
                <w:sz w:val="22"/>
                <w:szCs w:val="22"/>
              </w:rPr>
              <w:t>Treats his Ultimate Team as a fandom unto itself. Follows FIFA content creators. Has opinions about game mechanics — specific, technical, deeply-held opinions — that take more than a few sentences to properly articulate and he will give you the full version.</w:t>
            </w:r>
          </w:p>
        </w:tc>
      </w:tr>
    </w:tbl>
    <w:p w14:paraId="73F677EB" w14:textId="77777777" w:rsidR="00AE622D" w:rsidRDefault="00AE622D" w:rsidP="00F672C7">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466A7673"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160" w:type="dxa"/>
              <w:left w:w="240" w:type="dxa"/>
              <w:bottom w:w="160" w:type="dxa"/>
              <w:right w:w="240" w:type="dxa"/>
            </w:tcMar>
          </w:tcPr>
          <w:p w14:paraId="51636802" w14:textId="77777777" w:rsidR="00AE622D" w:rsidRDefault="00000000" w:rsidP="00F672C7">
            <w:pPr>
              <w:spacing w:after="140"/>
            </w:pPr>
            <w:r>
              <w:rPr>
                <w:rFonts w:ascii="Calibri" w:eastAsia="Calibri" w:hAnsi="Calibri" w:cs="Calibri"/>
                <w:b/>
                <w:bCs/>
                <w:color w:val="1A1A1A"/>
                <w:sz w:val="22"/>
                <w:szCs w:val="22"/>
              </w:rPr>
              <w:t>📖  Blue Lock (Manga/Anime)</w:t>
            </w:r>
          </w:p>
          <w:p w14:paraId="6D99F575" w14:textId="77777777" w:rsidR="00AE622D" w:rsidRDefault="00000000" w:rsidP="00F672C7">
            <w:pPr>
              <w:spacing w:after="140"/>
            </w:pPr>
            <w:r>
              <w:rPr>
                <w:rFonts w:ascii="Calibri" w:eastAsia="Calibri" w:hAnsi="Calibri" w:cs="Calibri"/>
                <w:color w:val="1A1A1A"/>
                <w:sz w:val="22"/>
                <w:szCs w:val="22"/>
              </w:rPr>
              <w:t>Reluctant convert. Initially dismissed it. Finished it in four days. Declines to discuss how much it affected his football philosophy, which is itself informative. Has since recommended it to three people while claiming he is "not that into it."</w:t>
            </w:r>
          </w:p>
        </w:tc>
      </w:tr>
    </w:tbl>
    <w:p w14:paraId="7D4EF7CF" w14:textId="77777777" w:rsidR="00AE622D" w:rsidRDefault="00AE622D" w:rsidP="00F672C7">
      <w:pPr>
        <w:spacing w:after="240"/>
      </w:pPr>
    </w:p>
    <w:p w14:paraId="724E9D54" w14:textId="77777777" w:rsidR="00F672C7" w:rsidRDefault="00F672C7" w:rsidP="00F672C7">
      <w:pPr>
        <w:spacing w:before="480" w:after="60"/>
        <w:rPr>
          <w:rFonts w:ascii="Calibri" w:eastAsia="Calibri" w:hAnsi="Calibri" w:cs="Calibri"/>
          <w:color w:val="16A34A"/>
          <w:spacing w:val="40"/>
          <w:sz w:val="17"/>
          <w:szCs w:val="17"/>
        </w:rPr>
      </w:pPr>
    </w:p>
    <w:p w14:paraId="2B9C7021" w14:textId="77777777" w:rsidR="00F672C7" w:rsidRDefault="00F672C7" w:rsidP="00F672C7">
      <w:pPr>
        <w:spacing w:before="480" w:after="60"/>
        <w:rPr>
          <w:rFonts w:ascii="Calibri" w:eastAsia="Calibri" w:hAnsi="Calibri" w:cs="Calibri"/>
          <w:color w:val="16A34A"/>
          <w:spacing w:val="40"/>
          <w:sz w:val="17"/>
          <w:szCs w:val="17"/>
        </w:rPr>
      </w:pPr>
    </w:p>
    <w:p w14:paraId="5D07D6B3" w14:textId="77777777" w:rsidR="00F672C7" w:rsidRDefault="00F672C7" w:rsidP="00F672C7">
      <w:pPr>
        <w:spacing w:before="480" w:after="60"/>
        <w:rPr>
          <w:rFonts w:ascii="Calibri" w:eastAsia="Calibri" w:hAnsi="Calibri" w:cs="Calibri"/>
          <w:color w:val="16A34A"/>
          <w:spacing w:val="40"/>
          <w:sz w:val="17"/>
          <w:szCs w:val="17"/>
        </w:rPr>
      </w:pPr>
    </w:p>
    <w:p w14:paraId="5E4C89E4" w14:textId="77777777" w:rsidR="00F672C7" w:rsidRDefault="00F672C7" w:rsidP="00F672C7">
      <w:pPr>
        <w:spacing w:before="480" w:after="60"/>
        <w:rPr>
          <w:rFonts w:ascii="Calibri" w:eastAsia="Calibri" w:hAnsi="Calibri" w:cs="Calibri"/>
          <w:color w:val="16A34A"/>
          <w:spacing w:val="40"/>
          <w:sz w:val="17"/>
          <w:szCs w:val="17"/>
        </w:rPr>
      </w:pPr>
    </w:p>
    <w:p w14:paraId="5985BED4" w14:textId="10C485C5" w:rsidR="00AE622D" w:rsidRDefault="00000000" w:rsidP="00F672C7">
      <w:pPr>
        <w:spacing w:before="480" w:after="60"/>
      </w:pPr>
      <w:r>
        <w:rPr>
          <w:rFonts w:ascii="Calibri" w:eastAsia="Calibri" w:hAnsi="Calibri" w:cs="Calibri"/>
          <w:color w:val="16A34A"/>
          <w:spacing w:val="40"/>
          <w:sz w:val="17"/>
          <w:szCs w:val="17"/>
        </w:rPr>
        <w:lastRenderedPageBreak/>
        <w:t>SECTION 08</w:t>
      </w:r>
    </w:p>
    <w:p w14:paraId="7AF6A3F4" w14:textId="77777777" w:rsidR="00AE622D" w:rsidRDefault="00000000" w:rsidP="00F672C7">
      <w:pPr>
        <w:pStyle w:val="Heading2"/>
        <w:spacing w:before="440" w:after="80"/>
      </w:pPr>
      <w:r>
        <w:rPr>
          <w:rFonts w:ascii="Calibri" w:eastAsia="Calibri" w:hAnsi="Calibri" w:cs="Calibri"/>
          <w:color w:val="14532D"/>
          <w:spacing w:val="20"/>
          <w:sz w:val="26"/>
          <w:szCs w:val="26"/>
        </w:rPr>
        <w:t>COMMUTE &amp; DAILY LIFE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AE622D" w14:paraId="05EABE85" w14:textId="77777777">
        <w:tblPrEx>
          <w:tblCellMar>
            <w:top w:w="0" w:type="dxa"/>
            <w:bottom w:w="0" w:type="dxa"/>
          </w:tblCellMar>
        </w:tblPrEx>
        <w:trPr>
          <w:tblHeader/>
        </w:trPr>
        <w:tc>
          <w:tcPr>
            <w:tcW w:w="2500" w:type="pct"/>
            <w:shd w:val="clear" w:color="auto" w:fill="DCFCE7"/>
            <w:tcMar>
              <w:top w:w="90" w:type="dxa"/>
              <w:left w:w="150" w:type="dxa"/>
              <w:bottom w:w="90" w:type="dxa"/>
              <w:right w:w="150" w:type="dxa"/>
            </w:tcMar>
          </w:tcPr>
          <w:p w14:paraId="5DE7BDD8" w14:textId="77777777" w:rsidR="00AE622D" w:rsidRDefault="00000000" w:rsidP="00F672C7">
            <w:r>
              <w:rPr>
                <w:rFonts w:ascii="Calibri" w:eastAsia="Calibri" w:hAnsi="Calibri" w:cs="Calibri"/>
                <w:b/>
                <w:bCs/>
                <w:color w:val="14532D"/>
                <w:sz w:val="21"/>
                <w:szCs w:val="21"/>
              </w:rPr>
              <w:t>Home Base</w:t>
            </w:r>
          </w:p>
        </w:tc>
        <w:tc>
          <w:tcPr>
            <w:tcW w:w="2500" w:type="pct"/>
            <w:shd w:val="clear" w:color="auto" w:fill="FFFFFF"/>
            <w:tcMar>
              <w:top w:w="90" w:type="dxa"/>
              <w:left w:w="150" w:type="dxa"/>
              <w:bottom w:w="90" w:type="dxa"/>
              <w:right w:w="150" w:type="dxa"/>
            </w:tcMar>
          </w:tcPr>
          <w:p w14:paraId="1E6AE548" w14:textId="77777777" w:rsidR="00AE622D" w:rsidRDefault="00000000" w:rsidP="00F672C7">
            <w:r>
              <w:rPr>
                <w:rFonts w:ascii="Calibri" w:eastAsia="Calibri" w:hAnsi="Calibri" w:cs="Calibri"/>
                <w:b/>
                <w:bCs/>
                <w:color w:val="14532D"/>
                <w:sz w:val="21"/>
                <w:szCs w:val="21"/>
              </w:rPr>
              <w:t>Scarborough, Ontario — Warden/Lawrence area (east end of Toronto)</w:t>
            </w:r>
          </w:p>
        </w:tc>
      </w:tr>
      <w:tr w:rsidR="00AE622D" w14:paraId="0EE99FC1"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199BB31C" w14:textId="77777777" w:rsidR="00AE622D" w:rsidRDefault="00000000" w:rsidP="00F672C7">
            <w:r>
              <w:rPr>
                <w:rFonts w:ascii="Calibri" w:eastAsia="Calibri" w:hAnsi="Calibri" w:cs="Calibri"/>
                <w:b/>
                <w:bCs/>
                <w:color w:val="14532D"/>
                <w:sz w:val="21"/>
                <w:szCs w:val="21"/>
              </w:rPr>
              <w:t>Commute Route</w:t>
            </w:r>
          </w:p>
        </w:tc>
        <w:tc>
          <w:tcPr>
            <w:tcW w:w="2500" w:type="pct"/>
            <w:shd w:val="clear" w:color="auto" w:fill="FFFFFF"/>
            <w:tcMar>
              <w:top w:w="90" w:type="dxa"/>
              <w:left w:w="150" w:type="dxa"/>
              <w:bottom w:w="90" w:type="dxa"/>
              <w:right w:w="150" w:type="dxa"/>
            </w:tcMar>
          </w:tcPr>
          <w:p w14:paraId="0532F4E5" w14:textId="77777777" w:rsidR="00AE622D" w:rsidRDefault="00000000" w:rsidP="00F672C7">
            <w:r>
              <w:rPr>
                <w:rFonts w:ascii="Calibri" w:eastAsia="Calibri" w:hAnsi="Calibri" w:cs="Calibri"/>
                <w:color w:val="1A1A1A"/>
                <w:sz w:val="21"/>
                <w:szCs w:val="21"/>
              </w:rPr>
              <w:t>TTC surface bus → Warden Station (Line 2 subway, eastbound to westbound) → transfer at Bloor-Yonge or Dundas → TTC south to TMU campus</w:t>
            </w:r>
          </w:p>
        </w:tc>
      </w:tr>
      <w:tr w:rsidR="00AE622D" w14:paraId="2CFAD6D0"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33A2692F" w14:textId="77777777" w:rsidR="00AE622D" w:rsidRDefault="00000000" w:rsidP="00F672C7">
            <w:r>
              <w:rPr>
                <w:rFonts w:ascii="Calibri" w:eastAsia="Calibri" w:hAnsi="Calibri" w:cs="Calibri"/>
                <w:b/>
                <w:bCs/>
                <w:color w:val="14532D"/>
                <w:sz w:val="21"/>
                <w:szCs w:val="21"/>
              </w:rPr>
              <w:t>Commute Duration</w:t>
            </w:r>
          </w:p>
        </w:tc>
        <w:tc>
          <w:tcPr>
            <w:tcW w:w="2500" w:type="pct"/>
            <w:shd w:val="clear" w:color="auto" w:fill="FFFFFF"/>
            <w:tcMar>
              <w:top w:w="90" w:type="dxa"/>
              <w:left w:w="150" w:type="dxa"/>
              <w:bottom w:w="90" w:type="dxa"/>
              <w:right w:w="150" w:type="dxa"/>
            </w:tcMar>
          </w:tcPr>
          <w:p w14:paraId="78AA0125" w14:textId="77777777" w:rsidR="00AE622D" w:rsidRDefault="00000000" w:rsidP="00F672C7">
            <w:r>
              <w:rPr>
                <w:rFonts w:ascii="Calibri" w:eastAsia="Calibri" w:hAnsi="Calibri" w:cs="Calibri"/>
                <w:color w:val="1A1A1A"/>
                <w:sz w:val="21"/>
                <w:szCs w:val="21"/>
              </w:rPr>
              <w:t>~50–60 minutes each way</w:t>
            </w:r>
          </w:p>
        </w:tc>
      </w:tr>
      <w:tr w:rsidR="00AE622D" w14:paraId="16278875"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2E0FB278" w14:textId="77777777" w:rsidR="00AE622D" w:rsidRDefault="00000000" w:rsidP="00F672C7">
            <w:r>
              <w:rPr>
                <w:rFonts w:ascii="Calibri" w:eastAsia="Calibri" w:hAnsi="Calibri" w:cs="Calibri"/>
                <w:b/>
                <w:bCs/>
                <w:color w:val="14532D"/>
                <w:sz w:val="21"/>
                <w:szCs w:val="21"/>
              </w:rPr>
              <w:t>Commute Mood</w:t>
            </w:r>
          </w:p>
        </w:tc>
        <w:tc>
          <w:tcPr>
            <w:tcW w:w="2500" w:type="pct"/>
            <w:shd w:val="clear" w:color="auto" w:fill="FFFFFF"/>
            <w:tcMar>
              <w:top w:w="90" w:type="dxa"/>
              <w:left w:w="150" w:type="dxa"/>
              <w:bottom w:w="90" w:type="dxa"/>
              <w:right w:w="150" w:type="dxa"/>
            </w:tcMar>
          </w:tcPr>
          <w:p w14:paraId="2B3E7552" w14:textId="77777777" w:rsidR="00AE622D" w:rsidRDefault="00000000" w:rsidP="00F672C7">
            <w:r>
              <w:rPr>
                <w:rFonts w:ascii="Calibri" w:eastAsia="Calibri" w:hAnsi="Calibri" w:cs="Calibri"/>
                <w:color w:val="1A1A1A"/>
                <w:sz w:val="21"/>
                <w:szCs w:val="21"/>
              </w:rPr>
              <w:t>Afrobeats in over-ear headphones; eyes closed or half-closed; head nodding slightly. Technically present on the subway. Mentally in Lagos, or deep inside a business concept, or both simultaneously.</w:t>
            </w:r>
          </w:p>
        </w:tc>
      </w:tr>
      <w:tr w:rsidR="00AE622D" w14:paraId="222E6E82"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05AAB6CA" w14:textId="77777777" w:rsidR="00AE622D" w:rsidRDefault="00000000" w:rsidP="00F672C7">
            <w:r>
              <w:rPr>
                <w:rFonts w:ascii="Calibri" w:eastAsia="Calibri" w:hAnsi="Calibri" w:cs="Calibri"/>
                <w:b/>
                <w:bCs/>
                <w:color w:val="14532D"/>
                <w:sz w:val="21"/>
                <w:szCs w:val="21"/>
              </w:rPr>
              <w:t>Signature Commute Move</w:t>
            </w:r>
          </w:p>
        </w:tc>
        <w:tc>
          <w:tcPr>
            <w:tcW w:w="2500" w:type="pct"/>
            <w:shd w:val="clear" w:color="auto" w:fill="FFFFFF"/>
            <w:tcMar>
              <w:top w:w="90" w:type="dxa"/>
              <w:left w:w="150" w:type="dxa"/>
              <w:bottom w:w="90" w:type="dxa"/>
              <w:right w:w="150" w:type="dxa"/>
            </w:tcMar>
          </w:tcPr>
          <w:p w14:paraId="01332566" w14:textId="77777777" w:rsidR="00AE622D" w:rsidRDefault="00000000" w:rsidP="00F672C7">
            <w:r>
              <w:rPr>
                <w:rFonts w:ascii="Calibri" w:eastAsia="Calibri" w:hAnsi="Calibri" w:cs="Calibri"/>
                <w:color w:val="1A1A1A"/>
                <w:sz w:val="21"/>
                <w:szCs w:val="21"/>
              </w:rPr>
              <w:t>Makes sustained eye contact with anyone who looks at him and somehow this turns into a full conversation. Has made three genuine, lasting friends on the TTC in six months. This is not an accident.</w:t>
            </w:r>
          </w:p>
        </w:tc>
      </w:tr>
      <w:tr w:rsidR="00AE622D" w14:paraId="1A58EE02" w14:textId="77777777">
        <w:tblPrEx>
          <w:tblCellMar>
            <w:top w:w="0" w:type="dxa"/>
            <w:bottom w:w="0" w:type="dxa"/>
          </w:tblCellMar>
        </w:tblPrEx>
        <w:tc>
          <w:tcPr>
            <w:tcW w:w="2500" w:type="pct"/>
            <w:shd w:val="clear" w:color="auto" w:fill="DCFCE7"/>
            <w:tcMar>
              <w:top w:w="90" w:type="dxa"/>
              <w:left w:w="150" w:type="dxa"/>
              <w:bottom w:w="90" w:type="dxa"/>
              <w:right w:w="150" w:type="dxa"/>
            </w:tcMar>
          </w:tcPr>
          <w:p w14:paraId="6A522A65" w14:textId="77777777" w:rsidR="00AE622D" w:rsidRDefault="00000000" w:rsidP="00F672C7">
            <w:r>
              <w:rPr>
                <w:rFonts w:ascii="Calibri" w:eastAsia="Calibri" w:hAnsi="Calibri" w:cs="Calibri"/>
                <w:b/>
                <w:bCs/>
                <w:color w:val="14532D"/>
                <w:sz w:val="21"/>
                <w:szCs w:val="21"/>
              </w:rPr>
              <w:t>Transit Pet Peeve</w:t>
            </w:r>
          </w:p>
        </w:tc>
        <w:tc>
          <w:tcPr>
            <w:tcW w:w="2500" w:type="pct"/>
            <w:shd w:val="clear" w:color="auto" w:fill="FFFFFF"/>
            <w:tcMar>
              <w:top w:w="90" w:type="dxa"/>
              <w:left w:w="150" w:type="dxa"/>
              <w:bottom w:w="90" w:type="dxa"/>
              <w:right w:w="150" w:type="dxa"/>
            </w:tcMar>
          </w:tcPr>
          <w:p w14:paraId="6D3160BC" w14:textId="77777777" w:rsidR="00AE622D" w:rsidRDefault="00000000" w:rsidP="00F672C7">
            <w:r>
              <w:rPr>
                <w:rFonts w:ascii="Calibri" w:eastAsia="Calibri" w:hAnsi="Calibri" w:cs="Calibri"/>
                <w:color w:val="1A1A1A"/>
                <w:sz w:val="21"/>
                <w:szCs w:val="21"/>
              </w:rPr>
              <w:t>"There is always space. I have measured it. It fits." — regarding passengers who allow subway doors to close without attempting to board.</w:t>
            </w:r>
          </w:p>
        </w:tc>
      </w:tr>
    </w:tbl>
    <w:p w14:paraId="60AF70CE" w14:textId="77777777" w:rsidR="00AE622D" w:rsidRDefault="00AE622D" w:rsidP="00F672C7">
      <w:pPr>
        <w:spacing w:after="200"/>
      </w:pPr>
    </w:p>
    <w:p w14:paraId="458783E0" w14:textId="77777777" w:rsidR="00AE622D" w:rsidRDefault="00000000" w:rsidP="00F672C7">
      <w:pPr>
        <w:pStyle w:val="Heading3"/>
        <w:spacing w:before="200" w:after="60"/>
      </w:pPr>
      <w:r>
        <w:rPr>
          <w:rFonts w:ascii="Calibri" w:eastAsia="Calibri" w:hAnsi="Calibri" w:cs="Calibri"/>
          <w:color w:val="14532D"/>
          <w:sz w:val="22"/>
          <w:szCs w:val="22"/>
        </w:rPr>
        <w:t>On-Campus Routine</w:t>
      </w:r>
    </w:p>
    <w:p w14:paraId="7ADAF792" w14:textId="77777777" w:rsidR="00AE622D" w:rsidRDefault="00000000" w:rsidP="00F672C7">
      <w:pPr>
        <w:pStyle w:val="ListParagraph"/>
        <w:numPr>
          <w:ilvl w:val="0"/>
          <w:numId w:val="1"/>
        </w:numPr>
        <w:spacing w:after="60"/>
      </w:pPr>
      <w:r>
        <w:rPr>
          <w:rFonts w:ascii="Calibri" w:eastAsia="Calibri" w:hAnsi="Calibri" w:cs="Calibri"/>
          <w:color w:val="1A1A1A"/>
          <w:sz w:val="22"/>
          <w:szCs w:val="22"/>
        </w:rPr>
        <w:t>Arrives and immediately identifies the most powerful outlet in the room; workstation setup follows: laptop, pocket notebook, phone on the table, headphones off but around neck (listening mode suspended, not terminated)</w:t>
      </w:r>
    </w:p>
    <w:p w14:paraId="3D589C04" w14:textId="77777777" w:rsidR="00AE622D" w:rsidRDefault="00000000" w:rsidP="00F672C7">
      <w:pPr>
        <w:pStyle w:val="ListParagraph"/>
        <w:numPr>
          <w:ilvl w:val="0"/>
          <w:numId w:val="1"/>
        </w:numPr>
        <w:spacing w:after="60"/>
      </w:pPr>
      <w:r>
        <w:rPr>
          <w:rFonts w:ascii="Calibri" w:eastAsia="Calibri" w:hAnsi="Calibri" w:cs="Calibri"/>
          <w:color w:val="1A1A1A"/>
          <w:sz w:val="22"/>
          <w:szCs w:val="22"/>
        </w:rPr>
        <w:t>Tim Hortons in hand as a tribute to Canadian logistics — not enthusiasm, tribute</w:t>
      </w:r>
    </w:p>
    <w:p w14:paraId="0B662896" w14:textId="77777777" w:rsidR="00AE622D" w:rsidRDefault="00000000" w:rsidP="00F672C7">
      <w:pPr>
        <w:pStyle w:val="ListParagraph"/>
        <w:numPr>
          <w:ilvl w:val="0"/>
          <w:numId w:val="1"/>
        </w:numPr>
        <w:spacing w:after="60"/>
      </w:pPr>
      <w:r>
        <w:rPr>
          <w:rFonts w:ascii="Calibri" w:eastAsia="Calibri" w:hAnsi="Calibri" w:cs="Calibri"/>
          <w:color w:val="1A1A1A"/>
          <w:sz w:val="22"/>
          <w:szCs w:val="22"/>
        </w:rPr>
        <w:t>Home-cooked jollof rice in a Tupperware container three days a week; warmed in the microwave without apology; the smell draws commentary which he receives as compliments</w:t>
      </w:r>
    </w:p>
    <w:p w14:paraId="692FC1E1" w14:textId="77777777" w:rsidR="00AE622D" w:rsidRDefault="00000000" w:rsidP="00F672C7">
      <w:pPr>
        <w:pStyle w:val="ListParagraph"/>
        <w:numPr>
          <w:ilvl w:val="0"/>
          <w:numId w:val="1"/>
        </w:numPr>
        <w:spacing w:after="60"/>
      </w:pPr>
      <w:r>
        <w:rPr>
          <w:rFonts w:ascii="Calibri" w:eastAsia="Calibri" w:hAnsi="Calibri" w:cs="Calibri"/>
          <w:color w:val="1A1A1A"/>
          <w:sz w:val="22"/>
          <w:szCs w:val="22"/>
        </w:rPr>
        <w:t>The remaining two days: the Halal spot near campus, ordered with familiarity of a regular</w:t>
      </w:r>
    </w:p>
    <w:p w14:paraId="682DC833" w14:textId="77777777" w:rsidR="00AE622D" w:rsidRDefault="00000000" w:rsidP="00F672C7">
      <w:pPr>
        <w:pStyle w:val="Heading3"/>
        <w:spacing w:before="200" w:after="60"/>
      </w:pPr>
      <w:r>
        <w:rPr>
          <w:rFonts w:ascii="Calibri" w:eastAsia="Calibri" w:hAnsi="Calibri" w:cs="Calibri"/>
          <w:color w:val="14532D"/>
          <w:sz w:val="22"/>
          <w:szCs w:val="22"/>
        </w:rPr>
        <w:t>After-Class Pattern</w:t>
      </w:r>
    </w:p>
    <w:p w14:paraId="3F664935" w14:textId="77777777" w:rsidR="00AE622D" w:rsidRDefault="00000000" w:rsidP="00F672C7">
      <w:pPr>
        <w:pStyle w:val="ListParagraph"/>
        <w:numPr>
          <w:ilvl w:val="0"/>
          <w:numId w:val="1"/>
        </w:numPr>
        <w:spacing w:after="60"/>
      </w:pPr>
      <w:r>
        <w:rPr>
          <w:rFonts w:ascii="Calibri" w:eastAsia="Calibri" w:hAnsi="Calibri" w:cs="Calibri"/>
          <w:color w:val="1A1A1A"/>
          <w:sz w:val="22"/>
          <w:szCs w:val="22"/>
        </w:rPr>
        <w:t>Either the library — where his business notebook and lecture notes share a table and it is not always clear which one is receiving more active attention</w:t>
      </w:r>
    </w:p>
    <w:p w14:paraId="521359AF" w14:textId="77777777" w:rsidR="00AE622D" w:rsidRDefault="00000000" w:rsidP="00F672C7">
      <w:pPr>
        <w:pStyle w:val="ListParagraph"/>
        <w:numPr>
          <w:ilvl w:val="0"/>
          <w:numId w:val="1"/>
        </w:numPr>
        <w:spacing w:after="60"/>
      </w:pPr>
      <w:r>
        <w:rPr>
          <w:rFonts w:ascii="Calibri" w:eastAsia="Calibri" w:hAnsi="Calibri" w:cs="Calibri"/>
          <w:color w:val="1A1A1A"/>
          <w:sz w:val="22"/>
          <w:szCs w:val="22"/>
        </w:rPr>
        <w:t>Or a long walk from the bus stop to the apartment, talking to his parents — the Sunday call has weekday overflow, and he allows it</w:t>
      </w:r>
    </w:p>
    <w:p w14:paraId="4B6469D6" w14:textId="77777777" w:rsidR="00AE622D" w:rsidRDefault="00AE622D" w:rsidP="00F672C7">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E622D" w14:paraId="5110A606" w14:textId="77777777">
        <w:tblPrEx>
          <w:tblCellMar>
            <w:top w:w="0" w:type="dxa"/>
            <w:bottom w:w="0" w:type="dxa"/>
          </w:tblCellMar>
        </w:tblPrEx>
        <w:tc>
          <w:tcPr>
            <w:tcW w:w="0" w:type="auto"/>
            <w:tcBorders>
              <w:top w:val="nil"/>
              <w:left w:val="single" w:sz="24" w:space="0" w:color="16A34A"/>
              <w:bottom w:val="nil"/>
              <w:right w:val="nil"/>
            </w:tcBorders>
            <w:shd w:val="clear" w:color="auto" w:fill="F0FDF4"/>
            <w:tcMar>
              <w:top w:w="200" w:type="dxa"/>
              <w:left w:w="280" w:type="dxa"/>
              <w:bottom w:w="200" w:type="dxa"/>
              <w:right w:w="280" w:type="dxa"/>
            </w:tcMar>
          </w:tcPr>
          <w:p w14:paraId="663D19B8" w14:textId="77777777" w:rsidR="00AE622D" w:rsidRDefault="00000000" w:rsidP="00F672C7">
            <w:r>
              <w:rPr>
                <w:rFonts w:ascii="Calibri" w:eastAsia="Calibri" w:hAnsi="Calibri" w:cs="Calibri"/>
                <w:b/>
                <w:bCs/>
                <w:color w:val="1A1A1A"/>
                <w:sz w:val="22"/>
                <w:szCs w:val="22"/>
              </w:rPr>
              <w:t>The Sunday Call:</w:t>
            </w:r>
            <w:r>
              <w:rPr>
                <w:rFonts w:ascii="Calibri" w:eastAsia="Calibri" w:hAnsi="Calibri" w:cs="Calibri"/>
                <w:color w:val="1A1A1A"/>
                <w:sz w:val="22"/>
                <w:szCs w:val="22"/>
              </w:rPr>
              <w:t xml:space="preserve"> Non-negotiable standing appointment. Parents, grandmother, and at least one uncle all expect updates. Duration: rarely under one hour. Function: the performance drops, the business-analyst mode goes offline, and he is simply a 23-year-old talking to his mother. These are his most honest moments.</w:t>
            </w:r>
          </w:p>
        </w:tc>
      </w:tr>
    </w:tbl>
    <w:p w14:paraId="43802F3F" w14:textId="77777777" w:rsidR="00AE622D" w:rsidRDefault="00000000" w:rsidP="00F672C7">
      <w:pPr>
        <w:spacing w:before="480" w:after="60"/>
      </w:pPr>
      <w:r>
        <w:rPr>
          <w:rFonts w:ascii="Calibri" w:eastAsia="Calibri" w:hAnsi="Calibri" w:cs="Calibri"/>
          <w:color w:val="16A34A"/>
          <w:spacing w:val="40"/>
          <w:sz w:val="17"/>
          <w:szCs w:val="17"/>
        </w:rPr>
        <w:lastRenderedPageBreak/>
        <w:t>SECTION 09</w:t>
      </w:r>
    </w:p>
    <w:p w14:paraId="27A16E5D" w14:textId="77777777" w:rsidR="00AE622D" w:rsidRDefault="00000000" w:rsidP="00F672C7">
      <w:pPr>
        <w:pStyle w:val="Heading2"/>
        <w:spacing w:before="440" w:after="80"/>
      </w:pPr>
      <w:r>
        <w:rPr>
          <w:rFonts w:ascii="Calibri" w:eastAsia="Calibri" w:hAnsi="Calibri" w:cs="Calibri"/>
          <w:color w:val="14532D"/>
          <w:spacing w:val="20"/>
          <w:sz w:val="26"/>
          <w:szCs w:val="26"/>
        </w:rPr>
        <w:t>CHARACTER ROLE &amp; NARRATIVE FUNCTION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E622D" w14:paraId="2EC48843" w14:textId="77777777">
        <w:tblPrEx>
          <w:tblCellMar>
            <w:top w:w="0" w:type="dxa"/>
            <w:bottom w:w="0" w:type="dxa"/>
          </w:tblCellMar>
        </w:tblPrEx>
        <w:tc>
          <w:tcPr>
            <w:tcW w:w="0" w:type="auto"/>
            <w:tcBorders>
              <w:top w:val="single" w:sz="6" w:space="0" w:color="BBF7D0"/>
              <w:left w:val="single" w:sz="6" w:space="0" w:color="BBF7D0"/>
              <w:bottom w:val="single" w:sz="6" w:space="0" w:color="BBF7D0"/>
              <w:right w:val="single" w:sz="6" w:space="0" w:color="BBF7D0"/>
            </w:tcBorders>
            <w:shd w:val="clear" w:color="auto" w:fill="F0FDF4"/>
            <w:tcMar>
              <w:top w:w="280" w:type="dxa"/>
              <w:left w:w="320" w:type="dxa"/>
              <w:bottom w:w="280" w:type="dxa"/>
              <w:right w:w="320" w:type="dxa"/>
            </w:tcMar>
          </w:tcPr>
          <w:p w14:paraId="0208ED53" w14:textId="77777777" w:rsidR="00AE622D" w:rsidRDefault="00000000" w:rsidP="00F672C7">
            <w:pPr>
              <w:spacing w:after="140"/>
            </w:pPr>
            <w:r>
              <w:rPr>
                <w:rFonts w:ascii="Calibri" w:eastAsia="Calibri" w:hAnsi="Calibri" w:cs="Calibri"/>
                <w:color w:val="1A1A1A"/>
                <w:sz w:val="22"/>
                <w:szCs w:val="22"/>
              </w:rPr>
              <w:t>Emeka is the catalyst character — the one who makes things happen, not because he is assigned to, but because inaction is physically uncomfortable for him. In a school manga, he is the student who forms the club, recruits the members, and has three contingency plans before anyone else has finished reading the premise. His narrative gravity is not aggressive; it is simply persistent. Other characters orient around him before they fully realize they are doing so.</w:t>
            </w:r>
          </w:p>
          <w:p w14:paraId="2B854D57" w14:textId="77777777" w:rsidR="00AE622D" w:rsidRDefault="00000000" w:rsidP="00F672C7">
            <w:pPr>
              <w:spacing w:after="140"/>
            </w:pPr>
            <w:r>
              <w:rPr>
                <w:rFonts w:ascii="Calibri" w:eastAsia="Calibri" w:hAnsi="Calibri" w:cs="Calibri"/>
                <w:color w:val="1A1A1A"/>
                <w:sz w:val="22"/>
                <w:szCs w:val="22"/>
              </w:rPr>
              <w:t xml:space="preserve">His arc is deceptively complex beneath the confidence. The ambition that drives him is also the weight he carries: the expectation of an entire extended family, the cost of a visa and a plane ticket and two years of rent, all compressed into every assignment grade and every networking event he attends. He arrived having already decided he would succeed. The question his arc poses is not </w:t>
            </w:r>
            <w:r>
              <w:rPr>
                <w:rFonts w:ascii="Calibri" w:eastAsia="Calibri" w:hAnsi="Calibri" w:cs="Calibri"/>
                <w:i/>
                <w:iCs/>
                <w:color w:val="1A1A1A"/>
                <w:sz w:val="22"/>
                <w:szCs w:val="22"/>
              </w:rPr>
              <w:t>whether</w:t>
            </w:r>
            <w:r>
              <w:rPr>
                <w:rFonts w:ascii="Calibri" w:eastAsia="Calibri" w:hAnsi="Calibri" w:cs="Calibri"/>
                <w:color w:val="1A1A1A"/>
                <w:sz w:val="22"/>
                <w:szCs w:val="22"/>
              </w:rPr>
              <w:t xml:space="preserve"> — it is </w:t>
            </w:r>
            <w:r>
              <w:rPr>
                <w:rFonts w:ascii="Calibri" w:eastAsia="Calibri" w:hAnsi="Calibri" w:cs="Calibri"/>
                <w:i/>
                <w:iCs/>
                <w:color w:val="1A1A1A"/>
                <w:sz w:val="22"/>
                <w:szCs w:val="22"/>
              </w:rPr>
              <w:t>how</w:t>
            </w:r>
            <w:r>
              <w:rPr>
                <w:rFonts w:ascii="Calibri" w:eastAsia="Calibri" w:hAnsi="Calibri" w:cs="Calibri"/>
                <w:color w:val="1A1A1A"/>
                <w:sz w:val="22"/>
                <w:szCs w:val="22"/>
              </w:rPr>
              <w:t xml:space="preserve">, and </w:t>
            </w:r>
            <w:r>
              <w:rPr>
                <w:rFonts w:ascii="Calibri" w:eastAsia="Calibri" w:hAnsi="Calibri" w:cs="Calibri"/>
                <w:i/>
                <w:iCs/>
                <w:color w:val="1A1A1A"/>
                <w:sz w:val="22"/>
                <w:szCs w:val="22"/>
              </w:rPr>
              <w:t>at what cost</w:t>
            </w:r>
            <w:r>
              <w:rPr>
                <w:rFonts w:ascii="Calibri" w:eastAsia="Calibri" w:hAnsi="Calibri" w:cs="Calibri"/>
                <w:color w:val="1A1A1A"/>
                <w:sz w:val="22"/>
                <w:szCs w:val="22"/>
              </w:rPr>
              <w:t xml:space="preserve">, and </w:t>
            </w:r>
            <w:r>
              <w:rPr>
                <w:rFonts w:ascii="Calibri" w:eastAsia="Calibri" w:hAnsi="Calibri" w:cs="Calibri"/>
                <w:i/>
                <w:iCs/>
                <w:color w:val="1A1A1A"/>
                <w:sz w:val="22"/>
                <w:szCs w:val="22"/>
              </w:rPr>
              <w:t>what kind of person remains</w:t>
            </w:r>
            <w:r>
              <w:rPr>
                <w:rFonts w:ascii="Calibri" w:eastAsia="Calibri" w:hAnsi="Calibri" w:cs="Calibri"/>
                <w:color w:val="1A1A1A"/>
                <w:sz w:val="22"/>
                <w:szCs w:val="22"/>
              </w:rPr>
              <w:t xml:space="preserve"> when the sprint becomes a marathon.</w:t>
            </w:r>
          </w:p>
          <w:p w14:paraId="33F4C153" w14:textId="77777777" w:rsidR="00AE622D" w:rsidRDefault="00000000" w:rsidP="00F672C7">
            <w:pPr>
              <w:spacing w:after="140"/>
            </w:pPr>
            <w:r>
              <w:rPr>
                <w:rFonts w:ascii="Calibri" w:eastAsia="Calibri" w:hAnsi="Calibri" w:cs="Calibri"/>
                <w:color w:val="1A1A1A"/>
                <w:sz w:val="22"/>
                <w:szCs w:val="22"/>
              </w:rPr>
              <w:t>His growth comes not from gaining ambition but from learning that sustainable success requires rest, trust in people who are not him, and the occasional admission that he does not have all the answers yet. His most powerful scenes are not the victories. They are the quiet Sunday calls home, when the performance drops and he is just a 23-year-old talking to his mother, and the distance between Lagos and Scarborough collapses into something that fits inside a phone screen.</w:t>
            </w:r>
          </w:p>
          <w:p w14:paraId="4FA958E7" w14:textId="77777777" w:rsidR="00AE622D" w:rsidRDefault="00000000" w:rsidP="00F672C7">
            <w:pPr>
              <w:spacing w:after="140"/>
            </w:pPr>
            <w:r>
              <w:rPr>
                <w:rFonts w:ascii="Calibri" w:eastAsia="Calibri" w:hAnsi="Calibri" w:cs="Calibri"/>
                <w:color w:val="1A1A1A"/>
                <w:sz w:val="22"/>
                <w:szCs w:val="22"/>
              </w:rPr>
              <w:t>He is, in the truest manga sense, someone you root for — not because his success is guaranteed, but because you can see exactly what it would cost him to fail, and exactly what it would mean to everyone who is watching from home.</w:t>
            </w:r>
          </w:p>
        </w:tc>
      </w:tr>
    </w:tbl>
    <w:p w14:paraId="44AC2CDC" w14:textId="77777777" w:rsidR="00AE622D" w:rsidRDefault="00AE622D" w:rsidP="00F672C7">
      <w:pPr>
        <w:spacing w:after="240"/>
      </w:pPr>
    </w:p>
    <w:p w14:paraId="1C41C872" w14:textId="77777777" w:rsidR="00AE622D" w:rsidRDefault="00000000" w:rsidP="00F672C7">
      <w:pPr>
        <w:spacing w:before="480" w:after="60"/>
      </w:pPr>
      <w:r>
        <w:rPr>
          <w:rFonts w:ascii="Calibri" w:eastAsia="Calibri" w:hAnsi="Calibri" w:cs="Calibri"/>
          <w:color w:val="16A34A"/>
          <w:spacing w:val="40"/>
          <w:sz w:val="17"/>
          <w:szCs w:val="17"/>
        </w:rPr>
        <w:t>SUPPLEMENTAL</w:t>
      </w:r>
    </w:p>
    <w:p w14:paraId="22B36CB2" w14:textId="77777777" w:rsidR="00AE622D" w:rsidRDefault="00000000" w:rsidP="00F672C7">
      <w:pPr>
        <w:pStyle w:val="Heading2"/>
        <w:spacing w:before="440" w:after="80"/>
      </w:pPr>
      <w:r>
        <w:rPr>
          <w:rFonts w:ascii="Calibri" w:eastAsia="Calibri" w:hAnsi="Calibri" w:cs="Calibri"/>
          <w:color w:val="14532D"/>
          <w:spacing w:val="20"/>
          <w:sz w:val="26"/>
          <w:szCs w:val="26"/>
        </w:rPr>
        <w:t>CHARACTER STAT SUMMARY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85"/>
        <w:gridCol w:w="3086"/>
        <w:gridCol w:w="3179"/>
      </w:tblGrid>
      <w:tr w:rsidR="00AE622D" w14:paraId="44FC45DD" w14:textId="77777777">
        <w:tblPrEx>
          <w:tblCellMar>
            <w:top w:w="0" w:type="dxa"/>
            <w:bottom w:w="0" w:type="dxa"/>
          </w:tblCellMar>
        </w:tblPrEx>
        <w:trPr>
          <w:tblHeader/>
        </w:trPr>
        <w:tc>
          <w:tcPr>
            <w:tcW w:w="1650" w:type="pct"/>
            <w:shd w:val="clear" w:color="auto" w:fill="DCFCE7"/>
            <w:tcMar>
              <w:top w:w="90" w:type="dxa"/>
              <w:left w:w="150" w:type="dxa"/>
              <w:bottom w:w="90" w:type="dxa"/>
              <w:right w:w="150" w:type="dxa"/>
            </w:tcMar>
          </w:tcPr>
          <w:p w14:paraId="371B04B3" w14:textId="77777777" w:rsidR="00AE622D" w:rsidRDefault="00000000" w:rsidP="00F672C7">
            <w:r>
              <w:rPr>
                <w:rFonts w:ascii="Calibri" w:eastAsia="Calibri" w:hAnsi="Calibri" w:cs="Calibri"/>
                <w:b/>
                <w:bCs/>
                <w:color w:val="14532D"/>
                <w:sz w:val="21"/>
                <w:szCs w:val="21"/>
              </w:rPr>
              <w:t>Stat</w:t>
            </w:r>
          </w:p>
        </w:tc>
        <w:tc>
          <w:tcPr>
            <w:tcW w:w="1650" w:type="pct"/>
            <w:shd w:val="clear" w:color="auto" w:fill="DCFCE7"/>
            <w:tcMar>
              <w:top w:w="90" w:type="dxa"/>
              <w:left w:w="150" w:type="dxa"/>
              <w:bottom w:w="90" w:type="dxa"/>
              <w:right w:w="150" w:type="dxa"/>
            </w:tcMar>
          </w:tcPr>
          <w:p w14:paraId="2290182D" w14:textId="77777777" w:rsidR="00AE622D" w:rsidRDefault="00000000" w:rsidP="00F672C7">
            <w:r>
              <w:rPr>
                <w:rFonts w:ascii="Calibri" w:eastAsia="Calibri" w:hAnsi="Calibri" w:cs="Calibri"/>
                <w:b/>
                <w:bCs/>
                <w:color w:val="14532D"/>
                <w:sz w:val="21"/>
                <w:szCs w:val="21"/>
              </w:rPr>
              <w:t>Rating</w:t>
            </w:r>
          </w:p>
        </w:tc>
        <w:tc>
          <w:tcPr>
            <w:tcW w:w="1700" w:type="pct"/>
            <w:shd w:val="clear" w:color="auto" w:fill="DCFCE7"/>
            <w:tcMar>
              <w:top w:w="90" w:type="dxa"/>
              <w:left w:w="150" w:type="dxa"/>
              <w:bottom w:w="90" w:type="dxa"/>
              <w:right w:w="150" w:type="dxa"/>
            </w:tcMar>
          </w:tcPr>
          <w:p w14:paraId="0CFC4553" w14:textId="77777777" w:rsidR="00AE622D" w:rsidRDefault="00000000" w:rsidP="00F672C7">
            <w:r>
              <w:rPr>
                <w:rFonts w:ascii="Calibri" w:eastAsia="Calibri" w:hAnsi="Calibri" w:cs="Calibri"/>
                <w:b/>
                <w:bCs/>
                <w:color w:val="14532D"/>
                <w:sz w:val="21"/>
                <w:szCs w:val="21"/>
              </w:rPr>
              <w:t>Notes</w:t>
            </w:r>
          </w:p>
        </w:tc>
      </w:tr>
      <w:tr w:rsidR="00AE622D" w14:paraId="5C898C02"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1D10F86B" w14:textId="77777777" w:rsidR="00AE622D" w:rsidRDefault="00000000" w:rsidP="00F672C7">
            <w:r>
              <w:rPr>
                <w:rFonts w:ascii="Calibri" w:eastAsia="Calibri" w:hAnsi="Calibri" w:cs="Calibri"/>
                <w:b/>
                <w:bCs/>
                <w:color w:val="1A1A1A"/>
                <w:sz w:val="22"/>
                <w:szCs w:val="22"/>
              </w:rPr>
              <w:t>Charisma</w:t>
            </w:r>
          </w:p>
        </w:tc>
        <w:tc>
          <w:tcPr>
            <w:tcW w:w="1650" w:type="pct"/>
            <w:shd w:val="clear" w:color="auto" w:fill="FFFFFF"/>
            <w:tcMar>
              <w:top w:w="90" w:type="dxa"/>
              <w:left w:w="150" w:type="dxa"/>
              <w:bottom w:w="90" w:type="dxa"/>
              <w:right w:w="150" w:type="dxa"/>
            </w:tcMar>
          </w:tcPr>
          <w:p w14:paraId="2F16DF23"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1B7B1962" w14:textId="77777777" w:rsidR="00AE622D" w:rsidRDefault="00000000" w:rsidP="00F672C7">
            <w:r>
              <w:rPr>
                <w:rFonts w:ascii="Calibri" w:eastAsia="Calibri" w:hAnsi="Calibri" w:cs="Calibri"/>
                <w:color w:val="1A1A1A"/>
                <w:sz w:val="21"/>
                <w:szCs w:val="21"/>
              </w:rPr>
              <w:t>Default setting; not deployed, simply present</w:t>
            </w:r>
          </w:p>
        </w:tc>
      </w:tr>
      <w:tr w:rsidR="00AE622D" w14:paraId="4B7F2B2E"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23CD068A" w14:textId="77777777" w:rsidR="00AE622D" w:rsidRDefault="00000000" w:rsidP="00F672C7">
            <w:r>
              <w:rPr>
                <w:rFonts w:ascii="Calibri" w:eastAsia="Calibri" w:hAnsi="Calibri" w:cs="Calibri"/>
                <w:b/>
                <w:bCs/>
                <w:color w:val="1A1A1A"/>
                <w:sz w:val="22"/>
                <w:szCs w:val="22"/>
              </w:rPr>
              <w:t>Entrepreneurial Drive</w:t>
            </w:r>
          </w:p>
        </w:tc>
        <w:tc>
          <w:tcPr>
            <w:tcW w:w="1650" w:type="pct"/>
            <w:shd w:val="clear" w:color="auto" w:fill="FFFFFF"/>
            <w:tcMar>
              <w:top w:w="90" w:type="dxa"/>
              <w:left w:w="150" w:type="dxa"/>
              <w:bottom w:w="90" w:type="dxa"/>
              <w:right w:w="150" w:type="dxa"/>
            </w:tcMar>
          </w:tcPr>
          <w:p w14:paraId="0B809F7F"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607389ED" w14:textId="77777777" w:rsidR="00AE622D" w:rsidRDefault="00000000" w:rsidP="00F672C7">
            <w:r>
              <w:rPr>
                <w:rFonts w:ascii="Calibri" w:eastAsia="Calibri" w:hAnsi="Calibri" w:cs="Calibri"/>
                <w:color w:val="1A1A1A"/>
                <w:sz w:val="21"/>
                <w:szCs w:val="21"/>
              </w:rPr>
              <w:t>Running in background at all times; cannot be fully disabled</w:t>
            </w:r>
          </w:p>
        </w:tc>
      </w:tr>
      <w:tr w:rsidR="00AE622D" w14:paraId="194AEF3A"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68A854A2" w14:textId="77777777" w:rsidR="00AE622D" w:rsidRDefault="00000000" w:rsidP="00F672C7">
            <w:r>
              <w:rPr>
                <w:rFonts w:ascii="Calibri" w:eastAsia="Calibri" w:hAnsi="Calibri" w:cs="Calibri"/>
                <w:b/>
                <w:bCs/>
                <w:color w:val="1A1A1A"/>
                <w:sz w:val="22"/>
                <w:szCs w:val="22"/>
              </w:rPr>
              <w:t>Football (Playing)</w:t>
            </w:r>
          </w:p>
        </w:tc>
        <w:tc>
          <w:tcPr>
            <w:tcW w:w="1650" w:type="pct"/>
            <w:shd w:val="clear" w:color="auto" w:fill="FFFFFF"/>
            <w:tcMar>
              <w:top w:w="90" w:type="dxa"/>
              <w:left w:w="150" w:type="dxa"/>
              <w:bottom w:w="90" w:type="dxa"/>
              <w:right w:w="150" w:type="dxa"/>
            </w:tcMar>
          </w:tcPr>
          <w:p w14:paraId="1CC3AB49"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198EE098" w14:textId="77777777" w:rsidR="00AE622D" w:rsidRDefault="00000000" w:rsidP="00F672C7">
            <w:r>
              <w:rPr>
                <w:rFonts w:ascii="Calibri" w:eastAsia="Calibri" w:hAnsi="Calibri" w:cs="Calibri"/>
                <w:color w:val="1A1A1A"/>
                <w:sz w:val="21"/>
                <w:szCs w:val="21"/>
              </w:rPr>
              <w:t>Striker; technically strong; intensity occasionally flagged</w:t>
            </w:r>
          </w:p>
        </w:tc>
      </w:tr>
      <w:tr w:rsidR="00AE622D" w14:paraId="5BD7DAFE"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6AC84CE6" w14:textId="77777777" w:rsidR="00AE622D" w:rsidRDefault="00000000" w:rsidP="00F672C7">
            <w:r>
              <w:rPr>
                <w:rFonts w:ascii="Calibri" w:eastAsia="Calibri" w:hAnsi="Calibri" w:cs="Calibri"/>
                <w:b/>
                <w:bCs/>
                <w:color w:val="1A1A1A"/>
                <w:sz w:val="22"/>
                <w:szCs w:val="22"/>
              </w:rPr>
              <w:t>Football (FIFA)</w:t>
            </w:r>
          </w:p>
        </w:tc>
        <w:tc>
          <w:tcPr>
            <w:tcW w:w="1650" w:type="pct"/>
            <w:shd w:val="clear" w:color="auto" w:fill="FFFFFF"/>
            <w:tcMar>
              <w:top w:w="90" w:type="dxa"/>
              <w:left w:w="150" w:type="dxa"/>
              <w:bottom w:w="90" w:type="dxa"/>
              <w:right w:w="150" w:type="dxa"/>
            </w:tcMar>
          </w:tcPr>
          <w:p w14:paraId="213B02AD"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6FE268B5" w14:textId="77777777" w:rsidR="00AE622D" w:rsidRDefault="00000000" w:rsidP="00F672C7">
            <w:r>
              <w:rPr>
                <w:rFonts w:ascii="Calibri" w:eastAsia="Calibri" w:hAnsi="Calibri" w:cs="Calibri"/>
                <w:color w:val="1A1A1A"/>
                <w:sz w:val="21"/>
                <w:szCs w:val="21"/>
              </w:rPr>
              <w:t>Self-rated as ★★★☆☆; this is incorrect</w:t>
            </w:r>
          </w:p>
        </w:tc>
      </w:tr>
      <w:tr w:rsidR="00AE622D" w14:paraId="76F36D49"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02F92A34" w14:textId="77777777" w:rsidR="00AE622D" w:rsidRDefault="00000000" w:rsidP="00F672C7">
            <w:r>
              <w:rPr>
                <w:rFonts w:ascii="Calibri" w:eastAsia="Calibri" w:hAnsi="Calibri" w:cs="Calibri"/>
                <w:b/>
                <w:bCs/>
                <w:color w:val="1A1A1A"/>
                <w:sz w:val="22"/>
                <w:szCs w:val="22"/>
              </w:rPr>
              <w:t>Cooking</w:t>
            </w:r>
          </w:p>
        </w:tc>
        <w:tc>
          <w:tcPr>
            <w:tcW w:w="1650" w:type="pct"/>
            <w:shd w:val="clear" w:color="auto" w:fill="FFFFFF"/>
            <w:tcMar>
              <w:top w:w="90" w:type="dxa"/>
              <w:left w:w="150" w:type="dxa"/>
              <w:bottom w:w="90" w:type="dxa"/>
              <w:right w:w="150" w:type="dxa"/>
            </w:tcMar>
          </w:tcPr>
          <w:p w14:paraId="2BD4BDE5"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1B85CC18" w14:textId="77777777" w:rsidR="00AE622D" w:rsidRDefault="00000000" w:rsidP="00F672C7">
            <w:r>
              <w:rPr>
                <w:rFonts w:ascii="Calibri" w:eastAsia="Calibri" w:hAnsi="Calibri" w:cs="Calibri"/>
                <w:color w:val="1A1A1A"/>
                <w:sz w:val="21"/>
                <w:szCs w:val="21"/>
              </w:rPr>
              <w:t>80% of mother's level; the gap is felt deeply</w:t>
            </w:r>
          </w:p>
        </w:tc>
      </w:tr>
      <w:tr w:rsidR="00AE622D" w14:paraId="1A816657"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73B48F0A" w14:textId="77777777" w:rsidR="00AE622D" w:rsidRDefault="00000000" w:rsidP="00F672C7">
            <w:r>
              <w:rPr>
                <w:rFonts w:ascii="Calibri" w:eastAsia="Calibri" w:hAnsi="Calibri" w:cs="Calibri"/>
                <w:b/>
                <w:bCs/>
                <w:color w:val="1A1A1A"/>
                <w:sz w:val="22"/>
                <w:szCs w:val="22"/>
              </w:rPr>
              <w:lastRenderedPageBreak/>
              <w:t>Negotiation</w:t>
            </w:r>
          </w:p>
        </w:tc>
        <w:tc>
          <w:tcPr>
            <w:tcW w:w="1650" w:type="pct"/>
            <w:shd w:val="clear" w:color="auto" w:fill="FFFFFF"/>
            <w:tcMar>
              <w:top w:w="90" w:type="dxa"/>
              <w:left w:w="150" w:type="dxa"/>
              <w:bottom w:w="90" w:type="dxa"/>
              <w:right w:w="150" w:type="dxa"/>
            </w:tcMar>
          </w:tcPr>
          <w:p w14:paraId="70E066D8"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6BD6622E" w14:textId="77777777" w:rsidR="00AE622D" w:rsidRDefault="00000000" w:rsidP="00F672C7">
            <w:r>
              <w:rPr>
                <w:rFonts w:ascii="Calibri" w:eastAsia="Calibri" w:hAnsi="Calibri" w:cs="Calibri"/>
                <w:color w:val="1A1A1A"/>
                <w:sz w:val="21"/>
                <w:szCs w:val="21"/>
              </w:rPr>
              <w:t>Considered a life skill; applied universally</w:t>
            </w:r>
          </w:p>
        </w:tc>
      </w:tr>
      <w:tr w:rsidR="00AE622D" w14:paraId="259B30A7"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713FD32C" w14:textId="77777777" w:rsidR="00AE622D" w:rsidRDefault="00000000" w:rsidP="00F672C7">
            <w:r>
              <w:rPr>
                <w:rFonts w:ascii="Calibri" w:eastAsia="Calibri" w:hAnsi="Calibri" w:cs="Calibri"/>
                <w:b/>
                <w:bCs/>
                <w:color w:val="1A1A1A"/>
                <w:sz w:val="22"/>
                <w:szCs w:val="22"/>
              </w:rPr>
              <w:t>Strategic Patience</w:t>
            </w:r>
          </w:p>
        </w:tc>
        <w:tc>
          <w:tcPr>
            <w:tcW w:w="1650" w:type="pct"/>
            <w:shd w:val="clear" w:color="auto" w:fill="FFFFFF"/>
            <w:tcMar>
              <w:top w:w="90" w:type="dxa"/>
              <w:left w:w="150" w:type="dxa"/>
              <w:bottom w:w="90" w:type="dxa"/>
              <w:right w:w="150" w:type="dxa"/>
            </w:tcMar>
          </w:tcPr>
          <w:p w14:paraId="38952856"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4D392DB4" w14:textId="77777777" w:rsidR="00AE622D" w:rsidRDefault="00000000" w:rsidP="00F672C7">
            <w:r>
              <w:rPr>
                <w:rFonts w:ascii="Calibri" w:eastAsia="Calibri" w:hAnsi="Calibri" w:cs="Calibri"/>
                <w:color w:val="1A1A1A"/>
                <w:sz w:val="21"/>
                <w:szCs w:val="21"/>
              </w:rPr>
              <w:t>Active development area; improving; arc in progress</w:t>
            </w:r>
          </w:p>
        </w:tc>
      </w:tr>
      <w:tr w:rsidR="00AE622D" w14:paraId="76C0CAB5"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4DA63D7A" w14:textId="77777777" w:rsidR="00AE622D" w:rsidRDefault="00000000" w:rsidP="00F672C7">
            <w:r>
              <w:rPr>
                <w:rFonts w:ascii="Calibri" w:eastAsia="Calibri" w:hAnsi="Calibri" w:cs="Calibri"/>
                <w:b/>
                <w:bCs/>
                <w:color w:val="1A1A1A"/>
                <w:sz w:val="22"/>
                <w:szCs w:val="22"/>
              </w:rPr>
              <w:t>Cold Weather Tolerance</w:t>
            </w:r>
          </w:p>
        </w:tc>
        <w:tc>
          <w:tcPr>
            <w:tcW w:w="1650" w:type="pct"/>
            <w:shd w:val="clear" w:color="auto" w:fill="FFFFFF"/>
            <w:tcMar>
              <w:top w:w="90" w:type="dxa"/>
              <w:left w:w="150" w:type="dxa"/>
              <w:bottom w:w="90" w:type="dxa"/>
              <w:right w:w="150" w:type="dxa"/>
            </w:tcMar>
          </w:tcPr>
          <w:p w14:paraId="7D913DBE"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47FAACB7" w14:textId="77777777" w:rsidR="00AE622D" w:rsidRDefault="00000000" w:rsidP="00F672C7">
            <w:r>
              <w:rPr>
                <w:rFonts w:ascii="Calibri" w:eastAsia="Calibri" w:hAnsi="Calibri" w:cs="Calibri"/>
                <w:color w:val="1A1A1A"/>
                <w:sz w:val="21"/>
                <w:szCs w:val="21"/>
              </w:rPr>
              <w:t>Has reached détente with Canadian winter; détente is not acceptance</w:t>
            </w:r>
          </w:p>
        </w:tc>
      </w:tr>
      <w:tr w:rsidR="00AE622D" w14:paraId="080CFEC1" w14:textId="77777777">
        <w:tblPrEx>
          <w:tblCellMar>
            <w:top w:w="0" w:type="dxa"/>
            <w:bottom w:w="0" w:type="dxa"/>
          </w:tblCellMar>
        </w:tblPrEx>
        <w:tc>
          <w:tcPr>
            <w:tcW w:w="1650" w:type="pct"/>
            <w:shd w:val="clear" w:color="auto" w:fill="FFFFFF"/>
            <w:tcMar>
              <w:top w:w="90" w:type="dxa"/>
              <w:left w:w="150" w:type="dxa"/>
              <w:bottom w:w="90" w:type="dxa"/>
              <w:right w:w="150" w:type="dxa"/>
            </w:tcMar>
          </w:tcPr>
          <w:p w14:paraId="5D2D86FA" w14:textId="77777777" w:rsidR="00AE622D" w:rsidRDefault="00000000" w:rsidP="00F672C7">
            <w:r>
              <w:rPr>
                <w:rFonts w:ascii="Calibri" w:eastAsia="Calibri" w:hAnsi="Calibri" w:cs="Calibri"/>
                <w:b/>
                <w:bCs/>
                <w:color w:val="1A1A1A"/>
                <w:sz w:val="22"/>
                <w:szCs w:val="22"/>
              </w:rPr>
              <w:t>Vulnerability (when needed)</w:t>
            </w:r>
          </w:p>
        </w:tc>
        <w:tc>
          <w:tcPr>
            <w:tcW w:w="1650" w:type="pct"/>
            <w:shd w:val="clear" w:color="auto" w:fill="FFFFFF"/>
            <w:tcMar>
              <w:top w:w="90" w:type="dxa"/>
              <w:left w:w="150" w:type="dxa"/>
              <w:bottom w:w="90" w:type="dxa"/>
              <w:right w:w="150" w:type="dxa"/>
            </w:tcMar>
          </w:tcPr>
          <w:p w14:paraId="369FFD29" w14:textId="77777777" w:rsidR="00AE622D" w:rsidRDefault="00000000" w:rsidP="00F672C7">
            <w:r>
              <w:rPr>
                <w:rFonts w:ascii="Calibri" w:eastAsia="Calibri" w:hAnsi="Calibri" w:cs="Calibri"/>
                <w:color w:val="1A1A1A"/>
                <w:sz w:val="21"/>
                <w:szCs w:val="21"/>
              </w:rPr>
              <w:t>★★★☆☆</w:t>
            </w:r>
          </w:p>
        </w:tc>
        <w:tc>
          <w:tcPr>
            <w:tcW w:w="1700" w:type="pct"/>
            <w:shd w:val="clear" w:color="auto" w:fill="FFFFFF"/>
            <w:tcMar>
              <w:top w:w="90" w:type="dxa"/>
              <w:left w:w="150" w:type="dxa"/>
              <w:bottom w:w="90" w:type="dxa"/>
              <w:right w:w="150" w:type="dxa"/>
            </w:tcMar>
          </w:tcPr>
          <w:p w14:paraId="32BFEDA7" w14:textId="77777777" w:rsidR="00AE622D" w:rsidRDefault="00000000" w:rsidP="00F672C7">
            <w:r>
              <w:rPr>
                <w:rFonts w:ascii="Calibri" w:eastAsia="Calibri" w:hAnsi="Calibri" w:cs="Calibri"/>
                <w:color w:val="1A1A1A"/>
                <w:sz w:val="21"/>
                <w:szCs w:val="21"/>
              </w:rPr>
              <w:t>Present; mostly surfaced only on Sunday calls home</w:t>
            </w:r>
          </w:p>
        </w:tc>
      </w:tr>
    </w:tbl>
    <w:p w14:paraId="7595F8D8" w14:textId="77777777" w:rsidR="00AE622D" w:rsidRDefault="00AE622D" w:rsidP="00F672C7">
      <w:pPr>
        <w:spacing w:after="200"/>
      </w:pPr>
    </w:p>
    <w:p w14:paraId="1578624B" w14:textId="77777777" w:rsidR="00AE622D" w:rsidRDefault="00AE622D" w:rsidP="00F672C7">
      <w:pPr>
        <w:pBdr>
          <w:bottom w:val="single" w:sz="6" w:space="0" w:color="BBF7D0"/>
        </w:pBdr>
        <w:spacing w:before="240" w:after="240"/>
      </w:pPr>
    </w:p>
    <w:p w14:paraId="465F9968" w14:textId="77777777" w:rsidR="00AE622D" w:rsidRDefault="00000000" w:rsidP="00F672C7">
      <w:pPr>
        <w:spacing w:before="60" w:after="240"/>
        <w:jc w:val="center"/>
      </w:pPr>
      <w:r>
        <w:rPr>
          <w:rFonts w:ascii="Calibri" w:eastAsia="Calibri" w:hAnsi="Calibri" w:cs="Calibri"/>
          <w:color w:val="1A1A1A"/>
          <w:sz w:val="22"/>
          <w:szCs w:val="22"/>
        </w:rPr>
        <w:t>BAN240  ·  Manga Character Sheet  ·  Chukwuemeka "Emeka" Obi  ·  Toronto Metropolitan University  ·  Original Character</w:t>
      </w:r>
    </w:p>
    <w:sectPr w:rsidR="00AE622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545F"/>
    <w:multiLevelType w:val="hybridMultilevel"/>
    <w:tmpl w:val="03F42B0A"/>
    <w:lvl w:ilvl="0" w:tplc="A1584440">
      <w:start w:val="1"/>
      <w:numFmt w:val="decimal"/>
      <w:lvlText w:val="%1."/>
      <w:lvlJc w:val="left"/>
      <w:pPr>
        <w:ind w:left="720" w:hanging="360"/>
      </w:pPr>
    </w:lvl>
    <w:lvl w:ilvl="1" w:tplc="C6E4A698">
      <w:numFmt w:val="decimal"/>
      <w:lvlText w:val=""/>
      <w:lvlJc w:val="left"/>
    </w:lvl>
    <w:lvl w:ilvl="2" w:tplc="92C64156">
      <w:numFmt w:val="decimal"/>
      <w:lvlText w:val=""/>
      <w:lvlJc w:val="left"/>
    </w:lvl>
    <w:lvl w:ilvl="3" w:tplc="F8C071E8">
      <w:numFmt w:val="decimal"/>
      <w:lvlText w:val=""/>
      <w:lvlJc w:val="left"/>
    </w:lvl>
    <w:lvl w:ilvl="4" w:tplc="73B0A38C">
      <w:numFmt w:val="decimal"/>
      <w:lvlText w:val=""/>
      <w:lvlJc w:val="left"/>
    </w:lvl>
    <w:lvl w:ilvl="5" w:tplc="B8CA91C2">
      <w:numFmt w:val="decimal"/>
      <w:lvlText w:val=""/>
      <w:lvlJc w:val="left"/>
    </w:lvl>
    <w:lvl w:ilvl="6" w:tplc="5A68E272">
      <w:numFmt w:val="decimal"/>
      <w:lvlText w:val=""/>
      <w:lvlJc w:val="left"/>
    </w:lvl>
    <w:lvl w:ilvl="7" w:tplc="E47ABB86">
      <w:numFmt w:val="decimal"/>
      <w:lvlText w:val=""/>
      <w:lvlJc w:val="left"/>
    </w:lvl>
    <w:lvl w:ilvl="8" w:tplc="7AE8791C">
      <w:numFmt w:val="decimal"/>
      <w:lvlText w:val=""/>
      <w:lvlJc w:val="left"/>
    </w:lvl>
  </w:abstractNum>
  <w:abstractNum w:abstractNumId="1" w15:restartNumberingAfterBreak="0">
    <w:nsid w:val="39A65190"/>
    <w:multiLevelType w:val="hybridMultilevel"/>
    <w:tmpl w:val="7B4EEFE0"/>
    <w:lvl w:ilvl="0" w:tplc="E8D254A6">
      <w:start w:val="1"/>
      <w:numFmt w:val="bullet"/>
      <w:lvlText w:val="●"/>
      <w:lvlJc w:val="left"/>
      <w:pPr>
        <w:ind w:left="720" w:hanging="360"/>
      </w:pPr>
    </w:lvl>
    <w:lvl w:ilvl="1" w:tplc="B442C2F8">
      <w:start w:val="1"/>
      <w:numFmt w:val="bullet"/>
      <w:lvlText w:val="○"/>
      <w:lvlJc w:val="left"/>
      <w:pPr>
        <w:ind w:left="1440" w:hanging="360"/>
      </w:pPr>
    </w:lvl>
    <w:lvl w:ilvl="2" w:tplc="39ACEC24">
      <w:start w:val="1"/>
      <w:numFmt w:val="bullet"/>
      <w:lvlText w:val="■"/>
      <w:lvlJc w:val="left"/>
      <w:pPr>
        <w:ind w:left="2160" w:hanging="360"/>
      </w:pPr>
    </w:lvl>
    <w:lvl w:ilvl="3" w:tplc="AFEC7F90">
      <w:start w:val="1"/>
      <w:numFmt w:val="bullet"/>
      <w:lvlText w:val="●"/>
      <w:lvlJc w:val="left"/>
      <w:pPr>
        <w:ind w:left="2880" w:hanging="360"/>
      </w:pPr>
    </w:lvl>
    <w:lvl w:ilvl="4" w:tplc="3CEA6ED4">
      <w:start w:val="1"/>
      <w:numFmt w:val="bullet"/>
      <w:lvlText w:val="○"/>
      <w:lvlJc w:val="left"/>
      <w:pPr>
        <w:ind w:left="3600" w:hanging="360"/>
      </w:pPr>
    </w:lvl>
    <w:lvl w:ilvl="5" w:tplc="39B434A8">
      <w:start w:val="1"/>
      <w:numFmt w:val="bullet"/>
      <w:lvlText w:val="■"/>
      <w:lvlJc w:val="left"/>
      <w:pPr>
        <w:ind w:left="4320" w:hanging="360"/>
      </w:pPr>
    </w:lvl>
    <w:lvl w:ilvl="6" w:tplc="6A9202D4">
      <w:start w:val="1"/>
      <w:numFmt w:val="bullet"/>
      <w:lvlText w:val="●"/>
      <w:lvlJc w:val="left"/>
      <w:pPr>
        <w:ind w:left="5040" w:hanging="360"/>
      </w:pPr>
    </w:lvl>
    <w:lvl w:ilvl="7" w:tplc="EE4EE76A">
      <w:start w:val="1"/>
      <w:numFmt w:val="bullet"/>
      <w:lvlText w:val="●"/>
      <w:lvlJc w:val="left"/>
      <w:pPr>
        <w:ind w:left="5760" w:hanging="360"/>
      </w:pPr>
    </w:lvl>
    <w:lvl w:ilvl="8" w:tplc="7C7E5A34">
      <w:start w:val="1"/>
      <w:numFmt w:val="bullet"/>
      <w:lvlText w:val="●"/>
      <w:lvlJc w:val="left"/>
      <w:pPr>
        <w:ind w:left="6480" w:hanging="360"/>
      </w:pPr>
    </w:lvl>
  </w:abstractNum>
  <w:num w:numId="1" w16cid:durableId="73401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22D"/>
    <w:rsid w:val="00AE622D"/>
    <w:rsid w:val="00BA788F"/>
    <w:rsid w:val="00F672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E30F"/>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2305</Words>
  <Characters>13142</Characters>
  <Application>Microsoft Office Word</Application>
  <DocSecurity>0</DocSecurity>
  <Lines>109</Lines>
  <Paragraphs>30</Paragraphs>
  <ScaleCrop>false</ScaleCrop>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RX8S2dGA7D8UkCfznrxtd</dc:title>
  <dc:creator>Un-named</dc:creator>
  <dc:description>Generated document</dc:description>
  <cp:lastModifiedBy>Stephen Perelgut</cp:lastModifiedBy>
  <cp:revision>2</cp:revision>
  <dcterms:created xsi:type="dcterms:W3CDTF">2026-06-06T01:05:00Z</dcterms:created>
  <dcterms:modified xsi:type="dcterms:W3CDTF">2026-06-06T01:10:00Z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fe5d53e1-9ab4-4ae1-8700-65cf1dd4c8ea</vt:lpwstr>
  </property>
</Properties>
</file>