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462CB" w14:textId="77777777" w:rsidR="00BD4A54" w:rsidRDefault="00000000">
      <w:pPr>
        <w:spacing w:before="60" w:after="240" w:line="288" w:lineRule="auto"/>
      </w:pPr>
      <w:r>
        <w:rPr>
          <w:rFonts w:ascii="Candara" w:eastAsia="Candara" w:hAnsi="Candara" w:cs="Candara"/>
          <w:b/>
          <w:bCs/>
          <w:color w:val="C05C00"/>
          <w:sz w:val="60"/>
          <w:szCs w:val="60"/>
        </w:rPr>
        <w:t>Kim Sae-</w:t>
      </w:r>
      <w:proofErr w:type="spellStart"/>
      <w:r>
        <w:rPr>
          <w:rFonts w:ascii="Candara" w:eastAsia="Candara" w:hAnsi="Candara" w:cs="Candara"/>
          <w:b/>
          <w:bCs/>
          <w:color w:val="C05C00"/>
          <w:sz w:val="60"/>
          <w:szCs w:val="60"/>
        </w:rPr>
        <w:t>byeol</w:t>
      </w:r>
      <w:proofErr w:type="spellEnd"/>
    </w:p>
    <w:p w14:paraId="56BEEDD2" w14:textId="77777777" w:rsidR="00BD4A54" w:rsidRDefault="00000000">
      <w:pPr>
        <w:spacing w:before="60" w:after="240" w:line="384" w:lineRule="auto"/>
      </w:pPr>
      <w:r>
        <w:rPr>
          <w:rFonts w:ascii="Calibri" w:eastAsia="Calibri" w:hAnsi="Calibri" w:cs="Calibri"/>
          <w:i/>
          <w:iCs/>
          <w:color w:val="7A3900"/>
          <w:sz w:val="26"/>
          <w:szCs w:val="26"/>
        </w:rPr>
        <w:t>Manga Character Profile Dossier · BAN240</w:t>
      </w:r>
    </w:p>
    <w:p w14:paraId="75B67697" w14:textId="77777777" w:rsidR="00BD4A54" w:rsidRDefault="00BD4A5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085"/>
        <w:gridCol w:w="3647"/>
        <w:gridCol w:w="2618"/>
      </w:tblGrid>
      <w:tr w:rsidR="00BD4A54" w14:paraId="10660CDC" w14:textId="77777777">
        <w:tblPrEx>
          <w:tblCellMar>
            <w:top w:w="0" w:type="dxa"/>
            <w:bottom w:w="0" w:type="dxa"/>
          </w:tblCellMar>
        </w:tblPrEx>
        <w:trPr>
          <w:tblHeader/>
        </w:trPr>
        <w:tc>
          <w:tcPr>
            <w:tcW w:w="1650" w:type="pct"/>
          </w:tcPr>
          <w:p w14:paraId="73F06EDF" w14:textId="77777777" w:rsidR="00BD4A54" w:rsidRDefault="00000000">
            <w:r>
              <w:rPr>
                <w:rFonts w:ascii="Calibri" w:eastAsia="Calibri" w:hAnsi="Calibri" w:cs="Calibri"/>
                <w:b/>
                <w:bCs/>
                <w:color w:val="7A3900"/>
                <w:sz w:val="22"/>
                <w:szCs w:val="22"/>
              </w:rPr>
              <w:t>Course:</w:t>
            </w:r>
            <w:r>
              <w:rPr>
                <w:rFonts w:ascii="Calibri" w:eastAsia="Calibri" w:hAnsi="Calibri" w:cs="Calibri"/>
                <w:b/>
                <w:bCs/>
                <w:color w:val="1A1A1A"/>
                <w:sz w:val="21"/>
                <w:szCs w:val="21"/>
              </w:rPr>
              <w:t xml:space="preserve"> BAN240</w:t>
            </w:r>
          </w:p>
        </w:tc>
        <w:tc>
          <w:tcPr>
            <w:tcW w:w="1950" w:type="pct"/>
          </w:tcPr>
          <w:p w14:paraId="69DA5021" w14:textId="77777777" w:rsidR="00BD4A54" w:rsidRDefault="00000000">
            <w:r>
              <w:rPr>
                <w:rFonts w:ascii="Calibri" w:eastAsia="Calibri" w:hAnsi="Calibri" w:cs="Calibri"/>
                <w:b/>
                <w:bCs/>
                <w:color w:val="7A3900"/>
                <w:sz w:val="22"/>
                <w:szCs w:val="22"/>
              </w:rPr>
              <w:t>Document Type:</w:t>
            </w:r>
            <w:r>
              <w:rPr>
                <w:rFonts w:ascii="Calibri" w:eastAsia="Calibri" w:hAnsi="Calibri" w:cs="Calibri"/>
                <w:b/>
                <w:bCs/>
                <w:color w:val="1A1A1A"/>
                <w:sz w:val="21"/>
                <w:szCs w:val="21"/>
              </w:rPr>
              <w:t xml:space="preserve"> Character Sheet</w:t>
            </w:r>
          </w:p>
        </w:tc>
        <w:tc>
          <w:tcPr>
            <w:tcW w:w="1400" w:type="pct"/>
          </w:tcPr>
          <w:p w14:paraId="7740EA36" w14:textId="77777777" w:rsidR="00BD4A54" w:rsidRDefault="00000000">
            <w:r>
              <w:rPr>
                <w:rFonts w:ascii="Calibri" w:eastAsia="Calibri" w:hAnsi="Calibri" w:cs="Calibri"/>
                <w:b/>
                <w:bCs/>
                <w:color w:val="7A3900"/>
                <w:sz w:val="22"/>
                <w:szCs w:val="22"/>
              </w:rPr>
              <w:t>Date:</w:t>
            </w:r>
            <w:r>
              <w:rPr>
                <w:rFonts w:ascii="Calibri" w:eastAsia="Calibri" w:hAnsi="Calibri" w:cs="Calibri"/>
                <w:b/>
                <w:bCs/>
                <w:color w:val="1A1A1A"/>
                <w:sz w:val="21"/>
                <w:szCs w:val="21"/>
              </w:rPr>
              <w:t xml:space="preserve"> June 6, 2026</w:t>
            </w:r>
          </w:p>
        </w:tc>
      </w:tr>
      <w:tr w:rsidR="00BD4A54" w14:paraId="7739F6C9" w14:textId="77777777">
        <w:tblPrEx>
          <w:tblCellMar>
            <w:top w:w="0" w:type="dxa"/>
            <w:bottom w:w="0" w:type="dxa"/>
          </w:tblCellMar>
        </w:tblPrEx>
        <w:tc>
          <w:tcPr>
            <w:tcW w:w="1650" w:type="pct"/>
          </w:tcPr>
          <w:p w14:paraId="3608157C" w14:textId="77777777" w:rsidR="00BD4A54" w:rsidRDefault="00000000">
            <w:r>
              <w:rPr>
                <w:rFonts w:ascii="Calibri" w:eastAsia="Calibri" w:hAnsi="Calibri" w:cs="Calibri"/>
                <w:b/>
                <w:bCs/>
                <w:color w:val="7A3900"/>
                <w:sz w:val="22"/>
                <w:szCs w:val="22"/>
              </w:rPr>
              <w:t>Character:</w:t>
            </w:r>
            <w:r>
              <w:rPr>
                <w:rFonts w:ascii="Calibri" w:eastAsia="Calibri" w:hAnsi="Calibri" w:cs="Calibri"/>
                <w:color w:val="1A1A1A"/>
                <w:sz w:val="21"/>
                <w:szCs w:val="21"/>
              </w:rPr>
              <w:t xml:space="preserve"> Kim Sae-</w:t>
            </w:r>
            <w:proofErr w:type="spellStart"/>
            <w:r>
              <w:rPr>
                <w:rFonts w:ascii="Calibri" w:eastAsia="Calibri" w:hAnsi="Calibri" w:cs="Calibri"/>
                <w:color w:val="1A1A1A"/>
                <w:sz w:val="21"/>
                <w:szCs w:val="21"/>
              </w:rPr>
              <w:t>byeol</w:t>
            </w:r>
            <w:proofErr w:type="spellEnd"/>
          </w:p>
        </w:tc>
        <w:tc>
          <w:tcPr>
            <w:tcW w:w="1950" w:type="pct"/>
          </w:tcPr>
          <w:p w14:paraId="6F2D0D69" w14:textId="77777777" w:rsidR="00BD4A54" w:rsidRDefault="00000000">
            <w:r>
              <w:rPr>
                <w:rFonts w:ascii="Calibri" w:eastAsia="Calibri" w:hAnsi="Calibri" w:cs="Calibri"/>
                <w:b/>
                <w:bCs/>
                <w:color w:val="7A3900"/>
                <w:sz w:val="22"/>
                <w:szCs w:val="22"/>
              </w:rPr>
              <w:t>Role:</w:t>
            </w:r>
            <w:r>
              <w:rPr>
                <w:rFonts w:ascii="Calibri" w:eastAsia="Calibri" w:hAnsi="Calibri" w:cs="Calibri"/>
                <w:color w:val="1A1A1A"/>
                <w:sz w:val="21"/>
                <w:szCs w:val="21"/>
              </w:rPr>
              <w:t xml:space="preserve"> The Aesthetic Eye</w:t>
            </w:r>
          </w:p>
        </w:tc>
        <w:tc>
          <w:tcPr>
            <w:tcW w:w="1400" w:type="pct"/>
          </w:tcPr>
          <w:p w14:paraId="2E686D68" w14:textId="77777777" w:rsidR="00BD4A54" w:rsidRDefault="00000000">
            <w:r>
              <w:rPr>
                <w:rFonts w:ascii="Calibri" w:eastAsia="Calibri" w:hAnsi="Calibri" w:cs="Calibri"/>
                <w:b/>
                <w:bCs/>
                <w:color w:val="7A3900"/>
                <w:sz w:val="22"/>
                <w:szCs w:val="22"/>
              </w:rPr>
              <w:t>Prepared by:</w:t>
            </w:r>
            <w:r>
              <w:rPr>
                <w:rFonts w:ascii="Calibri" w:eastAsia="Calibri" w:hAnsi="Calibri" w:cs="Calibri"/>
                <w:color w:val="1A1A1A"/>
                <w:sz w:val="21"/>
                <w:szCs w:val="21"/>
              </w:rPr>
              <w:t xml:space="preserve"> Stephen</w:t>
            </w:r>
          </w:p>
        </w:tc>
      </w:tr>
    </w:tbl>
    <w:p w14:paraId="05BD6C38" w14:textId="6E886CFF" w:rsidR="00BD4A54" w:rsidRDefault="0081175A" w:rsidP="0081175A">
      <w:pPr>
        <w:spacing w:after="200"/>
        <w:jc w:val="center"/>
      </w:pPr>
      <w:r>
        <w:rPr>
          <w:noProof/>
        </w:rPr>
        <w:drawing>
          <wp:inline distT="0" distB="0" distL="0" distR="0" wp14:anchorId="02CA6D4C" wp14:editId="0923D4C4">
            <wp:extent cx="4381500" cy="6572250"/>
            <wp:effectExtent l="0" t="0" r="0" b="0"/>
            <wp:docPr id="34360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07695" name="Picture 343607695"/>
                    <pic:cNvPicPr/>
                  </pic:nvPicPr>
                  <pic:blipFill>
                    <a:blip r:embed="rId5">
                      <a:extLst>
                        <a:ext uri="{28A0092B-C50C-407E-A947-70E740481C1C}">
                          <a14:useLocalDpi xmlns:a14="http://schemas.microsoft.com/office/drawing/2010/main" val="0"/>
                        </a:ext>
                      </a:extLst>
                    </a:blip>
                    <a:stretch>
                      <a:fillRect/>
                    </a:stretch>
                  </pic:blipFill>
                  <pic:spPr>
                    <a:xfrm>
                      <a:off x="0" y="0"/>
                      <a:ext cx="4381500" cy="6572250"/>
                    </a:xfrm>
                    <a:prstGeom prst="rect">
                      <a:avLst/>
                    </a:prstGeom>
                  </pic:spPr>
                </pic:pic>
              </a:graphicData>
            </a:graphic>
          </wp:inline>
        </w:drawing>
      </w:r>
    </w:p>
    <w:p w14:paraId="4EED42BC" w14:textId="77777777" w:rsidR="00BD4A54" w:rsidRDefault="00000000">
      <w:pPr>
        <w:spacing w:after="120" w:line="384" w:lineRule="auto"/>
      </w:pPr>
      <w:r>
        <w:rPr>
          <w:rFonts w:ascii="Candara" w:eastAsia="Candara" w:hAnsi="Candara" w:cs="Candara"/>
          <w:b/>
          <w:bCs/>
          <w:color w:val="FFFFFF"/>
          <w:spacing w:val="10"/>
          <w:sz w:val="18"/>
          <w:szCs w:val="18"/>
          <w:shd w:val="clear" w:color="auto" w:fill="C05C00"/>
        </w:rPr>
        <w:lastRenderedPageBreak/>
        <w:t>Section 01</w:t>
      </w:r>
      <w:r>
        <w:rPr>
          <w:rFonts w:ascii="Calibri" w:eastAsia="Calibri" w:hAnsi="Calibri" w:cs="Calibri"/>
          <w:color w:val="1A1A1A"/>
          <w:sz w:val="22"/>
          <w:szCs w:val="22"/>
        </w:rPr>
        <w:t xml:space="preserve"> </w:t>
      </w:r>
      <w:r>
        <w:rPr>
          <w:rFonts w:ascii="Candara" w:eastAsia="Candara" w:hAnsi="Candara" w:cs="Candara"/>
          <w:b/>
          <w:bCs/>
          <w:color w:val="C05C00"/>
          <w:sz w:val="44"/>
          <w:szCs w:val="44"/>
        </w:rPr>
        <w:t>Biographical Overview</w:t>
      </w:r>
    </w:p>
    <w:p w14:paraId="7F260E72" w14:textId="77777777" w:rsidR="00BD4A54" w:rsidRDefault="00BD4A54">
      <w:pPr>
        <w:pBdr>
          <w:bottom w:val="single" w:sz="6" w:space="0" w:color="C05C00"/>
        </w:pBdr>
        <w:spacing w:before="240" w:after="240"/>
      </w:pPr>
    </w:p>
    <w:p w14:paraId="720517AF" w14:textId="77777777" w:rsidR="00BD4A54" w:rsidRDefault="00000000">
      <w:pPr>
        <w:spacing w:before="60" w:after="240" w:line="384" w:lineRule="auto"/>
      </w:pPr>
      <w:r>
        <w:rPr>
          <w:rFonts w:ascii="Calibri" w:eastAsia="Calibri" w:hAnsi="Calibri" w:cs="Calibri"/>
          <w:color w:val="1A1A1A"/>
          <w:sz w:val="22"/>
          <w:szCs w:val="22"/>
        </w:rPr>
        <w:t>Sae-</w:t>
      </w:r>
      <w:proofErr w:type="spellStart"/>
      <w:r>
        <w:rPr>
          <w:rFonts w:ascii="Calibri" w:eastAsia="Calibri" w:hAnsi="Calibri" w:cs="Calibri"/>
          <w:color w:val="1A1A1A"/>
          <w:sz w:val="22"/>
          <w:szCs w:val="22"/>
        </w:rPr>
        <w:t>byeol</w:t>
      </w:r>
      <w:proofErr w:type="spellEnd"/>
      <w:r>
        <w:rPr>
          <w:rFonts w:ascii="Calibri" w:eastAsia="Calibri" w:hAnsi="Calibri" w:cs="Calibri"/>
          <w:color w:val="1A1A1A"/>
          <w:sz w:val="22"/>
          <w:szCs w:val="22"/>
        </w:rPr>
        <w:t xml:space="preserve"> — her name means "new star" in Korean, a fact she finds either poetic or embarrassing depending on the day — is a 22-year-old Korean international student studying Fashion Communication. She arrived in Toronto with a film camera, four suitcases, and a carefully curated vision of who she was going to be. She is still constructing that person, with more precision and more doubt than she lets on.</w:t>
      </w:r>
    </w:p>
    <w:p w14:paraId="486A808C" w14:textId="77777777" w:rsidR="00BD4A54" w:rsidRDefault="00000000">
      <w:pPr>
        <w:spacing w:before="60" w:after="240" w:line="384" w:lineRule="auto"/>
      </w:pPr>
      <w:r>
        <w:rPr>
          <w:rFonts w:ascii="Calibri" w:eastAsia="Calibri" w:hAnsi="Calibri" w:cs="Calibri"/>
          <w:color w:val="1A1A1A"/>
          <w:sz w:val="22"/>
          <w:szCs w:val="22"/>
        </w:rPr>
        <w:t>She came from Daegu, not Seoul — a distinction she makes clear when anyone assumes otherwise. Daegu has its own aesthetic, its own pace, its own textures, and she carries them in the way she sees things: slower, more deliberate, slightly warmer than the Seoul-student default.</w:t>
      </w:r>
    </w:p>
    <w:p w14:paraId="38D24AF5" w14:textId="77777777" w:rsidR="00BD4A54" w:rsidRDefault="00BD4A54">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BD4A54" w14:paraId="4B3D00D0" w14:textId="77777777">
        <w:tblPrEx>
          <w:tblCellMar>
            <w:top w:w="0" w:type="dxa"/>
            <w:bottom w:w="0" w:type="dxa"/>
          </w:tblCellMar>
        </w:tblPrEx>
        <w:tc>
          <w:tcPr>
            <w:tcW w:w="0" w:type="auto"/>
            <w:tcBorders>
              <w:top w:val="nil"/>
              <w:left w:val="single" w:sz="24" w:space="0" w:color="C05C00"/>
              <w:bottom w:val="nil"/>
              <w:right w:val="nil"/>
            </w:tcBorders>
            <w:shd w:val="clear" w:color="auto" w:fill="FFF7EE"/>
            <w:tcMar>
              <w:top w:w="150" w:type="dxa"/>
              <w:left w:w="240" w:type="dxa"/>
              <w:bottom w:w="150" w:type="dxa"/>
              <w:right w:w="240" w:type="dxa"/>
            </w:tcMar>
          </w:tcPr>
          <w:p w14:paraId="76927982" w14:textId="77777777" w:rsidR="00BD4A54" w:rsidRDefault="00000000">
            <w:pPr>
              <w:spacing w:after="80" w:line="384" w:lineRule="auto"/>
            </w:pPr>
            <w:r>
              <w:rPr>
                <w:rFonts w:ascii="Calibri" w:eastAsia="Calibri" w:hAnsi="Calibri" w:cs="Calibri"/>
                <w:i/>
                <w:iCs/>
                <w:color w:val="1A1A1A"/>
                <w:sz w:val="22"/>
                <w:szCs w:val="22"/>
              </w:rPr>
              <w:t xml:space="preserve">"She sees the world as a series of frames. The question her arc asks </w:t>
            </w:r>
            <w:proofErr w:type="gramStart"/>
            <w:r>
              <w:rPr>
                <w:rFonts w:ascii="Calibri" w:eastAsia="Calibri" w:hAnsi="Calibri" w:cs="Calibri"/>
                <w:i/>
                <w:iCs/>
                <w:color w:val="1A1A1A"/>
                <w:sz w:val="22"/>
                <w:szCs w:val="22"/>
              </w:rPr>
              <w:t>is:</w:t>
            </w:r>
            <w:proofErr w:type="gramEnd"/>
            <w:r>
              <w:rPr>
                <w:rFonts w:ascii="Calibri" w:eastAsia="Calibri" w:hAnsi="Calibri" w:cs="Calibri"/>
                <w:i/>
                <w:iCs/>
                <w:color w:val="1A1A1A"/>
                <w:sz w:val="22"/>
                <w:szCs w:val="22"/>
              </w:rPr>
              <w:t xml:space="preserve"> what happens when she lets herself be in the picture instead of just behind it."</w:t>
            </w:r>
          </w:p>
          <w:p w14:paraId="6C4C6EA1" w14:textId="77777777" w:rsidR="00BD4A54" w:rsidRDefault="00000000">
            <w:pPr>
              <w:spacing w:after="120" w:line="408" w:lineRule="auto"/>
            </w:pPr>
            <w:r>
              <w:rPr>
                <w:rFonts w:ascii="Calibri" w:eastAsia="Calibri" w:hAnsi="Calibri" w:cs="Calibri"/>
                <w:color w:val="7A3900"/>
                <w:sz w:val="18"/>
                <w:szCs w:val="18"/>
              </w:rPr>
              <w:t>— Character Narrative Function Note</w:t>
            </w:r>
          </w:p>
        </w:tc>
      </w:tr>
    </w:tbl>
    <w:p w14:paraId="7E54FBCF" w14:textId="77777777" w:rsidR="00BD4A54" w:rsidRDefault="00BD4A54">
      <w:pPr>
        <w:spacing w:after="240"/>
      </w:pPr>
    </w:p>
    <w:p w14:paraId="1D4D22A5" w14:textId="77777777" w:rsidR="00BD4A54" w:rsidRDefault="00000000">
      <w:pPr>
        <w:spacing w:before="60" w:after="240" w:line="384" w:lineRule="auto"/>
      </w:pPr>
      <w:r>
        <w:rPr>
          <w:rFonts w:ascii="Calibri" w:eastAsia="Calibri" w:hAnsi="Calibri" w:cs="Calibri"/>
          <w:color w:val="1A1A1A"/>
          <w:sz w:val="22"/>
          <w:szCs w:val="22"/>
        </w:rPr>
        <w:t xml:space="preserve">Her emotional complexity lives in the gap between what she presents and what she </w:t>
      </w:r>
      <w:proofErr w:type="gramStart"/>
      <w:r>
        <w:rPr>
          <w:rFonts w:ascii="Calibri" w:eastAsia="Calibri" w:hAnsi="Calibri" w:cs="Calibri"/>
          <w:color w:val="1A1A1A"/>
          <w:sz w:val="22"/>
          <w:szCs w:val="22"/>
        </w:rPr>
        <w:t>actually experiences</w:t>
      </w:r>
      <w:proofErr w:type="gramEnd"/>
      <w:r>
        <w:rPr>
          <w:rFonts w:ascii="Calibri" w:eastAsia="Calibri" w:hAnsi="Calibri" w:cs="Calibri"/>
          <w:color w:val="1A1A1A"/>
          <w:sz w:val="22"/>
          <w:szCs w:val="22"/>
        </w:rPr>
        <w:t>. She is extremely good at curating a version of herself — her visual identity is flawless — and she is learning, slowly, that the people worth knowing are not fooled by curation.</w:t>
      </w:r>
    </w:p>
    <w:p w14:paraId="3336E3E4" w14:textId="77777777" w:rsidR="00BD4A54" w:rsidRDefault="00000000">
      <w:pPr>
        <w:spacing w:after="120" w:line="384" w:lineRule="auto"/>
      </w:pPr>
      <w:r>
        <w:rPr>
          <w:rFonts w:ascii="Candara" w:eastAsia="Candara" w:hAnsi="Candara" w:cs="Candara"/>
          <w:b/>
          <w:bCs/>
          <w:color w:val="FFFFFF"/>
          <w:spacing w:val="10"/>
          <w:sz w:val="18"/>
          <w:szCs w:val="18"/>
          <w:shd w:val="clear" w:color="auto" w:fill="C05C00"/>
        </w:rPr>
        <w:t>Section 02</w:t>
      </w:r>
      <w:r>
        <w:rPr>
          <w:rFonts w:ascii="Calibri" w:eastAsia="Calibri" w:hAnsi="Calibri" w:cs="Calibri"/>
          <w:color w:val="1A1A1A"/>
          <w:sz w:val="22"/>
          <w:szCs w:val="22"/>
        </w:rPr>
        <w:t xml:space="preserve"> </w:t>
      </w:r>
      <w:r>
        <w:rPr>
          <w:rFonts w:ascii="Candara" w:eastAsia="Candara" w:hAnsi="Candara" w:cs="Candara"/>
          <w:b/>
          <w:bCs/>
          <w:color w:val="C05C00"/>
          <w:sz w:val="44"/>
          <w:szCs w:val="44"/>
        </w:rPr>
        <w:t>Demographics &amp; Basic Information</w:t>
      </w:r>
    </w:p>
    <w:p w14:paraId="5BD17466" w14:textId="77777777" w:rsidR="00BD4A54" w:rsidRDefault="00BD4A54">
      <w:pPr>
        <w:pBdr>
          <w:bottom w:val="single" w:sz="6" w:space="0" w:color="C05C00"/>
        </w:pBdr>
        <w:spacing w:before="240" w:after="240"/>
      </w:pPr>
    </w:p>
    <w:p w14:paraId="0D6B4D57" w14:textId="77777777" w:rsidR="00BD4A54" w:rsidRDefault="00BD4A5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309"/>
        <w:gridCol w:w="8041"/>
      </w:tblGrid>
      <w:tr w:rsidR="00BD4A54" w14:paraId="2F0A7783" w14:textId="77777777">
        <w:tblPrEx>
          <w:tblCellMar>
            <w:top w:w="0" w:type="dxa"/>
            <w:bottom w:w="0" w:type="dxa"/>
          </w:tblCellMar>
        </w:tblPrEx>
        <w:trPr>
          <w:tblHeader/>
        </w:trPr>
        <w:tc>
          <w:tcPr>
            <w:tcW w:w="700" w:type="pct"/>
            <w:shd w:val="clear" w:color="auto" w:fill="FBE8CC"/>
          </w:tcPr>
          <w:p w14:paraId="6882C5BD" w14:textId="77777777" w:rsidR="00BD4A54" w:rsidRDefault="00000000">
            <w:r>
              <w:rPr>
                <w:rFonts w:ascii="Candara" w:eastAsia="Candara" w:hAnsi="Candara" w:cs="Candara"/>
                <w:b/>
                <w:bCs/>
                <w:color w:val="7A3900"/>
                <w:sz w:val="20"/>
                <w:szCs w:val="20"/>
              </w:rPr>
              <w:t>Field</w:t>
            </w:r>
          </w:p>
        </w:tc>
        <w:tc>
          <w:tcPr>
            <w:tcW w:w="4300" w:type="pct"/>
            <w:shd w:val="clear" w:color="auto" w:fill="FBE8CC"/>
          </w:tcPr>
          <w:p w14:paraId="7BE8DA45" w14:textId="77777777" w:rsidR="00BD4A54" w:rsidRDefault="00000000">
            <w:r>
              <w:rPr>
                <w:rFonts w:ascii="Candara" w:eastAsia="Candara" w:hAnsi="Candara" w:cs="Candara"/>
                <w:b/>
                <w:bCs/>
                <w:color w:val="7A3900"/>
                <w:sz w:val="20"/>
                <w:szCs w:val="20"/>
              </w:rPr>
              <w:t>Detail</w:t>
            </w:r>
          </w:p>
        </w:tc>
      </w:tr>
      <w:tr w:rsidR="00BD4A54" w14:paraId="2B6565AD" w14:textId="77777777">
        <w:tblPrEx>
          <w:tblCellMar>
            <w:top w:w="0" w:type="dxa"/>
            <w:bottom w:w="0" w:type="dxa"/>
          </w:tblCellMar>
        </w:tblPrEx>
        <w:tc>
          <w:tcPr>
            <w:tcW w:w="700" w:type="pct"/>
          </w:tcPr>
          <w:p w14:paraId="3F97AC8A" w14:textId="77777777" w:rsidR="00BD4A54" w:rsidRDefault="00000000">
            <w:r>
              <w:rPr>
                <w:rFonts w:ascii="Calibri" w:eastAsia="Calibri" w:hAnsi="Calibri" w:cs="Calibri"/>
                <w:color w:val="1A1A1A"/>
                <w:sz w:val="22"/>
                <w:szCs w:val="22"/>
              </w:rPr>
              <w:t>Full Name</w:t>
            </w:r>
          </w:p>
        </w:tc>
        <w:tc>
          <w:tcPr>
            <w:tcW w:w="4300" w:type="pct"/>
          </w:tcPr>
          <w:p w14:paraId="38C2FCB4" w14:textId="77777777" w:rsidR="00BD4A54" w:rsidRDefault="00000000">
            <w:r>
              <w:rPr>
                <w:rFonts w:ascii="Calibri" w:eastAsia="Calibri" w:hAnsi="Calibri" w:cs="Calibri"/>
                <w:color w:val="1A1A1A"/>
                <w:sz w:val="22"/>
                <w:szCs w:val="22"/>
              </w:rPr>
              <w:t>Kim Sae-</w:t>
            </w:r>
            <w:proofErr w:type="spellStart"/>
            <w:r>
              <w:rPr>
                <w:rFonts w:ascii="Calibri" w:eastAsia="Calibri" w:hAnsi="Calibri" w:cs="Calibri"/>
                <w:color w:val="1A1A1A"/>
                <w:sz w:val="22"/>
                <w:szCs w:val="22"/>
              </w:rPr>
              <w:t>byeol</w:t>
            </w:r>
            <w:proofErr w:type="spellEnd"/>
          </w:p>
        </w:tc>
      </w:tr>
      <w:tr w:rsidR="00BD4A54" w14:paraId="3ED22144" w14:textId="77777777">
        <w:tblPrEx>
          <w:tblCellMar>
            <w:top w:w="0" w:type="dxa"/>
            <w:bottom w:w="0" w:type="dxa"/>
          </w:tblCellMar>
        </w:tblPrEx>
        <w:tc>
          <w:tcPr>
            <w:tcW w:w="700" w:type="pct"/>
          </w:tcPr>
          <w:p w14:paraId="6BFA60FB" w14:textId="77777777" w:rsidR="00BD4A54" w:rsidRDefault="00000000">
            <w:r>
              <w:rPr>
                <w:rFonts w:ascii="Calibri" w:eastAsia="Calibri" w:hAnsi="Calibri" w:cs="Calibri"/>
                <w:color w:val="1A1A1A"/>
                <w:sz w:val="22"/>
                <w:szCs w:val="22"/>
              </w:rPr>
              <w:t>Goes By</w:t>
            </w:r>
          </w:p>
        </w:tc>
        <w:tc>
          <w:tcPr>
            <w:tcW w:w="4300" w:type="pct"/>
          </w:tcPr>
          <w:p w14:paraId="7F6773CB" w14:textId="77777777" w:rsidR="00BD4A54" w:rsidRDefault="00000000">
            <w:r>
              <w:rPr>
                <w:rFonts w:ascii="Calibri" w:eastAsia="Calibri" w:hAnsi="Calibri" w:cs="Calibri"/>
                <w:color w:val="1A1A1A"/>
                <w:sz w:val="22"/>
                <w:szCs w:val="22"/>
              </w:rPr>
              <w:t>Sae-</w:t>
            </w:r>
            <w:proofErr w:type="spellStart"/>
            <w:r>
              <w:rPr>
                <w:rFonts w:ascii="Calibri" w:eastAsia="Calibri" w:hAnsi="Calibri" w:cs="Calibri"/>
                <w:color w:val="1A1A1A"/>
                <w:sz w:val="22"/>
                <w:szCs w:val="22"/>
              </w:rPr>
              <w:t>byeol</w:t>
            </w:r>
            <w:proofErr w:type="spellEnd"/>
            <w:r>
              <w:rPr>
                <w:rFonts w:ascii="Calibri" w:eastAsia="Calibri" w:hAnsi="Calibri" w:cs="Calibri"/>
                <w:color w:val="1A1A1A"/>
                <w:sz w:val="22"/>
                <w:szCs w:val="22"/>
              </w:rPr>
              <w:t xml:space="preserve"> (insists on full name); occasionally "Stella" with non-Korean speakers who struggle — she accepts this with visible resignation</w:t>
            </w:r>
          </w:p>
        </w:tc>
      </w:tr>
      <w:tr w:rsidR="00BD4A54" w14:paraId="0E4B8C63" w14:textId="77777777">
        <w:tblPrEx>
          <w:tblCellMar>
            <w:top w:w="0" w:type="dxa"/>
            <w:bottom w:w="0" w:type="dxa"/>
          </w:tblCellMar>
        </w:tblPrEx>
        <w:tc>
          <w:tcPr>
            <w:tcW w:w="700" w:type="pct"/>
          </w:tcPr>
          <w:p w14:paraId="1E53048C" w14:textId="77777777" w:rsidR="00BD4A54" w:rsidRDefault="00000000">
            <w:r>
              <w:rPr>
                <w:rFonts w:ascii="Calibri" w:eastAsia="Calibri" w:hAnsi="Calibri" w:cs="Calibri"/>
                <w:color w:val="1A1A1A"/>
                <w:sz w:val="22"/>
                <w:szCs w:val="22"/>
              </w:rPr>
              <w:t>Age</w:t>
            </w:r>
          </w:p>
        </w:tc>
        <w:tc>
          <w:tcPr>
            <w:tcW w:w="4300" w:type="pct"/>
          </w:tcPr>
          <w:p w14:paraId="71E23657" w14:textId="77777777" w:rsidR="00BD4A54" w:rsidRDefault="00000000">
            <w:r>
              <w:rPr>
                <w:rFonts w:ascii="Calibri" w:eastAsia="Calibri" w:hAnsi="Calibri" w:cs="Calibri"/>
                <w:color w:val="1A1A1A"/>
                <w:sz w:val="22"/>
                <w:szCs w:val="22"/>
              </w:rPr>
              <w:t>22</w:t>
            </w:r>
          </w:p>
        </w:tc>
      </w:tr>
      <w:tr w:rsidR="00BD4A54" w14:paraId="7389FA52" w14:textId="77777777">
        <w:tblPrEx>
          <w:tblCellMar>
            <w:top w:w="0" w:type="dxa"/>
            <w:bottom w:w="0" w:type="dxa"/>
          </w:tblCellMar>
        </w:tblPrEx>
        <w:tc>
          <w:tcPr>
            <w:tcW w:w="700" w:type="pct"/>
          </w:tcPr>
          <w:p w14:paraId="03557149" w14:textId="77777777" w:rsidR="00BD4A54" w:rsidRDefault="00000000">
            <w:r>
              <w:rPr>
                <w:rFonts w:ascii="Calibri" w:eastAsia="Calibri" w:hAnsi="Calibri" w:cs="Calibri"/>
                <w:color w:val="1A1A1A"/>
                <w:sz w:val="22"/>
                <w:szCs w:val="22"/>
              </w:rPr>
              <w:t>Birthday</w:t>
            </w:r>
          </w:p>
        </w:tc>
        <w:tc>
          <w:tcPr>
            <w:tcW w:w="4300" w:type="pct"/>
          </w:tcPr>
          <w:p w14:paraId="7FE79D49" w14:textId="77777777" w:rsidR="00BD4A54" w:rsidRDefault="00000000">
            <w:r>
              <w:rPr>
                <w:rFonts w:ascii="Calibri" w:eastAsia="Calibri" w:hAnsi="Calibri" w:cs="Calibri"/>
                <w:color w:val="1A1A1A"/>
                <w:sz w:val="22"/>
                <w:szCs w:val="22"/>
              </w:rPr>
              <w:t>April 5</w:t>
            </w:r>
          </w:p>
        </w:tc>
      </w:tr>
      <w:tr w:rsidR="00BD4A54" w14:paraId="3B490224" w14:textId="77777777">
        <w:tblPrEx>
          <w:tblCellMar>
            <w:top w:w="0" w:type="dxa"/>
            <w:bottom w:w="0" w:type="dxa"/>
          </w:tblCellMar>
        </w:tblPrEx>
        <w:tc>
          <w:tcPr>
            <w:tcW w:w="700" w:type="pct"/>
          </w:tcPr>
          <w:p w14:paraId="0F5515DA" w14:textId="77777777" w:rsidR="00BD4A54" w:rsidRDefault="00000000">
            <w:r>
              <w:rPr>
                <w:rFonts w:ascii="Calibri" w:eastAsia="Calibri" w:hAnsi="Calibri" w:cs="Calibri"/>
                <w:color w:val="1A1A1A"/>
                <w:sz w:val="22"/>
                <w:szCs w:val="22"/>
              </w:rPr>
              <w:t>Gender</w:t>
            </w:r>
          </w:p>
        </w:tc>
        <w:tc>
          <w:tcPr>
            <w:tcW w:w="4300" w:type="pct"/>
          </w:tcPr>
          <w:p w14:paraId="4E33FBA0" w14:textId="77777777" w:rsidR="00BD4A54" w:rsidRDefault="00000000">
            <w:r>
              <w:rPr>
                <w:rFonts w:ascii="Calibri" w:eastAsia="Calibri" w:hAnsi="Calibri" w:cs="Calibri"/>
                <w:color w:val="1A1A1A"/>
                <w:sz w:val="22"/>
                <w:szCs w:val="22"/>
              </w:rPr>
              <w:t>Female</w:t>
            </w:r>
          </w:p>
        </w:tc>
      </w:tr>
      <w:tr w:rsidR="00BD4A54" w14:paraId="6A38D057" w14:textId="77777777">
        <w:tblPrEx>
          <w:tblCellMar>
            <w:top w:w="0" w:type="dxa"/>
            <w:bottom w:w="0" w:type="dxa"/>
          </w:tblCellMar>
        </w:tblPrEx>
        <w:tc>
          <w:tcPr>
            <w:tcW w:w="700" w:type="pct"/>
          </w:tcPr>
          <w:p w14:paraId="7AE3F0D2" w14:textId="77777777" w:rsidR="00BD4A54" w:rsidRDefault="00000000">
            <w:r>
              <w:rPr>
                <w:rFonts w:ascii="Calibri" w:eastAsia="Calibri" w:hAnsi="Calibri" w:cs="Calibri"/>
                <w:color w:val="1A1A1A"/>
                <w:sz w:val="22"/>
                <w:szCs w:val="22"/>
              </w:rPr>
              <w:t>Pronouns</w:t>
            </w:r>
          </w:p>
        </w:tc>
        <w:tc>
          <w:tcPr>
            <w:tcW w:w="4300" w:type="pct"/>
          </w:tcPr>
          <w:p w14:paraId="159AAF03" w14:textId="77777777" w:rsidR="00BD4A54" w:rsidRDefault="00000000">
            <w:r>
              <w:rPr>
                <w:rFonts w:ascii="Calibri" w:eastAsia="Calibri" w:hAnsi="Calibri" w:cs="Calibri"/>
                <w:color w:val="1A1A1A"/>
                <w:sz w:val="22"/>
                <w:szCs w:val="22"/>
              </w:rPr>
              <w:t>She/Her</w:t>
            </w:r>
          </w:p>
        </w:tc>
      </w:tr>
      <w:tr w:rsidR="00BD4A54" w14:paraId="63646112" w14:textId="77777777">
        <w:tblPrEx>
          <w:tblCellMar>
            <w:top w:w="0" w:type="dxa"/>
            <w:bottom w:w="0" w:type="dxa"/>
          </w:tblCellMar>
        </w:tblPrEx>
        <w:tc>
          <w:tcPr>
            <w:tcW w:w="700" w:type="pct"/>
          </w:tcPr>
          <w:p w14:paraId="209D9A09" w14:textId="77777777" w:rsidR="00BD4A54" w:rsidRDefault="00000000">
            <w:r>
              <w:rPr>
                <w:rFonts w:ascii="Calibri" w:eastAsia="Calibri" w:hAnsi="Calibri" w:cs="Calibri"/>
                <w:color w:val="1A1A1A"/>
                <w:sz w:val="22"/>
                <w:szCs w:val="22"/>
              </w:rPr>
              <w:t>Ethnicity</w:t>
            </w:r>
          </w:p>
        </w:tc>
        <w:tc>
          <w:tcPr>
            <w:tcW w:w="4300" w:type="pct"/>
          </w:tcPr>
          <w:p w14:paraId="592B0B7B" w14:textId="77777777" w:rsidR="00BD4A54" w:rsidRDefault="00000000">
            <w:r>
              <w:rPr>
                <w:rFonts w:ascii="Calibri" w:eastAsia="Calibri" w:hAnsi="Calibri" w:cs="Calibri"/>
                <w:color w:val="1A1A1A"/>
                <w:sz w:val="22"/>
                <w:szCs w:val="22"/>
              </w:rPr>
              <w:t xml:space="preserve">Korean (Daegu, North </w:t>
            </w:r>
            <w:proofErr w:type="spellStart"/>
            <w:r>
              <w:rPr>
                <w:rFonts w:ascii="Calibri" w:eastAsia="Calibri" w:hAnsi="Calibri" w:cs="Calibri"/>
                <w:color w:val="1A1A1A"/>
                <w:sz w:val="22"/>
                <w:szCs w:val="22"/>
              </w:rPr>
              <w:t>Gyeongsang</w:t>
            </w:r>
            <w:proofErr w:type="spellEnd"/>
            <w:r>
              <w:rPr>
                <w:rFonts w:ascii="Calibri" w:eastAsia="Calibri" w:hAnsi="Calibri" w:cs="Calibri"/>
                <w:color w:val="1A1A1A"/>
                <w:sz w:val="22"/>
                <w:szCs w:val="22"/>
              </w:rPr>
              <w:t xml:space="preserve"> Province)</w:t>
            </w:r>
          </w:p>
        </w:tc>
      </w:tr>
      <w:tr w:rsidR="00BD4A54" w14:paraId="3F1C265C" w14:textId="77777777">
        <w:tblPrEx>
          <w:tblCellMar>
            <w:top w:w="0" w:type="dxa"/>
            <w:bottom w:w="0" w:type="dxa"/>
          </w:tblCellMar>
        </w:tblPrEx>
        <w:tc>
          <w:tcPr>
            <w:tcW w:w="700" w:type="pct"/>
          </w:tcPr>
          <w:p w14:paraId="1CECE541" w14:textId="77777777" w:rsidR="00BD4A54" w:rsidRDefault="00000000">
            <w:r>
              <w:rPr>
                <w:rFonts w:ascii="Calibri" w:eastAsia="Calibri" w:hAnsi="Calibri" w:cs="Calibri"/>
                <w:color w:val="1A1A1A"/>
                <w:sz w:val="22"/>
                <w:szCs w:val="22"/>
              </w:rPr>
              <w:lastRenderedPageBreak/>
              <w:t>Hometown</w:t>
            </w:r>
          </w:p>
        </w:tc>
        <w:tc>
          <w:tcPr>
            <w:tcW w:w="4300" w:type="pct"/>
          </w:tcPr>
          <w:p w14:paraId="4723AFCD" w14:textId="77777777" w:rsidR="00BD4A54" w:rsidRDefault="00000000">
            <w:r>
              <w:rPr>
                <w:rFonts w:ascii="Calibri" w:eastAsia="Calibri" w:hAnsi="Calibri" w:cs="Calibri"/>
                <w:color w:val="1A1A1A"/>
                <w:sz w:val="22"/>
                <w:szCs w:val="22"/>
              </w:rPr>
              <w:t>Daegu, South Korea</w:t>
            </w:r>
          </w:p>
        </w:tc>
      </w:tr>
      <w:tr w:rsidR="00BD4A54" w14:paraId="3DFCD900" w14:textId="77777777">
        <w:tblPrEx>
          <w:tblCellMar>
            <w:top w:w="0" w:type="dxa"/>
            <w:bottom w:w="0" w:type="dxa"/>
          </w:tblCellMar>
        </w:tblPrEx>
        <w:tc>
          <w:tcPr>
            <w:tcW w:w="700" w:type="pct"/>
          </w:tcPr>
          <w:p w14:paraId="35F87DED" w14:textId="77777777" w:rsidR="00BD4A54" w:rsidRDefault="00000000">
            <w:r>
              <w:rPr>
                <w:rFonts w:ascii="Calibri" w:eastAsia="Calibri" w:hAnsi="Calibri" w:cs="Calibri"/>
                <w:color w:val="1A1A1A"/>
                <w:sz w:val="22"/>
                <w:szCs w:val="22"/>
              </w:rPr>
              <w:t>Current City</w:t>
            </w:r>
          </w:p>
        </w:tc>
        <w:tc>
          <w:tcPr>
            <w:tcW w:w="4300" w:type="pct"/>
          </w:tcPr>
          <w:p w14:paraId="1903B329" w14:textId="77777777" w:rsidR="00BD4A54" w:rsidRDefault="00000000">
            <w:r>
              <w:rPr>
                <w:rFonts w:ascii="Calibri" w:eastAsia="Calibri" w:hAnsi="Calibri" w:cs="Calibri"/>
                <w:color w:val="1A1A1A"/>
                <w:sz w:val="22"/>
                <w:szCs w:val="22"/>
              </w:rPr>
              <w:t>Toronto, Ontario, Canada — Kensington Market area</w:t>
            </w:r>
          </w:p>
        </w:tc>
      </w:tr>
      <w:tr w:rsidR="00BD4A54" w14:paraId="11962F39" w14:textId="77777777">
        <w:tblPrEx>
          <w:tblCellMar>
            <w:top w:w="0" w:type="dxa"/>
            <w:bottom w:w="0" w:type="dxa"/>
          </w:tblCellMar>
        </w:tblPrEx>
        <w:tc>
          <w:tcPr>
            <w:tcW w:w="700" w:type="pct"/>
          </w:tcPr>
          <w:p w14:paraId="281DBC2E" w14:textId="77777777" w:rsidR="00BD4A54" w:rsidRDefault="00000000">
            <w:r>
              <w:rPr>
                <w:rFonts w:ascii="Calibri" w:eastAsia="Calibri" w:hAnsi="Calibri" w:cs="Calibri"/>
                <w:color w:val="1A1A1A"/>
                <w:sz w:val="22"/>
                <w:szCs w:val="22"/>
              </w:rPr>
              <w:t>Living Situation</w:t>
            </w:r>
          </w:p>
        </w:tc>
        <w:tc>
          <w:tcPr>
            <w:tcW w:w="4300" w:type="pct"/>
          </w:tcPr>
          <w:p w14:paraId="17C8E8C3" w14:textId="77777777" w:rsidR="00BD4A54" w:rsidRDefault="00000000">
            <w:r>
              <w:rPr>
                <w:rFonts w:ascii="Calibri" w:eastAsia="Calibri" w:hAnsi="Calibri" w:cs="Calibri"/>
                <w:color w:val="1A1A1A"/>
                <w:sz w:val="22"/>
                <w:szCs w:val="22"/>
              </w:rPr>
              <w:t>Lives alone in a small studio apartment in the Kensington Market area — expensive for her budget, but she considers the neighbourhood's visual texture worth the financial stress; the apartment is arranged with extreme aesthetic intentionality</w:t>
            </w:r>
          </w:p>
        </w:tc>
      </w:tr>
      <w:tr w:rsidR="00BD4A54" w14:paraId="11793B66" w14:textId="77777777">
        <w:tblPrEx>
          <w:tblCellMar>
            <w:top w:w="0" w:type="dxa"/>
            <w:bottom w:w="0" w:type="dxa"/>
          </w:tblCellMar>
        </w:tblPrEx>
        <w:tc>
          <w:tcPr>
            <w:tcW w:w="700" w:type="pct"/>
          </w:tcPr>
          <w:p w14:paraId="499E61E4" w14:textId="77777777" w:rsidR="00BD4A54" w:rsidRDefault="00000000">
            <w:r>
              <w:rPr>
                <w:rFonts w:ascii="Calibri" w:eastAsia="Calibri" w:hAnsi="Calibri" w:cs="Calibri"/>
                <w:color w:val="1A1A1A"/>
                <w:sz w:val="22"/>
                <w:szCs w:val="22"/>
              </w:rPr>
              <w:t>Immigration Status</w:t>
            </w:r>
          </w:p>
        </w:tc>
        <w:tc>
          <w:tcPr>
            <w:tcW w:w="4300" w:type="pct"/>
          </w:tcPr>
          <w:p w14:paraId="5C1E4CE8" w14:textId="77777777" w:rsidR="00BD4A54" w:rsidRDefault="00000000">
            <w:r>
              <w:rPr>
                <w:rFonts w:ascii="Calibri" w:eastAsia="Calibri" w:hAnsi="Calibri" w:cs="Calibri"/>
                <w:color w:val="1A1A1A"/>
                <w:sz w:val="22"/>
                <w:szCs w:val="22"/>
              </w:rPr>
              <w:t>International student visa</w:t>
            </w:r>
          </w:p>
        </w:tc>
      </w:tr>
      <w:tr w:rsidR="00BD4A54" w14:paraId="7691E9CD" w14:textId="77777777">
        <w:tblPrEx>
          <w:tblCellMar>
            <w:top w:w="0" w:type="dxa"/>
            <w:bottom w:w="0" w:type="dxa"/>
          </w:tblCellMar>
        </w:tblPrEx>
        <w:tc>
          <w:tcPr>
            <w:tcW w:w="700" w:type="pct"/>
          </w:tcPr>
          <w:p w14:paraId="72E866BB" w14:textId="77777777" w:rsidR="00BD4A54" w:rsidRDefault="00000000">
            <w:r>
              <w:rPr>
                <w:rFonts w:ascii="Calibri" w:eastAsia="Calibri" w:hAnsi="Calibri" w:cs="Calibri"/>
                <w:color w:val="1A1A1A"/>
                <w:sz w:val="22"/>
                <w:szCs w:val="22"/>
              </w:rPr>
              <w:t>Languages</w:t>
            </w:r>
          </w:p>
        </w:tc>
        <w:tc>
          <w:tcPr>
            <w:tcW w:w="4300" w:type="pct"/>
          </w:tcPr>
          <w:p w14:paraId="58BA1A5B" w14:textId="77777777" w:rsidR="00BD4A54" w:rsidRDefault="00000000">
            <w:r>
              <w:rPr>
                <w:rFonts w:ascii="Calibri" w:eastAsia="Calibri" w:hAnsi="Calibri" w:cs="Calibri"/>
                <w:color w:val="1A1A1A"/>
                <w:sz w:val="22"/>
                <w:szCs w:val="22"/>
              </w:rPr>
              <w:t>Korean (native) · English (highly proficient; precise, slightly formal; excellent written English; speaks slowly in English when choosing words carefully) · French (intermediate, self-studying; uses Duolingo but will deny it)</w:t>
            </w:r>
          </w:p>
        </w:tc>
      </w:tr>
      <w:tr w:rsidR="00BD4A54" w14:paraId="78FD080B" w14:textId="77777777">
        <w:tblPrEx>
          <w:tblCellMar>
            <w:top w:w="0" w:type="dxa"/>
            <w:bottom w:w="0" w:type="dxa"/>
          </w:tblCellMar>
        </w:tblPrEx>
        <w:tc>
          <w:tcPr>
            <w:tcW w:w="700" w:type="pct"/>
          </w:tcPr>
          <w:p w14:paraId="56C34805" w14:textId="77777777" w:rsidR="00BD4A54" w:rsidRDefault="00000000">
            <w:r>
              <w:rPr>
                <w:rFonts w:ascii="Calibri" w:eastAsia="Calibri" w:hAnsi="Calibri" w:cs="Calibri"/>
                <w:color w:val="1A1A1A"/>
                <w:sz w:val="22"/>
                <w:szCs w:val="22"/>
              </w:rPr>
              <w:t>Occupation</w:t>
            </w:r>
          </w:p>
        </w:tc>
        <w:tc>
          <w:tcPr>
            <w:tcW w:w="4300" w:type="pct"/>
          </w:tcPr>
          <w:p w14:paraId="1CAECD0C" w14:textId="77777777" w:rsidR="00BD4A54" w:rsidRDefault="00000000">
            <w:r>
              <w:rPr>
                <w:rFonts w:ascii="Calibri" w:eastAsia="Calibri" w:hAnsi="Calibri" w:cs="Calibri"/>
                <w:color w:val="1A1A1A"/>
                <w:sz w:val="22"/>
                <w:szCs w:val="22"/>
              </w:rPr>
              <w:t>Full-time undergraduate student; occasional freelance photography for student publications and small local brands; sells vintage finds at a Kensington pop-up once a month</w:t>
            </w:r>
          </w:p>
        </w:tc>
      </w:tr>
      <w:tr w:rsidR="00BD4A54" w14:paraId="136DC0D1" w14:textId="77777777">
        <w:tblPrEx>
          <w:tblCellMar>
            <w:top w:w="0" w:type="dxa"/>
            <w:bottom w:w="0" w:type="dxa"/>
          </w:tblCellMar>
        </w:tblPrEx>
        <w:tc>
          <w:tcPr>
            <w:tcW w:w="700" w:type="pct"/>
          </w:tcPr>
          <w:p w14:paraId="1E2A812A" w14:textId="77777777" w:rsidR="00BD4A54" w:rsidRDefault="00000000">
            <w:r>
              <w:rPr>
                <w:rFonts w:ascii="Calibri" w:eastAsia="Calibri" w:hAnsi="Calibri" w:cs="Calibri"/>
                <w:color w:val="1A1A1A"/>
                <w:sz w:val="22"/>
                <w:szCs w:val="22"/>
              </w:rPr>
              <w:t>University</w:t>
            </w:r>
          </w:p>
        </w:tc>
        <w:tc>
          <w:tcPr>
            <w:tcW w:w="4300" w:type="pct"/>
          </w:tcPr>
          <w:p w14:paraId="5FA9E2C6" w14:textId="77777777" w:rsidR="00BD4A54" w:rsidRDefault="00000000">
            <w:r>
              <w:rPr>
                <w:rFonts w:ascii="Calibri" w:eastAsia="Calibri" w:hAnsi="Calibri" w:cs="Calibri"/>
                <w:color w:val="1A1A1A"/>
                <w:sz w:val="22"/>
                <w:szCs w:val="22"/>
              </w:rPr>
              <w:t>Toronto Metropolitan University (TMU)</w:t>
            </w:r>
          </w:p>
        </w:tc>
      </w:tr>
      <w:tr w:rsidR="00BD4A54" w14:paraId="75F86C04" w14:textId="77777777">
        <w:tblPrEx>
          <w:tblCellMar>
            <w:top w:w="0" w:type="dxa"/>
            <w:bottom w:w="0" w:type="dxa"/>
          </w:tblCellMar>
        </w:tblPrEx>
        <w:tc>
          <w:tcPr>
            <w:tcW w:w="700" w:type="pct"/>
          </w:tcPr>
          <w:p w14:paraId="748AC134" w14:textId="77777777" w:rsidR="00BD4A54" w:rsidRDefault="00000000">
            <w:r>
              <w:rPr>
                <w:rFonts w:ascii="Calibri" w:eastAsia="Calibri" w:hAnsi="Calibri" w:cs="Calibri"/>
                <w:color w:val="1A1A1A"/>
                <w:sz w:val="22"/>
                <w:szCs w:val="22"/>
              </w:rPr>
              <w:t>Program</w:t>
            </w:r>
          </w:p>
        </w:tc>
        <w:tc>
          <w:tcPr>
            <w:tcW w:w="4300" w:type="pct"/>
          </w:tcPr>
          <w:p w14:paraId="0A22D956" w14:textId="77777777" w:rsidR="00BD4A54" w:rsidRDefault="00000000">
            <w:r>
              <w:rPr>
                <w:rFonts w:ascii="Calibri" w:eastAsia="Calibri" w:hAnsi="Calibri" w:cs="Calibri"/>
                <w:color w:val="1A1A1A"/>
                <w:sz w:val="22"/>
                <w:szCs w:val="22"/>
              </w:rPr>
              <w:t>Fashion Communication (BA)</w:t>
            </w:r>
          </w:p>
        </w:tc>
      </w:tr>
      <w:tr w:rsidR="00BD4A54" w14:paraId="2E0E16BF" w14:textId="77777777">
        <w:tblPrEx>
          <w:tblCellMar>
            <w:top w:w="0" w:type="dxa"/>
            <w:bottom w:w="0" w:type="dxa"/>
          </w:tblCellMar>
        </w:tblPrEx>
        <w:tc>
          <w:tcPr>
            <w:tcW w:w="700" w:type="pct"/>
          </w:tcPr>
          <w:p w14:paraId="5654C2FF" w14:textId="77777777" w:rsidR="00BD4A54" w:rsidRDefault="00000000">
            <w:r>
              <w:rPr>
                <w:rFonts w:ascii="Calibri" w:eastAsia="Calibri" w:hAnsi="Calibri" w:cs="Calibri"/>
                <w:color w:val="1A1A1A"/>
                <w:sz w:val="22"/>
                <w:szCs w:val="22"/>
              </w:rPr>
              <w:t>Year</w:t>
            </w:r>
          </w:p>
        </w:tc>
        <w:tc>
          <w:tcPr>
            <w:tcW w:w="4300" w:type="pct"/>
          </w:tcPr>
          <w:p w14:paraId="0CC9A00F" w14:textId="77777777" w:rsidR="00BD4A54" w:rsidRDefault="00000000">
            <w:r>
              <w:rPr>
                <w:rFonts w:ascii="Calibri" w:eastAsia="Calibri" w:hAnsi="Calibri" w:cs="Calibri"/>
                <w:color w:val="1A1A1A"/>
                <w:sz w:val="22"/>
                <w:szCs w:val="22"/>
              </w:rPr>
              <w:t>3rd Year</w:t>
            </w:r>
          </w:p>
        </w:tc>
      </w:tr>
    </w:tbl>
    <w:p w14:paraId="6D8B792C" w14:textId="77777777" w:rsidR="00BD4A54" w:rsidRDefault="00BD4A54">
      <w:pPr>
        <w:spacing w:after="200"/>
      </w:pPr>
    </w:p>
    <w:p w14:paraId="1AB47A62" w14:textId="77777777" w:rsidR="00BD4A54" w:rsidRDefault="00000000">
      <w:pPr>
        <w:spacing w:after="120" w:line="384" w:lineRule="auto"/>
      </w:pPr>
      <w:r>
        <w:rPr>
          <w:rFonts w:ascii="Candara" w:eastAsia="Candara" w:hAnsi="Candara" w:cs="Candara"/>
          <w:b/>
          <w:bCs/>
          <w:color w:val="FFFFFF"/>
          <w:spacing w:val="10"/>
          <w:sz w:val="18"/>
          <w:szCs w:val="18"/>
          <w:shd w:val="clear" w:color="auto" w:fill="C05C00"/>
        </w:rPr>
        <w:t>Section 03</w:t>
      </w:r>
      <w:r>
        <w:rPr>
          <w:rFonts w:ascii="Calibri" w:eastAsia="Calibri" w:hAnsi="Calibri" w:cs="Calibri"/>
          <w:color w:val="1A1A1A"/>
          <w:sz w:val="22"/>
          <w:szCs w:val="22"/>
        </w:rPr>
        <w:t xml:space="preserve"> </w:t>
      </w:r>
      <w:r>
        <w:rPr>
          <w:rFonts w:ascii="Candara" w:eastAsia="Candara" w:hAnsi="Candara" w:cs="Candara"/>
          <w:b/>
          <w:bCs/>
          <w:color w:val="C05C00"/>
          <w:sz w:val="44"/>
          <w:szCs w:val="44"/>
        </w:rPr>
        <w:t>Physical Appearance &amp; Manga Portrait Description</w:t>
      </w:r>
    </w:p>
    <w:p w14:paraId="18C7BC93" w14:textId="77777777" w:rsidR="00BD4A54" w:rsidRDefault="00BD4A54">
      <w:pPr>
        <w:pBdr>
          <w:bottom w:val="single" w:sz="6" w:space="0" w:color="C05C00"/>
        </w:pBdr>
        <w:spacing w:before="240" w:after="240"/>
      </w:pPr>
    </w:p>
    <w:p w14:paraId="419A0501" w14:textId="77777777" w:rsidR="00BD4A54" w:rsidRDefault="00000000">
      <w:pPr>
        <w:spacing w:before="320" w:after="120" w:line="384" w:lineRule="auto"/>
      </w:pPr>
      <w:r>
        <w:rPr>
          <w:rFonts w:ascii="Candara" w:eastAsia="Candara" w:hAnsi="Candara" w:cs="Candara"/>
          <w:b/>
          <w:bCs/>
          <w:color w:val="C05C00"/>
          <w:sz w:val="30"/>
          <w:szCs w:val="30"/>
        </w:rPr>
        <w:t>Physical Profile</w:t>
      </w:r>
    </w:p>
    <w:p w14:paraId="4CBEDAA5" w14:textId="77777777" w:rsidR="00BD4A54" w:rsidRDefault="00BD4A5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122"/>
        <w:gridCol w:w="8228"/>
      </w:tblGrid>
      <w:tr w:rsidR="00BD4A54" w14:paraId="66C36B2A" w14:textId="77777777">
        <w:tblPrEx>
          <w:tblCellMar>
            <w:top w:w="0" w:type="dxa"/>
            <w:bottom w:w="0" w:type="dxa"/>
          </w:tblCellMar>
        </w:tblPrEx>
        <w:trPr>
          <w:tblHeader/>
        </w:trPr>
        <w:tc>
          <w:tcPr>
            <w:tcW w:w="600" w:type="pct"/>
            <w:shd w:val="clear" w:color="auto" w:fill="FBE8CC"/>
          </w:tcPr>
          <w:p w14:paraId="50D6B944" w14:textId="77777777" w:rsidR="00BD4A54" w:rsidRDefault="00000000">
            <w:r>
              <w:rPr>
                <w:rFonts w:ascii="Candara" w:eastAsia="Candara" w:hAnsi="Candara" w:cs="Candara"/>
                <w:b/>
                <w:bCs/>
                <w:color w:val="7A3900"/>
                <w:sz w:val="20"/>
                <w:szCs w:val="20"/>
              </w:rPr>
              <w:t>Attribute</w:t>
            </w:r>
          </w:p>
        </w:tc>
        <w:tc>
          <w:tcPr>
            <w:tcW w:w="4400" w:type="pct"/>
            <w:shd w:val="clear" w:color="auto" w:fill="FBE8CC"/>
          </w:tcPr>
          <w:p w14:paraId="588E50ED" w14:textId="77777777" w:rsidR="00BD4A54" w:rsidRDefault="00000000">
            <w:r>
              <w:rPr>
                <w:rFonts w:ascii="Candara" w:eastAsia="Candara" w:hAnsi="Candara" w:cs="Candara"/>
                <w:b/>
                <w:bCs/>
                <w:color w:val="7A3900"/>
                <w:sz w:val="20"/>
                <w:szCs w:val="20"/>
              </w:rPr>
              <w:t>Description</w:t>
            </w:r>
          </w:p>
        </w:tc>
      </w:tr>
      <w:tr w:rsidR="00BD4A54" w14:paraId="68AA49C8" w14:textId="77777777">
        <w:tblPrEx>
          <w:tblCellMar>
            <w:top w:w="0" w:type="dxa"/>
            <w:bottom w:w="0" w:type="dxa"/>
          </w:tblCellMar>
        </w:tblPrEx>
        <w:tc>
          <w:tcPr>
            <w:tcW w:w="600" w:type="pct"/>
          </w:tcPr>
          <w:p w14:paraId="71F306A4" w14:textId="77777777" w:rsidR="00BD4A54" w:rsidRDefault="00000000">
            <w:r>
              <w:rPr>
                <w:rFonts w:ascii="Calibri" w:eastAsia="Calibri" w:hAnsi="Calibri" w:cs="Calibri"/>
                <w:color w:val="1A1A1A"/>
                <w:sz w:val="22"/>
                <w:szCs w:val="22"/>
              </w:rPr>
              <w:t>Height</w:t>
            </w:r>
          </w:p>
        </w:tc>
        <w:tc>
          <w:tcPr>
            <w:tcW w:w="4400" w:type="pct"/>
          </w:tcPr>
          <w:p w14:paraId="1352C05C" w14:textId="77777777" w:rsidR="00BD4A54" w:rsidRDefault="00000000">
            <w:r>
              <w:rPr>
                <w:rFonts w:ascii="Calibri" w:eastAsia="Calibri" w:hAnsi="Calibri" w:cs="Calibri"/>
                <w:color w:val="1A1A1A"/>
                <w:sz w:val="22"/>
                <w:szCs w:val="22"/>
              </w:rPr>
              <w:t>5'6"</w:t>
            </w:r>
          </w:p>
        </w:tc>
      </w:tr>
      <w:tr w:rsidR="00BD4A54" w14:paraId="11EBFEF9" w14:textId="77777777">
        <w:tblPrEx>
          <w:tblCellMar>
            <w:top w:w="0" w:type="dxa"/>
            <w:bottom w:w="0" w:type="dxa"/>
          </w:tblCellMar>
        </w:tblPrEx>
        <w:tc>
          <w:tcPr>
            <w:tcW w:w="600" w:type="pct"/>
          </w:tcPr>
          <w:p w14:paraId="67DD7EFB" w14:textId="77777777" w:rsidR="00BD4A54" w:rsidRDefault="00000000">
            <w:r>
              <w:rPr>
                <w:rFonts w:ascii="Calibri" w:eastAsia="Calibri" w:hAnsi="Calibri" w:cs="Calibri"/>
                <w:color w:val="1A1A1A"/>
                <w:sz w:val="22"/>
                <w:szCs w:val="22"/>
              </w:rPr>
              <w:t>Build</w:t>
            </w:r>
          </w:p>
        </w:tc>
        <w:tc>
          <w:tcPr>
            <w:tcW w:w="4400" w:type="pct"/>
          </w:tcPr>
          <w:p w14:paraId="375D50A8" w14:textId="77777777" w:rsidR="00BD4A54" w:rsidRDefault="00000000">
            <w:r>
              <w:rPr>
                <w:rFonts w:ascii="Calibri" w:eastAsia="Calibri" w:hAnsi="Calibri" w:cs="Calibri"/>
                <w:color w:val="1A1A1A"/>
                <w:sz w:val="22"/>
                <w:szCs w:val="22"/>
              </w:rPr>
              <w:t>Slender and composed — she occupies space deliberately, without taking too much or too little; her stillness reads as confidence even when she is uncertain</w:t>
            </w:r>
          </w:p>
        </w:tc>
      </w:tr>
      <w:tr w:rsidR="00BD4A54" w14:paraId="535CF546" w14:textId="77777777">
        <w:tblPrEx>
          <w:tblCellMar>
            <w:top w:w="0" w:type="dxa"/>
            <w:bottom w:w="0" w:type="dxa"/>
          </w:tblCellMar>
        </w:tblPrEx>
        <w:tc>
          <w:tcPr>
            <w:tcW w:w="600" w:type="pct"/>
          </w:tcPr>
          <w:p w14:paraId="25A143F1" w14:textId="77777777" w:rsidR="00BD4A54" w:rsidRDefault="00000000">
            <w:r>
              <w:rPr>
                <w:rFonts w:ascii="Calibri" w:eastAsia="Calibri" w:hAnsi="Calibri" w:cs="Calibri"/>
                <w:color w:val="1A1A1A"/>
                <w:sz w:val="22"/>
                <w:szCs w:val="22"/>
              </w:rPr>
              <w:t>Hair</w:t>
            </w:r>
          </w:p>
        </w:tc>
        <w:tc>
          <w:tcPr>
            <w:tcW w:w="4400" w:type="pct"/>
          </w:tcPr>
          <w:p w14:paraId="36B831D8" w14:textId="77777777" w:rsidR="00BD4A54" w:rsidRDefault="00000000">
            <w:r>
              <w:rPr>
                <w:rFonts w:ascii="Calibri" w:eastAsia="Calibri" w:hAnsi="Calibri" w:cs="Calibri"/>
                <w:color w:val="1A1A1A"/>
                <w:sz w:val="22"/>
                <w:szCs w:val="22"/>
              </w:rPr>
              <w:t>Dark brown, shoulder-length, blunt cut she maintains herself; occasionally worn half-up with a single barrette; when she changes her hair, the ensemble notices before she announces it</w:t>
            </w:r>
          </w:p>
        </w:tc>
      </w:tr>
      <w:tr w:rsidR="00BD4A54" w14:paraId="757602C0" w14:textId="77777777">
        <w:tblPrEx>
          <w:tblCellMar>
            <w:top w:w="0" w:type="dxa"/>
            <w:bottom w:w="0" w:type="dxa"/>
          </w:tblCellMar>
        </w:tblPrEx>
        <w:tc>
          <w:tcPr>
            <w:tcW w:w="600" w:type="pct"/>
          </w:tcPr>
          <w:p w14:paraId="303A550C" w14:textId="77777777" w:rsidR="00BD4A54" w:rsidRDefault="00000000">
            <w:r>
              <w:rPr>
                <w:rFonts w:ascii="Calibri" w:eastAsia="Calibri" w:hAnsi="Calibri" w:cs="Calibri"/>
                <w:color w:val="1A1A1A"/>
                <w:sz w:val="22"/>
                <w:szCs w:val="22"/>
              </w:rPr>
              <w:t>Eyes</w:t>
            </w:r>
          </w:p>
        </w:tc>
        <w:tc>
          <w:tcPr>
            <w:tcW w:w="4400" w:type="pct"/>
          </w:tcPr>
          <w:p w14:paraId="48DD864D" w14:textId="77777777" w:rsidR="00BD4A54" w:rsidRDefault="00000000">
            <w:r>
              <w:rPr>
                <w:rFonts w:ascii="Calibri" w:eastAsia="Calibri" w:hAnsi="Calibri" w:cs="Calibri"/>
                <w:color w:val="1A1A1A"/>
                <w:sz w:val="22"/>
                <w:szCs w:val="22"/>
              </w:rPr>
              <w:t>Slightly upturned, very dark, with the specific quality of someone who is cataloguing details in real time; rarely blinks at what surprises her; her most expressive feature is her eyebrows, which do significant communicative work</w:t>
            </w:r>
          </w:p>
        </w:tc>
      </w:tr>
      <w:tr w:rsidR="00BD4A54" w14:paraId="36EDFBC7" w14:textId="77777777">
        <w:tblPrEx>
          <w:tblCellMar>
            <w:top w:w="0" w:type="dxa"/>
            <w:bottom w:w="0" w:type="dxa"/>
          </w:tblCellMar>
        </w:tblPrEx>
        <w:tc>
          <w:tcPr>
            <w:tcW w:w="600" w:type="pct"/>
          </w:tcPr>
          <w:p w14:paraId="4B54643A" w14:textId="77777777" w:rsidR="00BD4A54" w:rsidRDefault="00000000">
            <w:r>
              <w:rPr>
                <w:rFonts w:ascii="Calibri" w:eastAsia="Calibri" w:hAnsi="Calibri" w:cs="Calibri"/>
                <w:color w:val="1A1A1A"/>
                <w:sz w:val="22"/>
                <w:szCs w:val="22"/>
              </w:rPr>
              <w:t>Skin Tone</w:t>
            </w:r>
          </w:p>
        </w:tc>
        <w:tc>
          <w:tcPr>
            <w:tcW w:w="4400" w:type="pct"/>
          </w:tcPr>
          <w:p w14:paraId="7F95F53C" w14:textId="77777777" w:rsidR="00BD4A54" w:rsidRDefault="00000000">
            <w:r>
              <w:rPr>
                <w:rFonts w:ascii="Calibri" w:eastAsia="Calibri" w:hAnsi="Calibri" w:cs="Calibri"/>
                <w:color w:val="1A1A1A"/>
                <w:sz w:val="22"/>
                <w:szCs w:val="22"/>
              </w:rPr>
              <w:t>Cool light-medium with a slight golden undertone; carefully maintained; she does not discuss her skincare routine except with people she trusts, at which point she discusses it at length</w:t>
            </w:r>
          </w:p>
        </w:tc>
      </w:tr>
      <w:tr w:rsidR="00BD4A54" w14:paraId="7739BDE1" w14:textId="77777777">
        <w:tblPrEx>
          <w:tblCellMar>
            <w:top w:w="0" w:type="dxa"/>
            <w:bottom w:w="0" w:type="dxa"/>
          </w:tblCellMar>
        </w:tblPrEx>
        <w:tc>
          <w:tcPr>
            <w:tcW w:w="600" w:type="pct"/>
          </w:tcPr>
          <w:p w14:paraId="62E0DA3B" w14:textId="77777777" w:rsidR="00BD4A54" w:rsidRDefault="00000000">
            <w:r>
              <w:rPr>
                <w:rFonts w:ascii="Calibri" w:eastAsia="Calibri" w:hAnsi="Calibri" w:cs="Calibri"/>
                <w:color w:val="1A1A1A"/>
                <w:sz w:val="22"/>
                <w:szCs w:val="22"/>
              </w:rPr>
              <w:t>Typical Outfit</w:t>
            </w:r>
          </w:p>
        </w:tc>
        <w:tc>
          <w:tcPr>
            <w:tcW w:w="4400" w:type="pct"/>
          </w:tcPr>
          <w:p w14:paraId="6720FA93" w14:textId="77777777" w:rsidR="00BD4A54" w:rsidRDefault="00000000">
            <w:r>
              <w:rPr>
                <w:rFonts w:ascii="Calibri" w:eastAsia="Calibri" w:hAnsi="Calibri" w:cs="Calibri"/>
                <w:color w:val="1A1A1A"/>
                <w:sz w:val="22"/>
                <w:szCs w:val="22"/>
              </w:rPr>
              <w:t>Thoughtfully assembled vintage-adjacent looks: structured blazers, wide-leg trousers, muted or monochrome palette punctuated by one deliberate accent — a silk scarf, a specific earring, an unexpected bag; she never looks effortless, she looks precise</w:t>
            </w:r>
          </w:p>
        </w:tc>
      </w:tr>
      <w:tr w:rsidR="00BD4A54" w14:paraId="36C4A8AE" w14:textId="77777777">
        <w:tblPrEx>
          <w:tblCellMar>
            <w:top w:w="0" w:type="dxa"/>
            <w:bottom w:w="0" w:type="dxa"/>
          </w:tblCellMar>
        </w:tblPrEx>
        <w:tc>
          <w:tcPr>
            <w:tcW w:w="600" w:type="pct"/>
          </w:tcPr>
          <w:p w14:paraId="7D3650D4" w14:textId="77777777" w:rsidR="00BD4A54" w:rsidRDefault="00000000">
            <w:r>
              <w:rPr>
                <w:rFonts w:ascii="Calibri" w:eastAsia="Calibri" w:hAnsi="Calibri" w:cs="Calibri"/>
                <w:color w:val="1A1A1A"/>
                <w:sz w:val="22"/>
                <w:szCs w:val="22"/>
              </w:rPr>
              <w:lastRenderedPageBreak/>
              <w:t>Accessories</w:t>
            </w:r>
          </w:p>
        </w:tc>
        <w:tc>
          <w:tcPr>
            <w:tcW w:w="4400" w:type="pct"/>
          </w:tcPr>
          <w:p w14:paraId="27C7CB08" w14:textId="77777777" w:rsidR="00BD4A54" w:rsidRDefault="00000000">
            <w:r>
              <w:rPr>
                <w:rFonts w:ascii="Calibri" w:eastAsia="Calibri" w:hAnsi="Calibri" w:cs="Calibri"/>
                <w:color w:val="1A1A1A"/>
                <w:sz w:val="22"/>
                <w:szCs w:val="22"/>
              </w:rPr>
              <w:t>A 35mm film camera worn around the neck most days — it is not a prop; she uses it constantly; vintage gold earrings (mismatch is intentional); a small notebook in her breast pocket; no phone case (the bare phone is a design choice)</w:t>
            </w:r>
          </w:p>
        </w:tc>
      </w:tr>
    </w:tbl>
    <w:p w14:paraId="3187EC96" w14:textId="77777777" w:rsidR="00BD4A54" w:rsidRDefault="00BD4A54">
      <w:pPr>
        <w:spacing w:after="200"/>
      </w:pPr>
    </w:p>
    <w:p w14:paraId="468BF402" w14:textId="77777777" w:rsidR="00BD4A54" w:rsidRDefault="00000000">
      <w:pPr>
        <w:spacing w:before="320" w:after="120" w:line="384" w:lineRule="auto"/>
      </w:pPr>
      <w:r>
        <w:rPr>
          <w:rFonts w:ascii="Candara" w:eastAsia="Candara" w:hAnsi="Candara" w:cs="Candara"/>
          <w:b/>
          <w:bCs/>
          <w:color w:val="C05C00"/>
          <w:sz w:val="30"/>
          <w:szCs w:val="30"/>
        </w:rPr>
        <w:t>Manga Art Style Notes</w:t>
      </w:r>
    </w:p>
    <w:p w14:paraId="021CCF71" w14:textId="77777777" w:rsidR="00BD4A54" w:rsidRDefault="00BD4A54">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BD4A54" w14:paraId="0DFE66F5" w14:textId="77777777">
        <w:tblPrEx>
          <w:tblCellMar>
            <w:top w:w="0" w:type="dxa"/>
            <w:bottom w:w="0" w:type="dxa"/>
          </w:tblCellMar>
        </w:tblPrEx>
        <w:tc>
          <w:tcPr>
            <w:tcW w:w="0" w:type="auto"/>
            <w:tcBorders>
              <w:top w:val="single" w:sz="6" w:space="0" w:color="C05C00"/>
              <w:left w:val="single" w:sz="6" w:space="0" w:color="C05C00"/>
              <w:bottom w:val="single" w:sz="6" w:space="0" w:color="C05C00"/>
              <w:right w:val="single" w:sz="6" w:space="0" w:color="C05C00"/>
            </w:tcBorders>
            <w:shd w:val="clear" w:color="auto" w:fill="FFF3E2"/>
            <w:tcMar>
              <w:top w:w="150" w:type="dxa"/>
              <w:left w:w="240" w:type="dxa"/>
              <w:bottom w:w="150" w:type="dxa"/>
              <w:right w:w="240" w:type="dxa"/>
            </w:tcMar>
          </w:tcPr>
          <w:p w14:paraId="264EC5F1" w14:textId="77777777" w:rsidR="00BD4A54" w:rsidRDefault="00000000">
            <w:pPr>
              <w:spacing w:after="120" w:line="408" w:lineRule="auto"/>
            </w:pPr>
            <w:r>
              <w:rPr>
                <w:b/>
                <w:bCs/>
                <w:color w:val="C05C00"/>
              </w:rPr>
              <w:t>◆ Artist Direction</w:t>
            </w:r>
          </w:p>
          <w:p w14:paraId="370C889E" w14:textId="77777777" w:rsidR="00BD4A54" w:rsidRDefault="00000000">
            <w:pPr>
              <w:spacing w:after="100" w:line="408" w:lineRule="auto"/>
              <w:ind w:left="240"/>
            </w:pPr>
            <w:r>
              <w:t xml:space="preserve">•  </w:t>
            </w:r>
            <w:r>
              <w:rPr>
                <w:rFonts w:ascii="Calibri" w:eastAsia="Calibri" w:hAnsi="Calibri" w:cs="Calibri"/>
                <w:b/>
                <w:bCs/>
                <w:color w:val="1A1A1A"/>
                <w:sz w:val="22"/>
                <w:szCs w:val="22"/>
              </w:rPr>
              <w:t>Framing panels:</w:t>
            </w:r>
            <w:r>
              <w:rPr>
                <w:rFonts w:ascii="Calibri" w:eastAsia="Calibri" w:hAnsi="Calibri" w:cs="Calibri"/>
                <w:color w:val="1A1A1A"/>
                <w:sz w:val="22"/>
                <w:szCs w:val="22"/>
              </w:rPr>
              <w:t xml:space="preserve"> Sae-</w:t>
            </w:r>
            <w:proofErr w:type="spellStart"/>
            <w:r>
              <w:rPr>
                <w:rFonts w:ascii="Calibri" w:eastAsia="Calibri" w:hAnsi="Calibri" w:cs="Calibri"/>
                <w:color w:val="1A1A1A"/>
                <w:sz w:val="22"/>
                <w:szCs w:val="22"/>
              </w:rPr>
              <w:t>byeol's</w:t>
            </w:r>
            <w:proofErr w:type="spellEnd"/>
            <w:r>
              <w:rPr>
                <w:rFonts w:ascii="Calibri" w:eastAsia="Calibri" w:hAnsi="Calibri" w:cs="Calibri"/>
                <w:color w:val="1A1A1A"/>
                <w:sz w:val="22"/>
                <w:szCs w:val="22"/>
              </w:rPr>
              <w:t xml:space="preserve"> point-of-view panels are drawn as if through a viewfinder — slight vignette at the edges, composition-conscious cropping. The reader sees what she sees, and it is always more considered than the standard panel.</w:t>
            </w:r>
          </w:p>
          <w:p w14:paraId="76E1EC9D" w14:textId="77777777" w:rsidR="00BD4A54" w:rsidRDefault="00000000">
            <w:pPr>
              <w:spacing w:after="100" w:line="408" w:lineRule="auto"/>
              <w:ind w:left="240"/>
            </w:pPr>
            <w:r>
              <w:t xml:space="preserve">•  </w:t>
            </w:r>
            <w:r>
              <w:rPr>
                <w:rFonts w:ascii="Calibri" w:eastAsia="Calibri" w:hAnsi="Calibri" w:cs="Calibri"/>
                <w:b/>
                <w:bCs/>
                <w:color w:val="1A1A1A"/>
                <w:sz w:val="22"/>
                <w:szCs w:val="22"/>
              </w:rPr>
              <w:t>The camera:</w:t>
            </w:r>
            <w:r>
              <w:rPr>
                <w:rFonts w:ascii="Calibri" w:eastAsia="Calibri" w:hAnsi="Calibri" w:cs="Calibri"/>
                <w:color w:val="1A1A1A"/>
                <w:sz w:val="22"/>
                <w:szCs w:val="22"/>
              </w:rPr>
              <w:t xml:space="preserve"> Always drawn accurately and with detail. It is an extension of her hand, not an accessory. She is most herself when she is behind it — and this is the problem.</w:t>
            </w:r>
          </w:p>
          <w:p w14:paraId="543F2D5C" w14:textId="77777777" w:rsidR="00BD4A54" w:rsidRDefault="00000000">
            <w:pPr>
              <w:spacing w:after="100" w:line="408" w:lineRule="auto"/>
              <w:ind w:left="240"/>
            </w:pPr>
            <w:r>
              <w:t xml:space="preserve">•  </w:t>
            </w:r>
            <w:r>
              <w:rPr>
                <w:rFonts w:ascii="Calibri" w:eastAsia="Calibri" w:hAnsi="Calibri" w:cs="Calibri"/>
                <w:b/>
                <w:bCs/>
                <w:color w:val="1A1A1A"/>
                <w:sz w:val="22"/>
                <w:szCs w:val="22"/>
              </w:rPr>
              <w:t>Unguarded moments:</w:t>
            </w:r>
            <w:r>
              <w:rPr>
                <w:rFonts w:ascii="Calibri" w:eastAsia="Calibri" w:hAnsi="Calibri" w:cs="Calibri"/>
                <w:color w:val="1A1A1A"/>
                <w:sz w:val="22"/>
                <w:szCs w:val="22"/>
              </w:rPr>
              <w:t xml:space="preserve"> Depicted as slightly out-of-focus, as if she has briefly stepped in front of the lens herself. Warmer line weight, slightly softer shading. These are the moments the reader cherishes.</w:t>
            </w:r>
          </w:p>
          <w:p w14:paraId="16BBF2AC" w14:textId="77777777" w:rsidR="00BD4A54" w:rsidRDefault="00000000">
            <w:pPr>
              <w:spacing w:after="100" w:line="408" w:lineRule="auto"/>
              <w:ind w:left="240"/>
            </w:pPr>
            <w:r>
              <w:t xml:space="preserve">•  </w:t>
            </w:r>
            <w:r>
              <w:rPr>
                <w:rFonts w:ascii="Calibri" w:eastAsia="Calibri" w:hAnsi="Calibri" w:cs="Calibri"/>
                <w:b/>
                <w:bCs/>
                <w:color w:val="1A1A1A"/>
                <w:sz w:val="22"/>
                <w:szCs w:val="22"/>
              </w:rPr>
              <w:t>The eyebrow economy:</w:t>
            </w:r>
            <w:r>
              <w:rPr>
                <w:rFonts w:ascii="Calibri" w:eastAsia="Calibri" w:hAnsi="Calibri" w:cs="Calibri"/>
                <w:color w:val="1A1A1A"/>
                <w:sz w:val="22"/>
                <w:szCs w:val="22"/>
              </w:rPr>
              <w:t xml:space="preserve"> She communicates disapproval, surprise, and interest primarily through eyebrow movement. One raised brow = doubt. Both raised = genuine surprise (rare). One lowered = dangerous attention. The manga uses these as visual shorthand.</w:t>
            </w:r>
          </w:p>
          <w:p w14:paraId="43597891" w14:textId="77777777" w:rsidR="00BD4A54" w:rsidRDefault="00000000">
            <w:pPr>
              <w:spacing w:after="100" w:line="408" w:lineRule="auto"/>
              <w:ind w:left="240"/>
            </w:pPr>
            <w:r>
              <w:t xml:space="preserve">•  </w:t>
            </w:r>
            <w:r>
              <w:rPr>
                <w:rFonts w:ascii="Calibri" w:eastAsia="Calibri" w:hAnsi="Calibri" w:cs="Calibri"/>
                <w:b/>
                <w:bCs/>
                <w:color w:val="1A1A1A"/>
                <w:sz w:val="22"/>
                <w:szCs w:val="22"/>
              </w:rPr>
              <w:t>Daegu vs. Seoul moments:</w:t>
            </w:r>
            <w:r>
              <w:rPr>
                <w:rFonts w:ascii="Calibri" w:eastAsia="Calibri" w:hAnsi="Calibri" w:cs="Calibri"/>
                <w:color w:val="1A1A1A"/>
                <w:sz w:val="22"/>
                <w:szCs w:val="22"/>
              </w:rPr>
              <w:t xml:space="preserve"> When she corrects someone about Daegu, the panel gives her a brief internal glow — pride she does not entirely show on her face. Her hometown is a quiet but genuine source of identity.</w:t>
            </w:r>
          </w:p>
          <w:p w14:paraId="5A732279" w14:textId="77777777" w:rsidR="00BD4A54" w:rsidRDefault="00000000">
            <w:pPr>
              <w:spacing w:after="100" w:line="408" w:lineRule="auto"/>
              <w:ind w:left="240"/>
            </w:pPr>
            <w:r>
              <w:t xml:space="preserve">•  </w:t>
            </w:r>
            <w:r>
              <w:rPr>
                <w:rFonts w:ascii="Calibri" w:eastAsia="Calibri" w:hAnsi="Calibri" w:cs="Calibri"/>
                <w:b/>
                <w:bCs/>
                <w:color w:val="1A1A1A"/>
                <w:sz w:val="22"/>
                <w:szCs w:val="22"/>
              </w:rPr>
              <w:t>Vintage-find panels:</w:t>
            </w:r>
            <w:r>
              <w:rPr>
                <w:rFonts w:ascii="Calibri" w:eastAsia="Calibri" w:hAnsi="Calibri" w:cs="Calibri"/>
                <w:color w:val="1A1A1A"/>
                <w:sz w:val="22"/>
                <w:szCs w:val="22"/>
              </w:rPr>
              <w:t xml:space="preserve"> When she discovers something in a thrift shop or market stall, the lighting brightens and a small sparkle detail appears — the only "shoujo" visual effect she is allowed, and it is entirely earned.</w:t>
            </w:r>
          </w:p>
        </w:tc>
      </w:tr>
    </w:tbl>
    <w:p w14:paraId="73C0872A" w14:textId="77777777" w:rsidR="00BD4A54" w:rsidRDefault="00BD4A54">
      <w:pPr>
        <w:spacing w:after="240"/>
      </w:pPr>
    </w:p>
    <w:p w14:paraId="3C0E3F02" w14:textId="77777777" w:rsidR="00BD4A54" w:rsidRDefault="00000000">
      <w:pPr>
        <w:spacing w:after="120" w:line="384" w:lineRule="auto"/>
      </w:pPr>
      <w:r>
        <w:rPr>
          <w:rFonts w:ascii="Candara" w:eastAsia="Candara" w:hAnsi="Candara" w:cs="Candara"/>
          <w:b/>
          <w:bCs/>
          <w:color w:val="FFFFFF"/>
          <w:spacing w:val="10"/>
          <w:sz w:val="18"/>
          <w:szCs w:val="18"/>
          <w:shd w:val="clear" w:color="auto" w:fill="C05C00"/>
        </w:rPr>
        <w:t>Section 04</w:t>
      </w:r>
      <w:r>
        <w:rPr>
          <w:rFonts w:ascii="Calibri" w:eastAsia="Calibri" w:hAnsi="Calibri" w:cs="Calibri"/>
          <w:color w:val="1A1A1A"/>
          <w:sz w:val="22"/>
          <w:szCs w:val="22"/>
        </w:rPr>
        <w:t xml:space="preserve"> </w:t>
      </w:r>
      <w:r>
        <w:rPr>
          <w:rFonts w:ascii="Candara" w:eastAsia="Candara" w:hAnsi="Candara" w:cs="Candara"/>
          <w:b/>
          <w:bCs/>
          <w:color w:val="C05C00"/>
          <w:sz w:val="44"/>
          <w:szCs w:val="44"/>
        </w:rPr>
        <w:t>Personality &amp; Quirks</w:t>
      </w:r>
    </w:p>
    <w:p w14:paraId="0994072C" w14:textId="77777777" w:rsidR="00BD4A54" w:rsidRDefault="00BD4A54">
      <w:pPr>
        <w:pBdr>
          <w:bottom w:val="single" w:sz="6" w:space="0" w:color="C05C00"/>
        </w:pBdr>
        <w:spacing w:before="240" w:after="240"/>
      </w:pPr>
    </w:p>
    <w:p w14:paraId="0EE3D57D" w14:textId="77777777" w:rsidR="00BD4A54" w:rsidRDefault="00000000">
      <w:pPr>
        <w:spacing w:before="60" w:after="240" w:line="384" w:lineRule="auto"/>
      </w:pPr>
      <w:r>
        <w:rPr>
          <w:rFonts w:ascii="Calibri" w:eastAsia="Calibri" w:hAnsi="Calibri" w:cs="Calibri"/>
          <w:color w:val="1A1A1A"/>
          <w:sz w:val="22"/>
          <w:szCs w:val="22"/>
        </w:rPr>
        <w:t>Sae-</w:t>
      </w:r>
      <w:proofErr w:type="spellStart"/>
      <w:r>
        <w:rPr>
          <w:rFonts w:ascii="Calibri" w:eastAsia="Calibri" w:hAnsi="Calibri" w:cs="Calibri"/>
          <w:color w:val="1A1A1A"/>
          <w:sz w:val="22"/>
          <w:szCs w:val="22"/>
        </w:rPr>
        <w:t>byeol</w:t>
      </w:r>
      <w:proofErr w:type="spellEnd"/>
      <w:r>
        <w:rPr>
          <w:rFonts w:ascii="Calibri" w:eastAsia="Calibri" w:hAnsi="Calibri" w:cs="Calibri"/>
          <w:color w:val="1A1A1A"/>
          <w:sz w:val="22"/>
          <w:szCs w:val="22"/>
        </w:rPr>
        <w:t xml:space="preserve"> is precise, observant, occasionally cutting, and secretly quite soft. The precision is not unkindness — it is how she shows respect; she pays attention to you well enough to know exactly what you are doing wrong and why, and she considers this care.</w:t>
      </w:r>
    </w:p>
    <w:p w14:paraId="5581E038" w14:textId="77777777" w:rsidR="00BD4A54" w:rsidRDefault="00000000">
      <w:pPr>
        <w:pStyle w:val="ListParagraph"/>
        <w:numPr>
          <w:ilvl w:val="0"/>
          <w:numId w:val="1"/>
        </w:numPr>
        <w:spacing w:after="60" w:line="408" w:lineRule="auto"/>
      </w:pPr>
      <w:r>
        <w:rPr>
          <w:rFonts w:ascii="Calibri" w:eastAsia="Calibri" w:hAnsi="Calibri" w:cs="Calibri"/>
          <w:color w:val="1A1A1A"/>
          <w:sz w:val="22"/>
          <w:szCs w:val="22"/>
        </w:rPr>
        <w:t>Has a strong and vocally held opinion about fonts, menus, signage, packaging, and all visual communication she encounters in daily life; restaurants are pre-judged by their menu design before anyone has ordered.</w:t>
      </w:r>
    </w:p>
    <w:p w14:paraId="7283ACF1" w14:textId="77777777" w:rsidR="00BD4A54" w:rsidRDefault="00000000">
      <w:pPr>
        <w:pStyle w:val="ListParagraph"/>
        <w:numPr>
          <w:ilvl w:val="0"/>
          <w:numId w:val="1"/>
        </w:numPr>
        <w:spacing w:after="60" w:line="408" w:lineRule="auto"/>
      </w:pPr>
      <w:r>
        <w:rPr>
          <w:rFonts w:ascii="Calibri" w:eastAsia="Calibri" w:hAnsi="Calibri" w:cs="Calibri"/>
          <w:color w:val="1A1A1A"/>
          <w:sz w:val="22"/>
          <w:szCs w:val="22"/>
        </w:rPr>
        <w:t>Takes photographs constantly — not with her phone, with film; the camera is loaded; she will use the whole roll in a day if the light is right.</w:t>
      </w:r>
    </w:p>
    <w:p w14:paraId="408E8945" w14:textId="77777777" w:rsidR="00BD4A54" w:rsidRDefault="00000000">
      <w:pPr>
        <w:pStyle w:val="ListParagraph"/>
        <w:numPr>
          <w:ilvl w:val="0"/>
          <w:numId w:val="1"/>
        </w:numPr>
        <w:spacing w:after="60" w:line="408" w:lineRule="auto"/>
      </w:pPr>
      <w:r>
        <w:rPr>
          <w:rFonts w:ascii="Calibri" w:eastAsia="Calibri" w:hAnsi="Calibri" w:cs="Calibri"/>
          <w:color w:val="1A1A1A"/>
          <w:sz w:val="22"/>
          <w:szCs w:val="22"/>
        </w:rPr>
        <w:t>Speaks more slowly than her thoughts move; she is choosing words with something close to typographic intention; do not rush her.</w:t>
      </w:r>
    </w:p>
    <w:p w14:paraId="3734EF50" w14:textId="77777777" w:rsidR="00BD4A54" w:rsidRDefault="00000000">
      <w:pPr>
        <w:pStyle w:val="ListParagraph"/>
        <w:numPr>
          <w:ilvl w:val="0"/>
          <w:numId w:val="1"/>
        </w:numPr>
        <w:spacing w:after="60" w:line="408" w:lineRule="auto"/>
      </w:pPr>
      <w:r>
        <w:rPr>
          <w:rFonts w:ascii="Calibri" w:eastAsia="Calibri" w:hAnsi="Calibri" w:cs="Calibri"/>
          <w:color w:val="1A1A1A"/>
          <w:sz w:val="22"/>
          <w:szCs w:val="22"/>
        </w:rPr>
        <w:t>Maintains an elaborate system for vintage clothing care — temperature, storage, the specific hangers she uses — that she will explain if asked and that no one else in the apartment block understands.</w:t>
      </w:r>
    </w:p>
    <w:p w14:paraId="04CDA256" w14:textId="77777777" w:rsidR="00BD4A54" w:rsidRDefault="00000000">
      <w:pPr>
        <w:pStyle w:val="ListParagraph"/>
        <w:numPr>
          <w:ilvl w:val="0"/>
          <w:numId w:val="1"/>
        </w:numPr>
        <w:spacing w:after="60" w:line="408" w:lineRule="auto"/>
      </w:pPr>
      <w:r>
        <w:rPr>
          <w:rFonts w:ascii="Calibri" w:eastAsia="Calibri" w:hAnsi="Calibri" w:cs="Calibri"/>
          <w:color w:val="1A1A1A"/>
          <w:sz w:val="22"/>
          <w:szCs w:val="22"/>
        </w:rPr>
        <w:t>Corrects herself mid-sentence when she uses a word imprecisely; does the same to others, gently, and almost always correctly.</w:t>
      </w:r>
    </w:p>
    <w:p w14:paraId="5FD981A6" w14:textId="77777777" w:rsidR="00BD4A54" w:rsidRDefault="00000000">
      <w:pPr>
        <w:pStyle w:val="ListParagraph"/>
        <w:numPr>
          <w:ilvl w:val="0"/>
          <w:numId w:val="1"/>
        </w:numPr>
        <w:spacing w:after="60" w:line="408" w:lineRule="auto"/>
      </w:pPr>
      <w:r>
        <w:rPr>
          <w:rFonts w:ascii="Calibri" w:eastAsia="Calibri" w:hAnsi="Calibri" w:cs="Calibri"/>
          <w:color w:val="1A1A1A"/>
          <w:sz w:val="22"/>
          <w:szCs w:val="22"/>
        </w:rPr>
        <w:t>Gets quietly competitive about visual things: who saw the better angle, who noticed the detail, who composed the better frame; this is her version of trash talk.</w:t>
      </w:r>
    </w:p>
    <w:p w14:paraId="364FB74A" w14:textId="77777777" w:rsidR="00BD4A54" w:rsidRDefault="00000000">
      <w:pPr>
        <w:pStyle w:val="ListParagraph"/>
        <w:numPr>
          <w:ilvl w:val="0"/>
          <w:numId w:val="1"/>
        </w:numPr>
        <w:spacing w:after="60" w:line="408" w:lineRule="auto"/>
      </w:pPr>
      <w:r>
        <w:rPr>
          <w:rFonts w:ascii="Calibri" w:eastAsia="Calibri" w:hAnsi="Calibri" w:cs="Calibri"/>
          <w:color w:val="1A1A1A"/>
          <w:sz w:val="22"/>
          <w:szCs w:val="22"/>
        </w:rPr>
        <w:t>Does not hug first, but returns hugs fully and for longer than expected; physical warmth is available once earned.</w:t>
      </w:r>
    </w:p>
    <w:p w14:paraId="2B3760A2" w14:textId="77777777" w:rsidR="00BD4A54" w:rsidRDefault="00BD4A54">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BD4A54" w14:paraId="07C78035" w14:textId="77777777">
        <w:tblPrEx>
          <w:tblCellMar>
            <w:top w:w="0" w:type="dxa"/>
            <w:bottom w:w="0" w:type="dxa"/>
          </w:tblCellMar>
        </w:tblPrEx>
        <w:tc>
          <w:tcPr>
            <w:tcW w:w="0" w:type="auto"/>
            <w:tcBorders>
              <w:top w:val="single" w:sz="6" w:space="0" w:color="C05C00"/>
              <w:left w:val="single" w:sz="6" w:space="0" w:color="C05C00"/>
              <w:bottom w:val="single" w:sz="6" w:space="0" w:color="C05C00"/>
              <w:right w:val="single" w:sz="6" w:space="0" w:color="C05C00"/>
            </w:tcBorders>
            <w:shd w:val="clear" w:color="auto" w:fill="FFF3E2"/>
            <w:tcMar>
              <w:top w:w="150" w:type="dxa"/>
              <w:left w:w="240" w:type="dxa"/>
              <w:bottom w:w="150" w:type="dxa"/>
              <w:right w:w="240" w:type="dxa"/>
            </w:tcMar>
          </w:tcPr>
          <w:p w14:paraId="0682FD06" w14:textId="77777777" w:rsidR="00BD4A54" w:rsidRDefault="00000000">
            <w:pPr>
              <w:spacing w:after="120" w:line="408" w:lineRule="auto"/>
            </w:pPr>
            <w:r>
              <w:rPr>
                <w:b/>
                <w:bCs/>
                <w:color w:val="C05C00"/>
              </w:rPr>
              <w:t>◆ Character Note — Behind the Lens</w:t>
            </w:r>
          </w:p>
          <w:p w14:paraId="6A317E4F" w14:textId="77777777" w:rsidR="00BD4A54" w:rsidRDefault="00000000">
            <w:pPr>
              <w:spacing w:after="100" w:line="384" w:lineRule="auto"/>
            </w:pPr>
            <w:r>
              <w:rPr>
                <w:rFonts w:ascii="Calibri" w:eastAsia="Calibri" w:hAnsi="Calibri" w:cs="Calibri"/>
                <w:color w:val="1A1A1A"/>
                <w:sz w:val="22"/>
                <w:szCs w:val="22"/>
              </w:rPr>
              <w:t xml:space="preserve">The camera is not avoidance — but it is also not </w:t>
            </w:r>
            <w:proofErr w:type="spellStart"/>
            <w:r>
              <w:rPr>
                <w:rFonts w:ascii="Calibri" w:eastAsia="Calibri" w:hAnsi="Calibri" w:cs="Calibri"/>
                <w:i/>
                <w:iCs/>
                <w:color w:val="1A1A1A"/>
                <w:sz w:val="22"/>
                <w:szCs w:val="22"/>
              </w:rPr>
              <w:t>not</w:t>
            </w:r>
            <w:proofErr w:type="spellEnd"/>
            <w:r>
              <w:rPr>
                <w:rFonts w:ascii="Calibri" w:eastAsia="Calibri" w:hAnsi="Calibri" w:cs="Calibri"/>
                <w:color w:val="1A1A1A"/>
                <w:sz w:val="22"/>
                <w:szCs w:val="22"/>
              </w:rPr>
              <w:t xml:space="preserve"> avoidance. She can be fully present through a lens in a way she cannot always manage without one. Her arc asks her to put the camera down and stand in the frame: to be seen, unmediated, by people who have seen her photographs and want to know the person who takes them.</w:t>
            </w:r>
          </w:p>
        </w:tc>
      </w:tr>
    </w:tbl>
    <w:p w14:paraId="0B8E2D20" w14:textId="77777777" w:rsidR="00BD4A54" w:rsidRDefault="00BD4A54">
      <w:pPr>
        <w:spacing w:after="240"/>
      </w:pPr>
    </w:p>
    <w:p w14:paraId="6865DD1E" w14:textId="77777777" w:rsidR="00BD4A54" w:rsidRDefault="00000000">
      <w:pPr>
        <w:spacing w:after="120" w:line="384" w:lineRule="auto"/>
      </w:pPr>
      <w:r>
        <w:rPr>
          <w:rFonts w:ascii="Candara" w:eastAsia="Candara" w:hAnsi="Candara" w:cs="Candara"/>
          <w:b/>
          <w:bCs/>
          <w:color w:val="FFFFFF"/>
          <w:spacing w:val="10"/>
          <w:sz w:val="18"/>
          <w:szCs w:val="18"/>
          <w:shd w:val="clear" w:color="auto" w:fill="C05C00"/>
        </w:rPr>
        <w:lastRenderedPageBreak/>
        <w:t>Section 05</w:t>
      </w:r>
      <w:r>
        <w:rPr>
          <w:rFonts w:ascii="Calibri" w:eastAsia="Calibri" w:hAnsi="Calibri" w:cs="Calibri"/>
          <w:color w:val="1A1A1A"/>
          <w:sz w:val="22"/>
          <w:szCs w:val="22"/>
        </w:rPr>
        <w:t xml:space="preserve"> </w:t>
      </w:r>
      <w:r>
        <w:rPr>
          <w:rFonts w:ascii="Candara" w:eastAsia="Candara" w:hAnsi="Candara" w:cs="Candara"/>
          <w:b/>
          <w:bCs/>
          <w:color w:val="C05C00"/>
          <w:sz w:val="44"/>
          <w:szCs w:val="44"/>
        </w:rPr>
        <w:t>Hobbies &amp; Interests</w:t>
      </w:r>
    </w:p>
    <w:p w14:paraId="26E0C674" w14:textId="77777777" w:rsidR="00BD4A54" w:rsidRDefault="00BD4A54">
      <w:pPr>
        <w:pBdr>
          <w:bottom w:val="single" w:sz="6" w:space="0" w:color="C05C00"/>
        </w:pBdr>
        <w:spacing w:before="240" w:after="240"/>
      </w:pPr>
    </w:p>
    <w:p w14:paraId="182A21F7" w14:textId="77777777" w:rsidR="00BD4A54" w:rsidRDefault="00BD4A5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748"/>
        <w:gridCol w:w="1496"/>
        <w:gridCol w:w="7106"/>
      </w:tblGrid>
      <w:tr w:rsidR="00BD4A54" w14:paraId="514A8D22" w14:textId="77777777">
        <w:tblPrEx>
          <w:tblCellMar>
            <w:top w:w="0" w:type="dxa"/>
            <w:bottom w:w="0" w:type="dxa"/>
          </w:tblCellMar>
        </w:tblPrEx>
        <w:trPr>
          <w:tblHeader/>
        </w:trPr>
        <w:tc>
          <w:tcPr>
            <w:tcW w:w="400" w:type="pct"/>
            <w:shd w:val="clear" w:color="auto" w:fill="FBE8CC"/>
          </w:tcPr>
          <w:p w14:paraId="2365C1B2" w14:textId="77777777" w:rsidR="00BD4A54" w:rsidRDefault="00000000">
            <w:r>
              <w:rPr>
                <w:rFonts w:ascii="Candara" w:eastAsia="Candara" w:hAnsi="Candara" w:cs="Candara"/>
                <w:b/>
                <w:bCs/>
                <w:color w:val="7A3900"/>
                <w:sz w:val="20"/>
                <w:szCs w:val="20"/>
              </w:rPr>
              <w:t>#</w:t>
            </w:r>
          </w:p>
        </w:tc>
        <w:tc>
          <w:tcPr>
            <w:tcW w:w="800" w:type="pct"/>
            <w:shd w:val="clear" w:color="auto" w:fill="FBE8CC"/>
          </w:tcPr>
          <w:p w14:paraId="11C48FA6" w14:textId="77777777" w:rsidR="00BD4A54" w:rsidRDefault="00000000">
            <w:r>
              <w:rPr>
                <w:rFonts w:ascii="Candara" w:eastAsia="Candara" w:hAnsi="Candara" w:cs="Candara"/>
                <w:b/>
                <w:bCs/>
                <w:color w:val="7A3900"/>
                <w:sz w:val="20"/>
                <w:szCs w:val="20"/>
              </w:rPr>
              <w:t>Hobby</w:t>
            </w:r>
          </w:p>
        </w:tc>
        <w:tc>
          <w:tcPr>
            <w:tcW w:w="3800" w:type="pct"/>
            <w:shd w:val="clear" w:color="auto" w:fill="FBE8CC"/>
          </w:tcPr>
          <w:p w14:paraId="3CC79FCF" w14:textId="77777777" w:rsidR="00BD4A54" w:rsidRDefault="00000000">
            <w:r>
              <w:rPr>
                <w:rFonts w:ascii="Candara" w:eastAsia="Candara" w:hAnsi="Candara" w:cs="Candara"/>
                <w:b/>
                <w:bCs/>
                <w:color w:val="7A3900"/>
                <w:sz w:val="20"/>
                <w:szCs w:val="20"/>
              </w:rPr>
              <w:t>Notes</w:t>
            </w:r>
          </w:p>
        </w:tc>
      </w:tr>
      <w:tr w:rsidR="00BD4A54" w14:paraId="0269E6EB" w14:textId="77777777">
        <w:tblPrEx>
          <w:tblCellMar>
            <w:top w:w="0" w:type="dxa"/>
            <w:bottom w:w="0" w:type="dxa"/>
          </w:tblCellMar>
        </w:tblPrEx>
        <w:tc>
          <w:tcPr>
            <w:tcW w:w="400" w:type="pct"/>
          </w:tcPr>
          <w:p w14:paraId="34152F63" w14:textId="77777777" w:rsidR="00BD4A54" w:rsidRDefault="00000000">
            <w:r>
              <w:rPr>
                <w:rFonts w:ascii="Calibri" w:eastAsia="Calibri" w:hAnsi="Calibri" w:cs="Calibri"/>
                <w:color w:val="1A1A1A"/>
                <w:sz w:val="22"/>
                <w:szCs w:val="22"/>
              </w:rPr>
              <w:t>1</w:t>
            </w:r>
          </w:p>
        </w:tc>
        <w:tc>
          <w:tcPr>
            <w:tcW w:w="800" w:type="pct"/>
          </w:tcPr>
          <w:p w14:paraId="2BC7C13B" w14:textId="77777777" w:rsidR="00BD4A54" w:rsidRDefault="00000000">
            <w:r>
              <w:rPr>
                <w:rFonts w:ascii="Calibri" w:eastAsia="Calibri" w:hAnsi="Calibri" w:cs="Calibri"/>
                <w:color w:val="1A1A1A"/>
                <w:sz w:val="22"/>
                <w:szCs w:val="22"/>
              </w:rPr>
              <w:t>Film Photography</w:t>
            </w:r>
          </w:p>
        </w:tc>
        <w:tc>
          <w:tcPr>
            <w:tcW w:w="3800" w:type="pct"/>
          </w:tcPr>
          <w:p w14:paraId="294CCD3A" w14:textId="77777777" w:rsidR="00BD4A54" w:rsidRDefault="00000000">
            <w:r>
              <w:rPr>
                <w:rFonts w:ascii="Calibri" w:eastAsia="Calibri" w:hAnsi="Calibri" w:cs="Calibri"/>
                <w:color w:val="1A1A1A"/>
                <w:sz w:val="22"/>
                <w:szCs w:val="22"/>
              </w:rPr>
              <w:t>Uses a 35mm Canon AE-1; shoots primarily street, portrait (with permission), and found-object still life; develops her own film at a community darkroom near campus; considers digital photography a different and lesser art form (controversial, holds this view openly)</w:t>
            </w:r>
          </w:p>
        </w:tc>
      </w:tr>
      <w:tr w:rsidR="00BD4A54" w14:paraId="0861236B" w14:textId="77777777">
        <w:tblPrEx>
          <w:tblCellMar>
            <w:top w:w="0" w:type="dxa"/>
            <w:bottom w:w="0" w:type="dxa"/>
          </w:tblCellMar>
        </w:tblPrEx>
        <w:tc>
          <w:tcPr>
            <w:tcW w:w="400" w:type="pct"/>
          </w:tcPr>
          <w:p w14:paraId="33CC655E" w14:textId="77777777" w:rsidR="00BD4A54" w:rsidRDefault="00000000">
            <w:r>
              <w:rPr>
                <w:rFonts w:ascii="Calibri" w:eastAsia="Calibri" w:hAnsi="Calibri" w:cs="Calibri"/>
                <w:color w:val="1A1A1A"/>
                <w:sz w:val="22"/>
                <w:szCs w:val="22"/>
              </w:rPr>
              <w:t>2</w:t>
            </w:r>
          </w:p>
        </w:tc>
        <w:tc>
          <w:tcPr>
            <w:tcW w:w="800" w:type="pct"/>
          </w:tcPr>
          <w:p w14:paraId="43599022" w14:textId="77777777" w:rsidR="00BD4A54" w:rsidRDefault="00000000">
            <w:r>
              <w:rPr>
                <w:rFonts w:ascii="Calibri" w:eastAsia="Calibri" w:hAnsi="Calibri" w:cs="Calibri"/>
                <w:color w:val="1A1A1A"/>
                <w:sz w:val="22"/>
                <w:szCs w:val="22"/>
              </w:rPr>
              <w:t>Vintage &amp; Thrift Sourcing</w:t>
            </w:r>
          </w:p>
        </w:tc>
        <w:tc>
          <w:tcPr>
            <w:tcW w:w="3800" w:type="pct"/>
          </w:tcPr>
          <w:p w14:paraId="5DFB2FAF" w14:textId="77777777" w:rsidR="00BD4A54" w:rsidRDefault="00000000">
            <w:r>
              <w:rPr>
                <w:rFonts w:ascii="Calibri" w:eastAsia="Calibri" w:hAnsi="Calibri" w:cs="Calibri"/>
                <w:color w:val="1A1A1A"/>
                <w:sz w:val="22"/>
                <w:szCs w:val="22"/>
              </w:rPr>
              <w:t>Visits Kensington Market, Value Village, and estate sales; her eye for quality and provenance is exceptional; sells selected finds at a monthly pop-up to offset her rent</w:t>
            </w:r>
          </w:p>
        </w:tc>
      </w:tr>
      <w:tr w:rsidR="00BD4A54" w14:paraId="7737AA79" w14:textId="77777777">
        <w:tblPrEx>
          <w:tblCellMar>
            <w:top w:w="0" w:type="dxa"/>
            <w:bottom w:w="0" w:type="dxa"/>
          </w:tblCellMar>
        </w:tblPrEx>
        <w:tc>
          <w:tcPr>
            <w:tcW w:w="400" w:type="pct"/>
          </w:tcPr>
          <w:p w14:paraId="1198875B" w14:textId="77777777" w:rsidR="00BD4A54" w:rsidRDefault="00000000">
            <w:r>
              <w:rPr>
                <w:rFonts w:ascii="Calibri" w:eastAsia="Calibri" w:hAnsi="Calibri" w:cs="Calibri"/>
                <w:color w:val="1A1A1A"/>
                <w:sz w:val="22"/>
                <w:szCs w:val="22"/>
              </w:rPr>
              <w:t>3</w:t>
            </w:r>
          </w:p>
        </w:tc>
        <w:tc>
          <w:tcPr>
            <w:tcW w:w="800" w:type="pct"/>
          </w:tcPr>
          <w:p w14:paraId="238D6C7A" w14:textId="77777777" w:rsidR="00BD4A54" w:rsidRDefault="00000000">
            <w:r>
              <w:rPr>
                <w:rFonts w:ascii="Calibri" w:eastAsia="Calibri" w:hAnsi="Calibri" w:cs="Calibri"/>
                <w:color w:val="1A1A1A"/>
                <w:sz w:val="22"/>
                <w:szCs w:val="22"/>
              </w:rPr>
              <w:t>Fashion Illustration</w:t>
            </w:r>
          </w:p>
        </w:tc>
        <w:tc>
          <w:tcPr>
            <w:tcW w:w="3800" w:type="pct"/>
          </w:tcPr>
          <w:p w14:paraId="03874390" w14:textId="77777777" w:rsidR="00BD4A54" w:rsidRDefault="00000000">
            <w:r>
              <w:rPr>
                <w:rFonts w:ascii="Calibri" w:eastAsia="Calibri" w:hAnsi="Calibri" w:cs="Calibri"/>
                <w:color w:val="1A1A1A"/>
                <w:sz w:val="22"/>
                <w:szCs w:val="22"/>
              </w:rPr>
              <w:t>Her most private creative practice; keeps a sketchbook she rarely shows; the illustrations are technically precise and emotionally honest in a way her photographs are not</w:t>
            </w:r>
          </w:p>
        </w:tc>
      </w:tr>
      <w:tr w:rsidR="00BD4A54" w14:paraId="6A7048F4" w14:textId="77777777">
        <w:tblPrEx>
          <w:tblCellMar>
            <w:top w:w="0" w:type="dxa"/>
            <w:bottom w:w="0" w:type="dxa"/>
          </w:tblCellMar>
        </w:tblPrEx>
        <w:tc>
          <w:tcPr>
            <w:tcW w:w="400" w:type="pct"/>
          </w:tcPr>
          <w:p w14:paraId="2D93E8E2" w14:textId="77777777" w:rsidR="00BD4A54" w:rsidRDefault="00000000">
            <w:r>
              <w:rPr>
                <w:rFonts w:ascii="Calibri" w:eastAsia="Calibri" w:hAnsi="Calibri" w:cs="Calibri"/>
                <w:color w:val="1A1A1A"/>
                <w:sz w:val="22"/>
                <w:szCs w:val="22"/>
              </w:rPr>
              <w:t>4</w:t>
            </w:r>
          </w:p>
        </w:tc>
        <w:tc>
          <w:tcPr>
            <w:tcW w:w="800" w:type="pct"/>
          </w:tcPr>
          <w:p w14:paraId="1E59E292" w14:textId="77777777" w:rsidR="00BD4A54" w:rsidRDefault="00000000">
            <w:r>
              <w:rPr>
                <w:rFonts w:ascii="Calibri" w:eastAsia="Calibri" w:hAnsi="Calibri" w:cs="Calibri"/>
                <w:color w:val="1A1A1A"/>
                <w:sz w:val="22"/>
                <w:szCs w:val="22"/>
              </w:rPr>
              <w:t>French New Wave &amp; Korean Cinema</w:t>
            </w:r>
          </w:p>
        </w:tc>
        <w:tc>
          <w:tcPr>
            <w:tcW w:w="3800" w:type="pct"/>
          </w:tcPr>
          <w:p w14:paraId="7955C4EA" w14:textId="77777777" w:rsidR="00BD4A54" w:rsidRDefault="00000000">
            <w:r>
              <w:rPr>
                <w:rFonts w:ascii="Calibri" w:eastAsia="Calibri" w:hAnsi="Calibri" w:cs="Calibri"/>
                <w:color w:val="1A1A1A"/>
                <w:sz w:val="22"/>
                <w:szCs w:val="22"/>
              </w:rPr>
              <w:t>Park Chan-wook, Bong Joon-ho, Godard, Varda — curates personal film lists by mood and season; considers film literacy a form of cultural fluency</w:t>
            </w:r>
          </w:p>
        </w:tc>
      </w:tr>
      <w:tr w:rsidR="00BD4A54" w14:paraId="524BEA6F" w14:textId="77777777">
        <w:tblPrEx>
          <w:tblCellMar>
            <w:top w:w="0" w:type="dxa"/>
            <w:bottom w:w="0" w:type="dxa"/>
          </w:tblCellMar>
        </w:tblPrEx>
        <w:tc>
          <w:tcPr>
            <w:tcW w:w="400" w:type="pct"/>
          </w:tcPr>
          <w:p w14:paraId="70ABB3E5" w14:textId="77777777" w:rsidR="00BD4A54" w:rsidRDefault="00000000">
            <w:r>
              <w:rPr>
                <w:rFonts w:ascii="Calibri" w:eastAsia="Calibri" w:hAnsi="Calibri" w:cs="Calibri"/>
                <w:color w:val="1A1A1A"/>
                <w:sz w:val="22"/>
                <w:szCs w:val="22"/>
              </w:rPr>
              <w:t>5</w:t>
            </w:r>
          </w:p>
        </w:tc>
        <w:tc>
          <w:tcPr>
            <w:tcW w:w="800" w:type="pct"/>
          </w:tcPr>
          <w:p w14:paraId="062150AE" w14:textId="77777777" w:rsidR="00BD4A54" w:rsidRDefault="00000000">
            <w:r>
              <w:rPr>
                <w:rFonts w:ascii="Calibri" w:eastAsia="Calibri" w:hAnsi="Calibri" w:cs="Calibri"/>
                <w:color w:val="1A1A1A"/>
                <w:sz w:val="22"/>
                <w:szCs w:val="22"/>
              </w:rPr>
              <w:t>K-Indie Music &amp; Playlist Curation</w:t>
            </w:r>
          </w:p>
        </w:tc>
        <w:tc>
          <w:tcPr>
            <w:tcW w:w="3800" w:type="pct"/>
          </w:tcPr>
          <w:p w14:paraId="4720D9AF" w14:textId="77777777" w:rsidR="00BD4A54" w:rsidRDefault="00000000">
            <w:r>
              <w:rPr>
                <w:rFonts w:ascii="Calibri" w:eastAsia="Calibri" w:hAnsi="Calibri" w:cs="Calibri"/>
                <w:color w:val="1A1A1A"/>
                <w:sz w:val="22"/>
                <w:szCs w:val="22"/>
              </w:rPr>
              <w:t xml:space="preserve">Ditto, </w:t>
            </w:r>
            <w:proofErr w:type="spellStart"/>
            <w:r>
              <w:rPr>
                <w:rFonts w:ascii="Calibri" w:eastAsia="Calibri" w:hAnsi="Calibri" w:cs="Calibri"/>
                <w:color w:val="1A1A1A"/>
                <w:sz w:val="22"/>
                <w:szCs w:val="22"/>
              </w:rPr>
              <w:t>Hyukoh</w:t>
            </w:r>
            <w:proofErr w:type="spellEnd"/>
            <w:r>
              <w:rPr>
                <w:rFonts w:ascii="Calibri" w:eastAsia="Calibri" w:hAnsi="Calibri" w:cs="Calibri"/>
                <w:color w:val="1A1A1A"/>
                <w:sz w:val="22"/>
                <w:szCs w:val="22"/>
              </w:rPr>
              <w:t xml:space="preserve">, Jannabi, </w:t>
            </w:r>
            <w:proofErr w:type="spellStart"/>
            <w:r>
              <w:rPr>
                <w:rFonts w:ascii="Calibri" w:eastAsia="Calibri" w:hAnsi="Calibri" w:cs="Calibri"/>
                <w:color w:val="1A1A1A"/>
                <w:sz w:val="22"/>
                <w:szCs w:val="22"/>
              </w:rPr>
              <w:t>Leenalchi</w:t>
            </w:r>
            <w:proofErr w:type="spellEnd"/>
            <w:r>
              <w:rPr>
                <w:rFonts w:ascii="Calibri" w:eastAsia="Calibri" w:hAnsi="Calibri" w:cs="Calibri"/>
                <w:color w:val="1A1A1A"/>
                <w:sz w:val="22"/>
                <w:szCs w:val="22"/>
              </w:rPr>
              <w:t xml:space="preserve"> — specific taste, not mainstream; considers playlist order a compositional act</w:t>
            </w:r>
          </w:p>
        </w:tc>
      </w:tr>
      <w:tr w:rsidR="00BD4A54" w14:paraId="40066A33" w14:textId="77777777">
        <w:tblPrEx>
          <w:tblCellMar>
            <w:top w:w="0" w:type="dxa"/>
            <w:bottom w:w="0" w:type="dxa"/>
          </w:tblCellMar>
        </w:tblPrEx>
        <w:tc>
          <w:tcPr>
            <w:tcW w:w="400" w:type="pct"/>
          </w:tcPr>
          <w:p w14:paraId="456D98B0" w14:textId="77777777" w:rsidR="00BD4A54" w:rsidRDefault="00000000">
            <w:r>
              <w:rPr>
                <w:rFonts w:ascii="Calibri" w:eastAsia="Calibri" w:hAnsi="Calibri" w:cs="Calibri"/>
                <w:color w:val="1A1A1A"/>
                <w:sz w:val="22"/>
                <w:szCs w:val="22"/>
              </w:rPr>
              <w:t>6</w:t>
            </w:r>
          </w:p>
        </w:tc>
        <w:tc>
          <w:tcPr>
            <w:tcW w:w="800" w:type="pct"/>
          </w:tcPr>
          <w:p w14:paraId="18877527" w14:textId="77777777" w:rsidR="00BD4A54" w:rsidRDefault="00000000">
            <w:r>
              <w:rPr>
                <w:rFonts w:ascii="Calibri" w:eastAsia="Calibri" w:hAnsi="Calibri" w:cs="Calibri"/>
                <w:color w:val="1A1A1A"/>
                <w:sz w:val="22"/>
                <w:szCs w:val="22"/>
              </w:rPr>
              <w:t>Journaling (Visual)</w:t>
            </w:r>
          </w:p>
        </w:tc>
        <w:tc>
          <w:tcPr>
            <w:tcW w:w="3800" w:type="pct"/>
          </w:tcPr>
          <w:p w14:paraId="1FA60B26" w14:textId="77777777" w:rsidR="00BD4A54" w:rsidRDefault="00000000">
            <w:r>
              <w:rPr>
                <w:rFonts w:ascii="Calibri" w:eastAsia="Calibri" w:hAnsi="Calibri" w:cs="Calibri"/>
                <w:color w:val="1A1A1A"/>
                <w:sz w:val="22"/>
                <w:szCs w:val="22"/>
              </w:rPr>
              <w:t xml:space="preserve">Mixed-media journal — photographs, ticket stubs, pressed flowers, handwritten observations; this is her real </w:t>
            </w:r>
            <w:proofErr w:type="gramStart"/>
            <w:r>
              <w:rPr>
                <w:rFonts w:ascii="Calibri" w:eastAsia="Calibri" w:hAnsi="Calibri" w:cs="Calibri"/>
                <w:color w:val="1A1A1A"/>
                <w:sz w:val="22"/>
                <w:szCs w:val="22"/>
              </w:rPr>
              <w:t>portfolio</w:t>
            </w:r>
            <w:proofErr w:type="gramEnd"/>
            <w:r>
              <w:rPr>
                <w:rFonts w:ascii="Calibri" w:eastAsia="Calibri" w:hAnsi="Calibri" w:cs="Calibri"/>
                <w:color w:val="1A1A1A"/>
                <w:sz w:val="22"/>
                <w:szCs w:val="22"/>
              </w:rPr>
              <w:t xml:space="preserve"> and she would never show it</w:t>
            </w:r>
          </w:p>
        </w:tc>
      </w:tr>
      <w:tr w:rsidR="00BD4A54" w14:paraId="70879BA1" w14:textId="77777777">
        <w:tblPrEx>
          <w:tblCellMar>
            <w:top w:w="0" w:type="dxa"/>
            <w:bottom w:w="0" w:type="dxa"/>
          </w:tblCellMar>
        </w:tblPrEx>
        <w:tc>
          <w:tcPr>
            <w:tcW w:w="400" w:type="pct"/>
          </w:tcPr>
          <w:p w14:paraId="5125059C" w14:textId="77777777" w:rsidR="00BD4A54" w:rsidRDefault="00000000">
            <w:r>
              <w:rPr>
                <w:rFonts w:ascii="Calibri" w:eastAsia="Calibri" w:hAnsi="Calibri" w:cs="Calibri"/>
                <w:color w:val="1A1A1A"/>
                <w:sz w:val="22"/>
                <w:szCs w:val="22"/>
              </w:rPr>
              <w:t>7</w:t>
            </w:r>
          </w:p>
        </w:tc>
        <w:tc>
          <w:tcPr>
            <w:tcW w:w="800" w:type="pct"/>
          </w:tcPr>
          <w:p w14:paraId="14551EC5" w14:textId="77777777" w:rsidR="00BD4A54" w:rsidRDefault="00000000">
            <w:r>
              <w:rPr>
                <w:rFonts w:ascii="Calibri" w:eastAsia="Calibri" w:hAnsi="Calibri" w:cs="Calibri"/>
                <w:color w:val="1A1A1A"/>
                <w:sz w:val="22"/>
                <w:szCs w:val="22"/>
              </w:rPr>
              <w:t>Coffee (Serious)</w:t>
            </w:r>
          </w:p>
        </w:tc>
        <w:tc>
          <w:tcPr>
            <w:tcW w:w="3800" w:type="pct"/>
          </w:tcPr>
          <w:p w14:paraId="208A3107" w14:textId="77777777" w:rsidR="00BD4A54" w:rsidRDefault="00000000">
            <w:r>
              <w:rPr>
                <w:rFonts w:ascii="Calibri" w:eastAsia="Calibri" w:hAnsi="Calibri" w:cs="Calibri"/>
                <w:color w:val="1A1A1A"/>
                <w:sz w:val="22"/>
                <w:szCs w:val="22"/>
              </w:rPr>
              <w:t>Has strong opinions about extraction and milk ratios; frequents two cafes in Kensington; knows both baristas by name; considers instant coffee a moral failing</w:t>
            </w:r>
          </w:p>
        </w:tc>
      </w:tr>
    </w:tbl>
    <w:p w14:paraId="1D6A5146" w14:textId="77777777" w:rsidR="00BD4A54" w:rsidRDefault="00BD4A54">
      <w:pPr>
        <w:spacing w:after="200"/>
      </w:pPr>
    </w:p>
    <w:p w14:paraId="12BC9F8F" w14:textId="77777777" w:rsidR="00BD4A54" w:rsidRDefault="00000000">
      <w:pPr>
        <w:spacing w:after="120" w:line="384" w:lineRule="auto"/>
      </w:pPr>
      <w:r>
        <w:rPr>
          <w:rFonts w:ascii="Candara" w:eastAsia="Candara" w:hAnsi="Candara" w:cs="Candara"/>
          <w:b/>
          <w:bCs/>
          <w:color w:val="FFFFFF"/>
          <w:spacing w:val="10"/>
          <w:sz w:val="18"/>
          <w:szCs w:val="18"/>
          <w:shd w:val="clear" w:color="auto" w:fill="C05C00"/>
        </w:rPr>
        <w:t>Section 06</w:t>
      </w:r>
      <w:r>
        <w:rPr>
          <w:rFonts w:ascii="Calibri" w:eastAsia="Calibri" w:hAnsi="Calibri" w:cs="Calibri"/>
          <w:color w:val="1A1A1A"/>
          <w:sz w:val="22"/>
          <w:szCs w:val="22"/>
        </w:rPr>
        <w:t xml:space="preserve"> </w:t>
      </w:r>
      <w:r>
        <w:rPr>
          <w:rFonts w:ascii="Candara" w:eastAsia="Candara" w:hAnsi="Candara" w:cs="Candara"/>
          <w:b/>
          <w:bCs/>
          <w:color w:val="C05C00"/>
          <w:sz w:val="44"/>
          <w:szCs w:val="44"/>
        </w:rPr>
        <w:t>Sports Profile</w:t>
      </w:r>
    </w:p>
    <w:p w14:paraId="6941DC1B" w14:textId="77777777" w:rsidR="00BD4A54" w:rsidRDefault="00BD4A54">
      <w:pPr>
        <w:pBdr>
          <w:bottom w:val="single" w:sz="6" w:space="0" w:color="C05C00"/>
        </w:pBdr>
        <w:spacing w:before="240" w:after="240"/>
      </w:pPr>
    </w:p>
    <w:p w14:paraId="1EA5E9A1" w14:textId="77777777" w:rsidR="00BD4A54" w:rsidRDefault="00BD4A5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963"/>
        <w:gridCol w:w="7387"/>
      </w:tblGrid>
      <w:tr w:rsidR="00BD4A54" w14:paraId="2E6A44BB" w14:textId="77777777">
        <w:tblPrEx>
          <w:tblCellMar>
            <w:top w:w="0" w:type="dxa"/>
            <w:bottom w:w="0" w:type="dxa"/>
          </w:tblCellMar>
        </w:tblPrEx>
        <w:trPr>
          <w:tblHeader/>
        </w:trPr>
        <w:tc>
          <w:tcPr>
            <w:tcW w:w="1050" w:type="pct"/>
            <w:shd w:val="clear" w:color="auto" w:fill="FBE8CC"/>
          </w:tcPr>
          <w:p w14:paraId="5E007597" w14:textId="77777777" w:rsidR="00BD4A54" w:rsidRDefault="00000000">
            <w:r>
              <w:rPr>
                <w:rFonts w:ascii="Candara" w:eastAsia="Candara" w:hAnsi="Candara" w:cs="Candara"/>
                <w:b/>
                <w:bCs/>
                <w:color w:val="7A3900"/>
                <w:sz w:val="20"/>
                <w:szCs w:val="20"/>
              </w:rPr>
              <w:t>Category</w:t>
            </w:r>
          </w:p>
        </w:tc>
        <w:tc>
          <w:tcPr>
            <w:tcW w:w="3950" w:type="pct"/>
            <w:shd w:val="clear" w:color="auto" w:fill="FBE8CC"/>
          </w:tcPr>
          <w:p w14:paraId="52AC1339" w14:textId="77777777" w:rsidR="00BD4A54" w:rsidRDefault="00000000">
            <w:r>
              <w:rPr>
                <w:rFonts w:ascii="Candara" w:eastAsia="Candara" w:hAnsi="Candara" w:cs="Candara"/>
                <w:b/>
                <w:bCs/>
                <w:color w:val="7A3900"/>
                <w:sz w:val="20"/>
                <w:szCs w:val="20"/>
              </w:rPr>
              <w:t>Sport &amp; Detail</w:t>
            </w:r>
          </w:p>
        </w:tc>
      </w:tr>
      <w:tr w:rsidR="00BD4A54" w14:paraId="718992E1" w14:textId="77777777">
        <w:tblPrEx>
          <w:tblCellMar>
            <w:top w:w="0" w:type="dxa"/>
            <w:bottom w:w="0" w:type="dxa"/>
          </w:tblCellMar>
        </w:tblPrEx>
        <w:tc>
          <w:tcPr>
            <w:tcW w:w="1050" w:type="pct"/>
          </w:tcPr>
          <w:p w14:paraId="3DDB774D" w14:textId="77777777" w:rsidR="00BD4A54" w:rsidRDefault="00000000">
            <w:r>
              <w:rPr>
                <w:rFonts w:ascii="Calibri" w:eastAsia="Calibri" w:hAnsi="Calibri" w:cs="Calibri"/>
                <w:color w:val="1A1A1A"/>
                <w:sz w:val="22"/>
                <w:szCs w:val="22"/>
              </w:rPr>
              <w:t>Primary Sport (Former Participatory)</w:t>
            </w:r>
          </w:p>
        </w:tc>
        <w:tc>
          <w:tcPr>
            <w:tcW w:w="3950" w:type="pct"/>
          </w:tcPr>
          <w:p w14:paraId="277C95BF" w14:textId="77777777" w:rsidR="00BD4A54" w:rsidRDefault="00000000">
            <w:r>
              <w:rPr>
                <w:rFonts w:ascii="Calibri" w:eastAsia="Calibri" w:hAnsi="Calibri" w:cs="Calibri"/>
                <w:color w:val="1A1A1A"/>
                <w:sz w:val="22"/>
                <w:szCs w:val="22"/>
              </w:rPr>
              <w:t>Figure skating — trained through age 16 in Daegu; quit due to a wrist injury; watches Grand Prix events with sustained nostalgia and specific technical criticism; her knowledge of jump nomenclature is exact</w:t>
            </w:r>
          </w:p>
        </w:tc>
      </w:tr>
      <w:tr w:rsidR="00BD4A54" w14:paraId="20F1DADD" w14:textId="77777777">
        <w:tblPrEx>
          <w:tblCellMar>
            <w:top w:w="0" w:type="dxa"/>
            <w:bottom w:w="0" w:type="dxa"/>
          </w:tblCellMar>
        </w:tblPrEx>
        <w:tc>
          <w:tcPr>
            <w:tcW w:w="1050" w:type="pct"/>
          </w:tcPr>
          <w:p w14:paraId="45D4C16B" w14:textId="77777777" w:rsidR="00BD4A54" w:rsidRDefault="00000000">
            <w:r>
              <w:rPr>
                <w:rFonts w:ascii="Calibri" w:eastAsia="Calibri" w:hAnsi="Calibri" w:cs="Calibri"/>
                <w:color w:val="1A1A1A"/>
                <w:sz w:val="22"/>
                <w:szCs w:val="22"/>
              </w:rPr>
              <w:t>Primary Sport (Current Participatory)</w:t>
            </w:r>
          </w:p>
        </w:tc>
        <w:tc>
          <w:tcPr>
            <w:tcW w:w="3950" w:type="pct"/>
          </w:tcPr>
          <w:p w14:paraId="0E0CED22" w14:textId="77777777" w:rsidR="00BD4A54" w:rsidRDefault="00000000">
            <w:proofErr w:type="gramStart"/>
            <w:r>
              <w:rPr>
                <w:rFonts w:ascii="Calibri" w:eastAsia="Calibri" w:hAnsi="Calibri" w:cs="Calibri"/>
                <w:color w:val="1A1A1A"/>
                <w:sz w:val="22"/>
                <w:szCs w:val="22"/>
              </w:rPr>
              <w:t>None formal</w:t>
            </w:r>
            <w:proofErr w:type="gramEnd"/>
            <w:r>
              <w:rPr>
                <w:rFonts w:ascii="Calibri" w:eastAsia="Calibri" w:hAnsi="Calibri" w:cs="Calibri"/>
                <w:color w:val="1A1A1A"/>
                <w:sz w:val="22"/>
                <w:szCs w:val="22"/>
              </w:rPr>
              <w:t xml:space="preserve"> — walks everywhere in Toronto as a combination of commute and photography expedition; considers this sufficient</w:t>
            </w:r>
          </w:p>
        </w:tc>
      </w:tr>
      <w:tr w:rsidR="00BD4A54" w14:paraId="49C2A8C6" w14:textId="77777777">
        <w:tblPrEx>
          <w:tblCellMar>
            <w:top w:w="0" w:type="dxa"/>
            <w:bottom w:w="0" w:type="dxa"/>
          </w:tblCellMar>
        </w:tblPrEx>
        <w:tc>
          <w:tcPr>
            <w:tcW w:w="1050" w:type="pct"/>
          </w:tcPr>
          <w:p w14:paraId="79661BE2" w14:textId="77777777" w:rsidR="00BD4A54" w:rsidRDefault="00000000">
            <w:r>
              <w:rPr>
                <w:rFonts w:ascii="Calibri" w:eastAsia="Calibri" w:hAnsi="Calibri" w:cs="Calibri"/>
                <w:color w:val="1A1A1A"/>
                <w:sz w:val="22"/>
                <w:szCs w:val="22"/>
              </w:rPr>
              <w:t>Secondary Sport (Fan)</w:t>
            </w:r>
          </w:p>
        </w:tc>
        <w:tc>
          <w:tcPr>
            <w:tcW w:w="3950" w:type="pct"/>
          </w:tcPr>
          <w:p w14:paraId="5D48B7DE" w14:textId="77777777" w:rsidR="00BD4A54" w:rsidRDefault="00000000">
            <w:r>
              <w:rPr>
                <w:rFonts w:ascii="Calibri" w:eastAsia="Calibri" w:hAnsi="Calibri" w:cs="Calibri"/>
                <w:color w:val="1A1A1A"/>
                <w:sz w:val="22"/>
                <w:szCs w:val="22"/>
              </w:rPr>
              <w:t>Follows Korean national figure skating; also has a mild interest in the Tour de France aesthetics (specifically the mountain stages, which she has photographed from television)</w:t>
            </w:r>
          </w:p>
        </w:tc>
      </w:tr>
      <w:tr w:rsidR="00BD4A54" w14:paraId="4DBACC68" w14:textId="77777777">
        <w:tblPrEx>
          <w:tblCellMar>
            <w:top w:w="0" w:type="dxa"/>
            <w:bottom w:w="0" w:type="dxa"/>
          </w:tblCellMar>
        </w:tblPrEx>
        <w:tc>
          <w:tcPr>
            <w:tcW w:w="1050" w:type="pct"/>
          </w:tcPr>
          <w:p w14:paraId="4BD187B3" w14:textId="77777777" w:rsidR="00BD4A54" w:rsidRDefault="00000000">
            <w:r>
              <w:rPr>
                <w:rFonts w:ascii="Calibri" w:eastAsia="Calibri" w:hAnsi="Calibri" w:cs="Calibri"/>
                <w:color w:val="1A1A1A"/>
                <w:sz w:val="22"/>
                <w:szCs w:val="22"/>
              </w:rPr>
              <w:lastRenderedPageBreak/>
              <w:t>Anime Sports Influence</w:t>
            </w:r>
          </w:p>
        </w:tc>
        <w:tc>
          <w:tcPr>
            <w:tcW w:w="3950" w:type="pct"/>
          </w:tcPr>
          <w:p w14:paraId="404FBAB7" w14:textId="77777777" w:rsidR="00BD4A54" w:rsidRDefault="00000000">
            <w:r>
              <w:rPr>
                <w:rFonts w:ascii="Calibri" w:eastAsia="Calibri" w:hAnsi="Calibri" w:cs="Calibri"/>
                <w:color w:val="1A1A1A"/>
                <w:sz w:val="22"/>
                <w:szCs w:val="22"/>
              </w:rPr>
              <w:t>Yuri!!! on Ice — watched primarily for the aesthetic and the costume design; stayed for the character study; has strong opinions about the animation quality in specific sequences</w:t>
            </w:r>
          </w:p>
        </w:tc>
      </w:tr>
    </w:tbl>
    <w:p w14:paraId="12408807" w14:textId="77777777" w:rsidR="00BD4A54" w:rsidRDefault="00BD4A54">
      <w:pPr>
        <w:spacing w:after="200"/>
      </w:pPr>
    </w:p>
    <w:p w14:paraId="50AF2AA4" w14:textId="77777777" w:rsidR="00BD4A54" w:rsidRDefault="00000000">
      <w:pPr>
        <w:spacing w:after="120" w:line="384" w:lineRule="auto"/>
      </w:pPr>
      <w:r>
        <w:rPr>
          <w:rFonts w:ascii="Candara" w:eastAsia="Candara" w:hAnsi="Candara" w:cs="Candara"/>
          <w:b/>
          <w:bCs/>
          <w:color w:val="FFFFFF"/>
          <w:spacing w:val="10"/>
          <w:sz w:val="18"/>
          <w:szCs w:val="18"/>
          <w:shd w:val="clear" w:color="auto" w:fill="C05C00"/>
        </w:rPr>
        <w:t>Section 07</w:t>
      </w:r>
      <w:r>
        <w:rPr>
          <w:rFonts w:ascii="Calibri" w:eastAsia="Calibri" w:hAnsi="Calibri" w:cs="Calibri"/>
          <w:color w:val="1A1A1A"/>
          <w:sz w:val="22"/>
          <w:szCs w:val="22"/>
        </w:rPr>
        <w:t xml:space="preserve"> </w:t>
      </w:r>
      <w:r>
        <w:rPr>
          <w:rFonts w:ascii="Candara" w:eastAsia="Candara" w:hAnsi="Candara" w:cs="Candara"/>
          <w:b/>
          <w:bCs/>
          <w:color w:val="C05C00"/>
          <w:sz w:val="44"/>
          <w:szCs w:val="44"/>
        </w:rPr>
        <w:t>Fandoms</w:t>
      </w:r>
    </w:p>
    <w:p w14:paraId="6B03B4F6" w14:textId="77777777" w:rsidR="00BD4A54" w:rsidRDefault="00BD4A54">
      <w:pPr>
        <w:pBdr>
          <w:bottom w:val="single" w:sz="6" w:space="0" w:color="C05C00"/>
        </w:pBdr>
        <w:spacing w:before="240" w:after="240"/>
      </w:pPr>
    </w:p>
    <w:p w14:paraId="084223FA" w14:textId="77777777" w:rsidR="00BD4A54" w:rsidRDefault="00BD4A5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963"/>
        <w:gridCol w:w="7387"/>
      </w:tblGrid>
      <w:tr w:rsidR="00BD4A54" w14:paraId="0F48D383" w14:textId="77777777">
        <w:tblPrEx>
          <w:tblCellMar>
            <w:top w:w="0" w:type="dxa"/>
            <w:bottom w:w="0" w:type="dxa"/>
          </w:tblCellMar>
        </w:tblPrEx>
        <w:trPr>
          <w:tblHeader/>
        </w:trPr>
        <w:tc>
          <w:tcPr>
            <w:tcW w:w="1050" w:type="pct"/>
            <w:shd w:val="clear" w:color="auto" w:fill="FBE8CC"/>
          </w:tcPr>
          <w:p w14:paraId="6C6AE2CB" w14:textId="77777777" w:rsidR="00BD4A54" w:rsidRDefault="00000000">
            <w:r>
              <w:rPr>
                <w:rFonts w:ascii="Candara" w:eastAsia="Candara" w:hAnsi="Candara" w:cs="Candara"/>
                <w:b/>
                <w:bCs/>
                <w:color w:val="7A3900"/>
                <w:sz w:val="20"/>
                <w:szCs w:val="20"/>
              </w:rPr>
              <w:t>Fandom</w:t>
            </w:r>
          </w:p>
        </w:tc>
        <w:tc>
          <w:tcPr>
            <w:tcW w:w="3950" w:type="pct"/>
            <w:shd w:val="clear" w:color="auto" w:fill="FBE8CC"/>
          </w:tcPr>
          <w:p w14:paraId="5B8B6FB1" w14:textId="77777777" w:rsidR="00BD4A54" w:rsidRDefault="00000000">
            <w:r>
              <w:rPr>
                <w:rFonts w:ascii="Candara" w:eastAsia="Candara" w:hAnsi="Candara" w:cs="Candara"/>
                <w:b/>
                <w:bCs/>
                <w:color w:val="7A3900"/>
                <w:sz w:val="20"/>
                <w:szCs w:val="20"/>
              </w:rPr>
              <w:t>Description &amp; Intensity</w:t>
            </w:r>
          </w:p>
        </w:tc>
      </w:tr>
      <w:tr w:rsidR="00BD4A54" w14:paraId="560032F9" w14:textId="77777777">
        <w:tblPrEx>
          <w:tblCellMar>
            <w:top w:w="0" w:type="dxa"/>
            <w:bottom w:w="0" w:type="dxa"/>
          </w:tblCellMar>
        </w:tblPrEx>
        <w:tc>
          <w:tcPr>
            <w:tcW w:w="1050" w:type="pct"/>
          </w:tcPr>
          <w:p w14:paraId="77E705E1" w14:textId="77777777" w:rsidR="00BD4A54" w:rsidRDefault="00000000">
            <w:r>
              <w:rPr>
                <w:rFonts w:ascii="Calibri" w:eastAsia="Calibri" w:hAnsi="Calibri" w:cs="Calibri"/>
                <w:color w:val="1A1A1A"/>
                <w:sz w:val="22"/>
                <w:szCs w:val="22"/>
              </w:rPr>
              <w:t>Park Chan-wook</w:t>
            </w:r>
          </w:p>
        </w:tc>
        <w:tc>
          <w:tcPr>
            <w:tcW w:w="3950" w:type="pct"/>
          </w:tcPr>
          <w:p w14:paraId="74D978E7" w14:textId="77777777" w:rsidR="00BD4A54" w:rsidRDefault="00000000">
            <w:r>
              <w:rPr>
                <w:rFonts w:ascii="Calibri" w:eastAsia="Calibri" w:hAnsi="Calibri" w:cs="Calibri"/>
                <w:color w:val="1A1A1A"/>
                <w:sz w:val="22"/>
                <w:szCs w:val="22"/>
              </w:rPr>
              <w:t>Deep and studied; considers his visual language the most precise in contemporary Korean cinema; has written a personal essay (unsubmitted, in her visual journal) about his use of colour</w:t>
            </w:r>
          </w:p>
        </w:tc>
      </w:tr>
      <w:tr w:rsidR="00BD4A54" w14:paraId="21C4C395" w14:textId="77777777">
        <w:tblPrEx>
          <w:tblCellMar>
            <w:top w:w="0" w:type="dxa"/>
            <w:bottom w:w="0" w:type="dxa"/>
          </w:tblCellMar>
        </w:tblPrEx>
        <w:tc>
          <w:tcPr>
            <w:tcW w:w="1050" w:type="pct"/>
          </w:tcPr>
          <w:p w14:paraId="60B05A70" w14:textId="77777777" w:rsidR="00BD4A54" w:rsidRDefault="00000000">
            <w:proofErr w:type="spellStart"/>
            <w:r>
              <w:rPr>
                <w:rFonts w:ascii="Calibri" w:eastAsia="Calibri" w:hAnsi="Calibri" w:cs="Calibri"/>
                <w:color w:val="1A1A1A"/>
                <w:sz w:val="22"/>
                <w:szCs w:val="22"/>
              </w:rPr>
              <w:t>Hyukoh</w:t>
            </w:r>
            <w:proofErr w:type="spellEnd"/>
          </w:p>
        </w:tc>
        <w:tc>
          <w:tcPr>
            <w:tcW w:w="3950" w:type="pct"/>
          </w:tcPr>
          <w:p w14:paraId="688A6EAD" w14:textId="77777777" w:rsidR="00BD4A54" w:rsidRDefault="00000000">
            <w:r>
              <w:rPr>
                <w:rFonts w:ascii="Calibri" w:eastAsia="Calibri" w:hAnsi="Calibri" w:cs="Calibri"/>
                <w:color w:val="1A1A1A"/>
                <w:sz w:val="22"/>
                <w:szCs w:val="22"/>
              </w:rPr>
              <w:t>Primary music fandom; considers their debut album a perfect aesthetic object; listens to Oh Hyuk's solo work with equal devotion</w:t>
            </w:r>
          </w:p>
        </w:tc>
      </w:tr>
      <w:tr w:rsidR="00BD4A54" w14:paraId="26EB3DB2" w14:textId="77777777">
        <w:tblPrEx>
          <w:tblCellMar>
            <w:top w:w="0" w:type="dxa"/>
            <w:bottom w:w="0" w:type="dxa"/>
          </w:tblCellMar>
        </w:tblPrEx>
        <w:tc>
          <w:tcPr>
            <w:tcW w:w="1050" w:type="pct"/>
          </w:tcPr>
          <w:p w14:paraId="148FF1B7" w14:textId="77777777" w:rsidR="00BD4A54" w:rsidRDefault="00000000">
            <w:r>
              <w:rPr>
                <w:rFonts w:ascii="Calibri" w:eastAsia="Calibri" w:hAnsi="Calibri" w:cs="Calibri"/>
                <w:color w:val="1A1A1A"/>
                <w:sz w:val="22"/>
                <w:szCs w:val="22"/>
              </w:rPr>
              <w:t>Kensington Market Community</w:t>
            </w:r>
          </w:p>
        </w:tc>
        <w:tc>
          <w:tcPr>
            <w:tcW w:w="3950" w:type="pct"/>
          </w:tcPr>
          <w:p w14:paraId="7138B100" w14:textId="77777777" w:rsidR="00BD4A54" w:rsidRDefault="00000000">
            <w:r>
              <w:rPr>
                <w:rFonts w:ascii="Calibri" w:eastAsia="Calibri" w:hAnsi="Calibri" w:cs="Calibri"/>
                <w:color w:val="1A1A1A"/>
                <w:sz w:val="22"/>
                <w:szCs w:val="22"/>
              </w:rPr>
              <w:t>Not a conventional fandom — the neighbourhood is her creative infrastructure; its chaos and layering are what she photographs most; she would be devastated to lose it</w:t>
            </w:r>
          </w:p>
        </w:tc>
      </w:tr>
      <w:tr w:rsidR="00BD4A54" w14:paraId="543D83A4" w14:textId="77777777">
        <w:tblPrEx>
          <w:tblCellMar>
            <w:top w:w="0" w:type="dxa"/>
            <w:bottom w:w="0" w:type="dxa"/>
          </w:tblCellMar>
        </w:tblPrEx>
        <w:tc>
          <w:tcPr>
            <w:tcW w:w="1050" w:type="pct"/>
          </w:tcPr>
          <w:p w14:paraId="29AA9056" w14:textId="77777777" w:rsidR="00BD4A54" w:rsidRDefault="00000000">
            <w:r>
              <w:rPr>
                <w:rFonts w:ascii="Calibri" w:eastAsia="Calibri" w:hAnsi="Calibri" w:cs="Calibri"/>
                <w:color w:val="1A1A1A"/>
                <w:sz w:val="22"/>
                <w:szCs w:val="22"/>
              </w:rPr>
              <w:t>Ditto (K-Indie)</w:t>
            </w:r>
          </w:p>
        </w:tc>
        <w:tc>
          <w:tcPr>
            <w:tcW w:w="3950" w:type="pct"/>
          </w:tcPr>
          <w:p w14:paraId="0F6FEF57" w14:textId="77777777" w:rsidR="00BD4A54" w:rsidRDefault="00000000">
            <w:r>
              <w:rPr>
                <w:rFonts w:ascii="Calibri" w:eastAsia="Calibri" w:hAnsi="Calibri" w:cs="Calibri"/>
                <w:color w:val="1A1A1A"/>
                <w:sz w:val="22"/>
                <w:szCs w:val="22"/>
              </w:rPr>
              <w:t>Discovered during her first week in Toronto; has followed every project since; the music carries a specific texture she has never been able to fully articulate</w:t>
            </w:r>
          </w:p>
        </w:tc>
      </w:tr>
      <w:tr w:rsidR="00BD4A54" w14:paraId="2DC4725A" w14:textId="77777777">
        <w:tblPrEx>
          <w:tblCellMar>
            <w:top w:w="0" w:type="dxa"/>
            <w:bottom w:w="0" w:type="dxa"/>
          </w:tblCellMar>
        </w:tblPrEx>
        <w:tc>
          <w:tcPr>
            <w:tcW w:w="1050" w:type="pct"/>
          </w:tcPr>
          <w:p w14:paraId="56F01CC5" w14:textId="77777777" w:rsidR="00BD4A54" w:rsidRDefault="00000000">
            <w:r>
              <w:rPr>
                <w:rFonts w:ascii="Calibri" w:eastAsia="Calibri" w:hAnsi="Calibri" w:cs="Calibri"/>
                <w:color w:val="1A1A1A"/>
                <w:sz w:val="22"/>
                <w:szCs w:val="22"/>
              </w:rPr>
              <w:t>Vintage Fashion Collectors Online</w:t>
            </w:r>
          </w:p>
        </w:tc>
        <w:tc>
          <w:tcPr>
            <w:tcW w:w="3950" w:type="pct"/>
          </w:tcPr>
          <w:p w14:paraId="548C8483" w14:textId="77777777" w:rsidR="00BD4A54" w:rsidRDefault="00000000">
            <w:r>
              <w:rPr>
                <w:rFonts w:ascii="Calibri" w:eastAsia="Calibri" w:hAnsi="Calibri" w:cs="Calibri"/>
                <w:color w:val="1A1A1A"/>
                <w:sz w:val="22"/>
                <w:szCs w:val="22"/>
              </w:rPr>
              <w:t>Participates in several niche communities for specific eras of Japanese and Korean fashion; her expertise is genuinely respected; no one there knows her real name</w:t>
            </w:r>
          </w:p>
        </w:tc>
      </w:tr>
      <w:tr w:rsidR="00BD4A54" w14:paraId="325B90A8" w14:textId="77777777">
        <w:tblPrEx>
          <w:tblCellMar>
            <w:top w:w="0" w:type="dxa"/>
            <w:bottom w:w="0" w:type="dxa"/>
          </w:tblCellMar>
        </w:tblPrEx>
        <w:tc>
          <w:tcPr>
            <w:tcW w:w="1050" w:type="pct"/>
          </w:tcPr>
          <w:p w14:paraId="6463BB96" w14:textId="77777777" w:rsidR="00BD4A54" w:rsidRDefault="00000000">
            <w:r>
              <w:rPr>
                <w:rFonts w:ascii="Calibri" w:eastAsia="Calibri" w:hAnsi="Calibri" w:cs="Calibri"/>
                <w:color w:val="1A1A1A"/>
                <w:sz w:val="22"/>
                <w:szCs w:val="22"/>
              </w:rPr>
              <w:t>Yuri!!! on Ice</w:t>
            </w:r>
          </w:p>
        </w:tc>
        <w:tc>
          <w:tcPr>
            <w:tcW w:w="3950" w:type="pct"/>
          </w:tcPr>
          <w:p w14:paraId="612061FA" w14:textId="77777777" w:rsidR="00BD4A54" w:rsidRDefault="00000000">
            <w:r>
              <w:rPr>
                <w:rFonts w:ascii="Calibri" w:eastAsia="Calibri" w:hAnsi="Calibri" w:cs="Calibri"/>
                <w:color w:val="1A1A1A"/>
                <w:sz w:val="22"/>
                <w:szCs w:val="22"/>
              </w:rPr>
              <w:t>Watches for the visual direction and the costume design specifically; rewatches the Grand Prix Final episode for the choreography choices; this fandom is personal and unannounced</w:t>
            </w:r>
          </w:p>
        </w:tc>
      </w:tr>
    </w:tbl>
    <w:p w14:paraId="7DC958E4" w14:textId="77777777" w:rsidR="00BD4A54" w:rsidRDefault="00BD4A54">
      <w:pPr>
        <w:spacing w:after="200"/>
      </w:pPr>
    </w:p>
    <w:p w14:paraId="30641731" w14:textId="77777777" w:rsidR="00BD4A54" w:rsidRDefault="00000000">
      <w:pPr>
        <w:spacing w:after="120" w:line="384" w:lineRule="auto"/>
      </w:pPr>
      <w:r>
        <w:rPr>
          <w:rFonts w:ascii="Candara" w:eastAsia="Candara" w:hAnsi="Candara" w:cs="Candara"/>
          <w:b/>
          <w:bCs/>
          <w:color w:val="FFFFFF"/>
          <w:spacing w:val="10"/>
          <w:sz w:val="18"/>
          <w:szCs w:val="18"/>
          <w:shd w:val="clear" w:color="auto" w:fill="C05C00"/>
        </w:rPr>
        <w:t>Section 08</w:t>
      </w:r>
      <w:r>
        <w:rPr>
          <w:rFonts w:ascii="Calibri" w:eastAsia="Calibri" w:hAnsi="Calibri" w:cs="Calibri"/>
          <w:color w:val="1A1A1A"/>
          <w:sz w:val="22"/>
          <w:szCs w:val="22"/>
        </w:rPr>
        <w:t xml:space="preserve"> </w:t>
      </w:r>
      <w:r>
        <w:rPr>
          <w:rFonts w:ascii="Candara" w:eastAsia="Candara" w:hAnsi="Candara" w:cs="Candara"/>
          <w:b/>
          <w:bCs/>
          <w:color w:val="C05C00"/>
          <w:sz w:val="44"/>
          <w:szCs w:val="44"/>
        </w:rPr>
        <w:t>Commute &amp; Daily Life</w:t>
      </w:r>
    </w:p>
    <w:p w14:paraId="0ADA9017" w14:textId="77777777" w:rsidR="00BD4A54" w:rsidRDefault="00BD4A54">
      <w:pPr>
        <w:pBdr>
          <w:bottom w:val="single" w:sz="6" w:space="0" w:color="C05C00"/>
        </w:pBdr>
        <w:spacing w:before="240" w:after="240"/>
      </w:pPr>
    </w:p>
    <w:p w14:paraId="7DD67B4C" w14:textId="77777777" w:rsidR="00BD4A54" w:rsidRDefault="00000000">
      <w:pPr>
        <w:spacing w:before="320" w:after="120" w:line="384" w:lineRule="auto"/>
      </w:pPr>
      <w:r>
        <w:rPr>
          <w:rFonts w:ascii="Candara" w:eastAsia="Candara" w:hAnsi="Candara" w:cs="Candara"/>
          <w:b/>
          <w:bCs/>
          <w:color w:val="C05C00"/>
          <w:sz w:val="30"/>
          <w:szCs w:val="30"/>
        </w:rPr>
        <w:t>The Commute</w:t>
      </w:r>
    </w:p>
    <w:p w14:paraId="2845149D" w14:textId="77777777" w:rsidR="00BD4A54" w:rsidRDefault="00BD4A5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402"/>
        <w:gridCol w:w="7948"/>
      </w:tblGrid>
      <w:tr w:rsidR="00BD4A54" w14:paraId="15170893" w14:textId="77777777">
        <w:tblPrEx>
          <w:tblCellMar>
            <w:top w:w="0" w:type="dxa"/>
            <w:bottom w:w="0" w:type="dxa"/>
          </w:tblCellMar>
        </w:tblPrEx>
        <w:trPr>
          <w:tblHeader/>
        </w:trPr>
        <w:tc>
          <w:tcPr>
            <w:tcW w:w="750" w:type="pct"/>
            <w:shd w:val="clear" w:color="auto" w:fill="FBE8CC"/>
          </w:tcPr>
          <w:p w14:paraId="7D348434" w14:textId="77777777" w:rsidR="00BD4A54" w:rsidRDefault="00000000">
            <w:r>
              <w:rPr>
                <w:rFonts w:ascii="Candara" w:eastAsia="Candara" w:hAnsi="Candara" w:cs="Candara"/>
                <w:b/>
                <w:bCs/>
                <w:color w:val="7A3900"/>
                <w:sz w:val="20"/>
                <w:szCs w:val="20"/>
              </w:rPr>
              <w:t>Leg</w:t>
            </w:r>
          </w:p>
        </w:tc>
        <w:tc>
          <w:tcPr>
            <w:tcW w:w="4250" w:type="pct"/>
            <w:shd w:val="clear" w:color="auto" w:fill="FBE8CC"/>
          </w:tcPr>
          <w:p w14:paraId="62C0AF6E" w14:textId="77777777" w:rsidR="00BD4A54" w:rsidRDefault="00000000">
            <w:r>
              <w:rPr>
                <w:rFonts w:ascii="Candara" w:eastAsia="Candara" w:hAnsi="Candara" w:cs="Candara"/>
                <w:b/>
                <w:bCs/>
                <w:color w:val="7A3900"/>
                <w:sz w:val="20"/>
                <w:szCs w:val="20"/>
              </w:rPr>
              <w:t>Detail</w:t>
            </w:r>
          </w:p>
        </w:tc>
      </w:tr>
      <w:tr w:rsidR="00BD4A54" w14:paraId="18DBC594" w14:textId="77777777">
        <w:tblPrEx>
          <w:tblCellMar>
            <w:top w:w="0" w:type="dxa"/>
            <w:bottom w:w="0" w:type="dxa"/>
          </w:tblCellMar>
        </w:tblPrEx>
        <w:tc>
          <w:tcPr>
            <w:tcW w:w="750" w:type="pct"/>
          </w:tcPr>
          <w:p w14:paraId="2FB09B50" w14:textId="77777777" w:rsidR="00BD4A54" w:rsidRDefault="00000000">
            <w:r>
              <w:rPr>
                <w:rFonts w:ascii="Calibri" w:eastAsia="Calibri" w:hAnsi="Calibri" w:cs="Calibri"/>
                <w:color w:val="1A1A1A"/>
                <w:sz w:val="22"/>
                <w:szCs w:val="22"/>
              </w:rPr>
              <w:t>Home Base</w:t>
            </w:r>
          </w:p>
        </w:tc>
        <w:tc>
          <w:tcPr>
            <w:tcW w:w="4250" w:type="pct"/>
          </w:tcPr>
          <w:p w14:paraId="25431079" w14:textId="77777777" w:rsidR="00BD4A54" w:rsidRDefault="00000000">
            <w:r>
              <w:rPr>
                <w:rFonts w:ascii="Calibri" w:eastAsia="Calibri" w:hAnsi="Calibri" w:cs="Calibri"/>
                <w:color w:val="1A1A1A"/>
                <w:sz w:val="22"/>
                <w:szCs w:val="22"/>
              </w:rPr>
              <w:t>Kensington Market — College Street corridor</w:t>
            </w:r>
          </w:p>
        </w:tc>
      </w:tr>
      <w:tr w:rsidR="00BD4A54" w14:paraId="011595C2" w14:textId="77777777">
        <w:tblPrEx>
          <w:tblCellMar>
            <w:top w:w="0" w:type="dxa"/>
            <w:bottom w:w="0" w:type="dxa"/>
          </w:tblCellMar>
        </w:tblPrEx>
        <w:tc>
          <w:tcPr>
            <w:tcW w:w="750" w:type="pct"/>
          </w:tcPr>
          <w:p w14:paraId="42378D84" w14:textId="77777777" w:rsidR="00BD4A54" w:rsidRDefault="00000000">
            <w:r>
              <w:rPr>
                <w:rFonts w:ascii="Calibri" w:eastAsia="Calibri" w:hAnsi="Calibri" w:cs="Calibri"/>
                <w:color w:val="1A1A1A"/>
                <w:sz w:val="22"/>
                <w:szCs w:val="22"/>
              </w:rPr>
              <w:t>Route</w:t>
            </w:r>
          </w:p>
        </w:tc>
        <w:tc>
          <w:tcPr>
            <w:tcW w:w="4250" w:type="pct"/>
          </w:tcPr>
          <w:p w14:paraId="683CD71E" w14:textId="77777777" w:rsidR="00BD4A54" w:rsidRDefault="00000000">
            <w:r>
              <w:rPr>
                <w:rFonts w:ascii="Calibri" w:eastAsia="Calibri" w:hAnsi="Calibri" w:cs="Calibri"/>
                <w:color w:val="1A1A1A"/>
                <w:sz w:val="22"/>
                <w:szCs w:val="22"/>
              </w:rPr>
              <w:t>Walks to TMU most days (25–30 minutes); takes the TTC streetcar on the College route when it is raining or very cold; considers the walk her best daily photography window</w:t>
            </w:r>
          </w:p>
        </w:tc>
      </w:tr>
      <w:tr w:rsidR="00BD4A54" w14:paraId="38216DDA" w14:textId="77777777">
        <w:tblPrEx>
          <w:tblCellMar>
            <w:top w:w="0" w:type="dxa"/>
            <w:bottom w:w="0" w:type="dxa"/>
          </w:tblCellMar>
        </w:tblPrEx>
        <w:tc>
          <w:tcPr>
            <w:tcW w:w="750" w:type="pct"/>
          </w:tcPr>
          <w:p w14:paraId="341EF09E" w14:textId="77777777" w:rsidR="00BD4A54" w:rsidRDefault="00000000">
            <w:r>
              <w:rPr>
                <w:rFonts w:ascii="Calibri" w:eastAsia="Calibri" w:hAnsi="Calibri" w:cs="Calibri"/>
                <w:color w:val="1A1A1A"/>
                <w:sz w:val="22"/>
                <w:szCs w:val="22"/>
              </w:rPr>
              <w:t>Duration</w:t>
            </w:r>
          </w:p>
        </w:tc>
        <w:tc>
          <w:tcPr>
            <w:tcW w:w="4250" w:type="pct"/>
          </w:tcPr>
          <w:p w14:paraId="2201BFA2" w14:textId="77777777" w:rsidR="00BD4A54" w:rsidRDefault="00000000">
            <w:r>
              <w:rPr>
                <w:rFonts w:ascii="Calibri" w:eastAsia="Calibri" w:hAnsi="Calibri" w:cs="Calibri"/>
                <w:color w:val="1A1A1A"/>
                <w:sz w:val="22"/>
                <w:szCs w:val="22"/>
              </w:rPr>
              <w:t>25–30 minutes walking; 15 minutes by streetcar</w:t>
            </w:r>
          </w:p>
        </w:tc>
      </w:tr>
      <w:tr w:rsidR="00BD4A54" w14:paraId="73363308" w14:textId="77777777">
        <w:tblPrEx>
          <w:tblCellMar>
            <w:top w:w="0" w:type="dxa"/>
            <w:bottom w:w="0" w:type="dxa"/>
          </w:tblCellMar>
        </w:tblPrEx>
        <w:tc>
          <w:tcPr>
            <w:tcW w:w="750" w:type="pct"/>
          </w:tcPr>
          <w:p w14:paraId="758004AB" w14:textId="77777777" w:rsidR="00BD4A54" w:rsidRDefault="00000000">
            <w:r>
              <w:rPr>
                <w:rFonts w:ascii="Calibri" w:eastAsia="Calibri" w:hAnsi="Calibri" w:cs="Calibri"/>
                <w:color w:val="1A1A1A"/>
                <w:sz w:val="22"/>
                <w:szCs w:val="22"/>
              </w:rPr>
              <w:t>Commute Mood</w:t>
            </w:r>
          </w:p>
        </w:tc>
        <w:tc>
          <w:tcPr>
            <w:tcW w:w="4250" w:type="pct"/>
          </w:tcPr>
          <w:p w14:paraId="4B400CC1" w14:textId="77777777" w:rsidR="00BD4A54" w:rsidRDefault="00000000">
            <w:r>
              <w:rPr>
                <w:rFonts w:ascii="Calibri" w:eastAsia="Calibri" w:hAnsi="Calibri" w:cs="Calibri"/>
                <w:color w:val="1A1A1A"/>
                <w:sz w:val="22"/>
                <w:szCs w:val="22"/>
              </w:rPr>
              <w:t>No music during the walk — she needs to hear the city; film camera loaded and accessible; has burned through a roll of 36 exposures during a single morning walk on at least three occasions</w:t>
            </w:r>
          </w:p>
        </w:tc>
      </w:tr>
      <w:tr w:rsidR="00BD4A54" w14:paraId="3CDBB357" w14:textId="77777777">
        <w:tblPrEx>
          <w:tblCellMar>
            <w:top w:w="0" w:type="dxa"/>
            <w:bottom w:w="0" w:type="dxa"/>
          </w:tblCellMar>
        </w:tblPrEx>
        <w:tc>
          <w:tcPr>
            <w:tcW w:w="750" w:type="pct"/>
          </w:tcPr>
          <w:p w14:paraId="0150C1D5" w14:textId="77777777" w:rsidR="00BD4A54" w:rsidRDefault="00000000">
            <w:r>
              <w:rPr>
                <w:rFonts w:ascii="Calibri" w:eastAsia="Calibri" w:hAnsi="Calibri" w:cs="Calibri"/>
                <w:color w:val="1A1A1A"/>
                <w:sz w:val="22"/>
                <w:szCs w:val="22"/>
              </w:rPr>
              <w:lastRenderedPageBreak/>
              <w:t>Signature Move</w:t>
            </w:r>
          </w:p>
        </w:tc>
        <w:tc>
          <w:tcPr>
            <w:tcW w:w="4250" w:type="pct"/>
          </w:tcPr>
          <w:p w14:paraId="1228A8AD" w14:textId="77777777" w:rsidR="00BD4A54" w:rsidRDefault="00000000">
            <w:r>
              <w:rPr>
                <w:rFonts w:ascii="Calibri" w:eastAsia="Calibri" w:hAnsi="Calibri" w:cs="Calibri"/>
                <w:color w:val="1A1A1A"/>
                <w:sz w:val="22"/>
                <w:szCs w:val="22"/>
              </w:rPr>
              <w:t>Stops mid-sidewalk to photograph something with no warning; people who know her learn to stop moving when she stops; people who do not know her walk into her</w:t>
            </w:r>
          </w:p>
        </w:tc>
      </w:tr>
      <w:tr w:rsidR="00BD4A54" w14:paraId="466D592E" w14:textId="77777777">
        <w:tblPrEx>
          <w:tblCellMar>
            <w:top w:w="0" w:type="dxa"/>
            <w:bottom w:w="0" w:type="dxa"/>
          </w:tblCellMar>
        </w:tblPrEx>
        <w:tc>
          <w:tcPr>
            <w:tcW w:w="750" w:type="pct"/>
          </w:tcPr>
          <w:p w14:paraId="537BE250" w14:textId="77777777" w:rsidR="00BD4A54" w:rsidRDefault="00000000">
            <w:r>
              <w:rPr>
                <w:rFonts w:ascii="Calibri" w:eastAsia="Calibri" w:hAnsi="Calibri" w:cs="Calibri"/>
                <w:color w:val="1A1A1A"/>
                <w:sz w:val="22"/>
                <w:szCs w:val="22"/>
              </w:rPr>
              <w:t>Transit Pet Peeve</w:t>
            </w:r>
          </w:p>
        </w:tc>
        <w:tc>
          <w:tcPr>
            <w:tcW w:w="4250" w:type="pct"/>
          </w:tcPr>
          <w:p w14:paraId="52A60728" w14:textId="77777777" w:rsidR="00BD4A54" w:rsidRDefault="00000000">
            <w:r>
              <w:rPr>
                <w:rFonts w:ascii="Calibri" w:eastAsia="Calibri" w:hAnsi="Calibri" w:cs="Calibri"/>
                <w:color w:val="1A1A1A"/>
                <w:sz w:val="22"/>
                <w:szCs w:val="22"/>
              </w:rPr>
              <w:t>Streetcar delays; not because of the time lost, but because the streetcar route runs through her best photography zone and delay means standing still without interesting subjects</w:t>
            </w:r>
          </w:p>
        </w:tc>
      </w:tr>
    </w:tbl>
    <w:p w14:paraId="6C0316C5" w14:textId="77777777" w:rsidR="00BD4A54" w:rsidRDefault="00BD4A54">
      <w:pPr>
        <w:spacing w:after="200"/>
      </w:pPr>
    </w:p>
    <w:p w14:paraId="4D8D7455" w14:textId="77777777" w:rsidR="00BD4A54" w:rsidRDefault="00000000">
      <w:pPr>
        <w:spacing w:before="320" w:after="120" w:line="384" w:lineRule="auto"/>
      </w:pPr>
      <w:r>
        <w:rPr>
          <w:rFonts w:ascii="Candara" w:eastAsia="Candara" w:hAnsi="Candara" w:cs="Candara"/>
          <w:b/>
          <w:bCs/>
          <w:color w:val="C05C00"/>
          <w:sz w:val="30"/>
          <w:szCs w:val="30"/>
        </w:rPr>
        <w:t>On-Campus Routine</w:t>
      </w:r>
    </w:p>
    <w:p w14:paraId="46B4C8F4" w14:textId="77777777" w:rsidR="00BD4A54" w:rsidRDefault="00000000">
      <w:pPr>
        <w:pStyle w:val="ListParagraph"/>
        <w:numPr>
          <w:ilvl w:val="0"/>
          <w:numId w:val="1"/>
        </w:numPr>
        <w:spacing w:after="60" w:line="408" w:lineRule="auto"/>
      </w:pPr>
      <w:r>
        <w:rPr>
          <w:rFonts w:ascii="Calibri" w:eastAsia="Calibri" w:hAnsi="Calibri" w:cs="Calibri"/>
          <w:color w:val="1A1A1A"/>
          <w:sz w:val="22"/>
          <w:szCs w:val="22"/>
        </w:rPr>
        <w:t>Arrives slightly late to everything — never very late, but the 3-minute delay is consistent; it is not disrespect, it is the photography stop she made on the way.</w:t>
      </w:r>
    </w:p>
    <w:p w14:paraId="208E1DF2" w14:textId="77777777" w:rsidR="00BD4A54" w:rsidRDefault="00000000">
      <w:pPr>
        <w:pStyle w:val="ListParagraph"/>
        <w:numPr>
          <w:ilvl w:val="0"/>
          <w:numId w:val="1"/>
        </w:numPr>
        <w:spacing w:after="60" w:line="408" w:lineRule="auto"/>
      </w:pPr>
      <w:r>
        <w:rPr>
          <w:rFonts w:ascii="Calibri" w:eastAsia="Calibri" w:hAnsi="Calibri" w:cs="Calibri"/>
          <w:color w:val="1A1A1A"/>
          <w:sz w:val="22"/>
          <w:szCs w:val="22"/>
        </w:rPr>
        <w:t>Sits where the light is best, not where a seat is available; has been known to move seats twice in the first five minutes of a lecture.</w:t>
      </w:r>
    </w:p>
    <w:p w14:paraId="071F9693" w14:textId="77777777" w:rsidR="00BD4A54" w:rsidRDefault="00000000">
      <w:pPr>
        <w:pStyle w:val="ListParagraph"/>
        <w:numPr>
          <w:ilvl w:val="0"/>
          <w:numId w:val="1"/>
        </w:numPr>
        <w:spacing w:after="60" w:line="408" w:lineRule="auto"/>
      </w:pPr>
      <w:r>
        <w:rPr>
          <w:rFonts w:ascii="Calibri" w:eastAsia="Calibri" w:hAnsi="Calibri" w:cs="Calibri"/>
          <w:color w:val="1A1A1A"/>
          <w:sz w:val="22"/>
          <w:szCs w:val="22"/>
        </w:rPr>
        <w:t>Reviews her contact sheets (film proofs) during breaks instead of her phone; her phone has relatively few apps and is used primarily for email.</w:t>
      </w:r>
    </w:p>
    <w:p w14:paraId="61E027B8" w14:textId="77777777" w:rsidR="00BD4A54" w:rsidRDefault="00000000">
      <w:pPr>
        <w:spacing w:before="320" w:after="120" w:line="384" w:lineRule="auto"/>
      </w:pPr>
      <w:r>
        <w:rPr>
          <w:rFonts w:ascii="Candara" w:eastAsia="Candara" w:hAnsi="Candara" w:cs="Candara"/>
          <w:b/>
          <w:bCs/>
          <w:color w:val="C05C00"/>
          <w:sz w:val="30"/>
          <w:szCs w:val="30"/>
        </w:rPr>
        <w:t>Weekly Rhythm</w:t>
      </w:r>
    </w:p>
    <w:p w14:paraId="6F609F06" w14:textId="77777777" w:rsidR="00BD4A54" w:rsidRDefault="00BD4A5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589"/>
        <w:gridCol w:w="7761"/>
      </w:tblGrid>
      <w:tr w:rsidR="00BD4A54" w14:paraId="76049DE3" w14:textId="77777777">
        <w:tblPrEx>
          <w:tblCellMar>
            <w:top w:w="0" w:type="dxa"/>
            <w:bottom w:w="0" w:type="dxa"/>
          </w:tblCellMar>
        </w:tblPrEx>
        <w:trPr>
          <w:tblHeader/>
        </w:trPr>
        <w:tc>
          <w:tcPr>
            <w:tcW w:w="850" w:type="pct"/>
            <w:shd w:val="clear" w:color="auto" w:fill="FBE8CC"/>
          </w:tcPr>
          <w:p w14:paraId="68C19992" w14:textId="77777777" w:rsidR="00BD4A54" w:rsidRDefault="00000000">
            <w:r>
              <w:rPr>
                <w:rFonts w:ascii="Candara" w:eastAsia="Candara" w:hAnsi="Candara" w:cs="Candara"/>
                <w:b/>
                <w:bCs/>
                <w:color w:val="7A3900"/>
                <w:sz w:val="20"/>
                <w:szCs w:val="20"/>
              </w:rPr>
              <w:t>Time</w:t>
            </w:r>
          </w:p>
        </w:tc>
        <w:tc>
          <w:tcPr>
            <w:tcW w:w="4150" w:type="pct"/>
            <w:shd w:val="clear" w:color="auto" w:fill="FBE8CC"/>
          </w:tcPr>
          <w:p w14:paraId="662D618F" w14:textId="77777777" w:rsidR="00BD4A54" w:rsidRDefault="00000000">
            <w:r>
              <w:rPr>
                <w:rFonts w:ascii="Candara" w:eastAsia="Candara" w:hAnsi="Candara" w:cs="Candara"/>
                <w:b/>
                <w:bCs/>
                <w:color w:val="7A3900"/>
                <w:sz w:val="20"/>
                <w:szCs w:val="20"/>
              </w:rPr>
              <w:t>Activity</w:t>
            </w:r>
          </w:p>
        </w:tc>
      </w:tr>
      <w:tr w:rsidR="00BD4A54" w14:paraId="675F7757" w14:textId="77777777">
        <w:tblPrEx>
          <w:tblCellMar>
            <w:top w:w="0" w:type="dxa"/>
            <w:bottom w:w="0" w:type="dxa"/>
          </w:tblCellMar>
        </w:tblPrEx>
        <w:tc>
          <w:tcPr>
            <w:tcW w:w="850" w:type="pct"/>
          </w:tcPr>
          <w:p w14:paraId="2A29FFBB" w14:textId="77777777" w:rsidR="00BD4A54" w:rsidRDefault="00000000">
            <w:r>
              <w:rPr>
                <w:rFonts w:ascii="Calibri" w:eastAsia="Calibri" w:hAnsi="Calibri" w:cs="Calibri"/>
                <w:color w:val="1A1A1A"/>
                <w:sz w:val="22"/>
                <w:szCs w:val="22"/>
              </w:rPr>
              <w:t>Weekday mornings</w:t>
            </w:r>
          </w:p>
        </w:tc>
        <w:tc>
          <w:tcPr>
            <w:tcW w:w="4150" w:type="pct"/>
          </w:tcPr>
          <w:p w14:paraId="284482ED" w14:textId="77777777" w:rsidR="00BD4A54" w:rsidRDefault="00000000">
            <w:r>
              <w:rPr>
                <w:rFonts w:ascii="Calibri" w:eastAsia="Calibri" w:hAnsi="Calibri" w:cs="Calibri"/>
                <w:color w:val="1A1A1A"/>
                <w:sz w:val="22"/>
                <w:szCs w:val="22"/>
              </w:rPr>
              <w:t>Walk to campus with camera; the walk is the most important part of the day</w:t>
            </w:r>
          </w:p>
        </w:tc>
      </w:tr>
      <w:tr w:rsidR="00BD4A54" w14:paraId="69E26B15" w14:textId="77777777">
        <w:tblPrEx>
          <w:tblCellMar>
            <w:top w:w="0" w:type="dxa"/>
            <w:bottom w:w="0" w:type="dxa"/>
          </w:tblCellMar>
        </w:tblPrEx>
        <w:tc>
          <w:tcPr>
            <w:tcW w:w="850" w:type="pct"/>
          </w:tcPr>
          <w:p w14:paraId="54723C1D" w14:textId="77777777" w:rsidR="00BD4A54" w:rsidRDefault="00000000">
            <w:r>
              <w:rPr>
                <w:rFonts w:ascii="Calibri" w:eastAsia="Calibri" w:hAnsi="Calibri" w:cs="Calibri"/>
                <w:color w:val="1A1A1A"/>
                <w:sz w:val="22"/>
                <w:szCs w:val="22"/>
              </w:rPr>
              <w:t>Weekday afternoons</w:t>
            </w:r>
          </w:p>
        </w:tc>
        <w:tc>
          <w:tcPr>
            <w:tcW w:w="4150" w:type="pct"/>
          </w:tcPr>
          <w:p w14:paraId="3D7919E0" w14:textId="77777777" w:rsidR="00BD4A54" w:rsidRDefault="00000000">
            <w:r>
              <w:rPr>
                <w:rFonts w:ascii="Calibri" w:eastAsia="Calibri" w:hAnsi="Calibri" w:cs="Calibri"/>
                <w:color w:val="1A1A1A"/>
                <w:sz w:val="22"/>
                <w:szCs w:val="22"/>
              </w:rPr>
              <w:t xml:space="preserve">Lectures, studio critique sessions; Fashion Communication involves significant peer </w:t>
            </w:r>
            <w:proofErr w:type="gramStart"/>
            <w:r>
              <w:rPr>
                <w:rFonts w:ascii="Calibri" w:eastAsia="Calibri" w:hAnsi="Calibri" w:cs="Calibri"/>
                <w:color w:val="1A1A1A"/>
                <w:sz w:val="22"/>
                <w:szCs w:val="22"/>
              </w:rPr>
              <w:t>review</w:t>
            </w:r>
            <w:proofErr w:type="gramEnd"/>
            <w:r>
              <w:rPr>
                <w:rFonts w:ascii="Calibri" w:eastAsia="Calibri" w:hAnsi="Calibri" w:cs="Calibri"/>
                <w:color w:val="1A1A1A"/>
                <w:sz w:val="22"/>
                <w:szCs w:val="22"/>
              </w:rPr>
              <w:t xml:space="preserve"> and she is very direct in critique, which people learn to appreciate</w:t>
            </w:r>
          </w:p>
        </w:tc>
      </w:tr>
      <w:tr w:rsidR="00BD4A54" w14:paraId="7B095B7E" w14:textId="77777777">
        <w:tblPrEx>
          <w:tblCellMar>
            <w:top w:w="0" w:type="dxa"/>
            <w:bottom w:w="0" w:type="dxa"/>
          </w:tblCellMar>
        </w:tblPrEx>
        <w:tc>
          <w:tcPr>
            <w:tcW w:w="850" w:type="pct"/>
          </w:tcPr>
          <w:p w14:paraId="2E32F420" w14:textId="77777777" w:rsidR="00BD4A54" w:rsidRDefault="00000000">
            <w:r>
              <w:rPr>
                <w:rFonts w:ascii="Calibri" w:eastAsia="Calibri" w:hAnsi="Calibri" w:cs="Calibri"/>
                <w:color w:val="1A1A1A"/>
                <w:sz w:val="22"/>
                <w:szCs w:val="22"/>
              </w:rPr>
              <w:t>Weekday evenings</w:t>
            </w:r>
          </w:p>
        </w:tc>
        <w:tc>
          <w:tcPr>
            <w:tcW w:w="4150" w:type="pct"/>
          </w:tcPr>
          <w:p w14:paraId="73CC2DE3" w14:textId="77777777" w:rsidR="00BD4A54" w:rsidRDefault="00000000">
            <w:r>
              <w:rPr>
                <w:rFonts w:ascii="Calibri" w:eastAsia="Calibri" w:hAnsi="Calibri" w:cs="Calibri"/>
                <w:color w:val="1A1A1A"/>
                <w:sz w:val="22"/>
                <w:szCs w:val="22"/>
              </w:rPr>
              <w:t>Darkroom sessions at the community lab (twice weekly); vintage clothing care; French study (Duolingo, again, denied)</w:t>
            </w:r>
          </w:p>
        </w:tc>
      </w:tr>
      <w:tr w:rsidR="00BD4A54" w14:paraId="436545B6" w14:textId="77777777">
        <w:tblPrEx>
          <w:tblCellMar>
            <w:top w:w="0" w:type="dxa"/>
            <w:bottom w:w="0" w:type="dxa"/>
          </w:tblCellMar>
        </w:tblPrEx>
        <w:tc>
          <w:tcPr>
            <w:tcW w:w="850" w:type="pct"/>
          </w:tcPr>
          <w:p w14:paraId="3107DEB2" w14:textId="77777777" w:rsidR="00BD4A54" w:rsidRDefault="00000000">
            <w:r>
              <w:rPr>
                <w:rFonts w:ascii="Calibri" w:eastAsia="Calibri" w:hAnsi="Calibri" w:cs="Calibri"/>
                <w:color w:val="1A1A1A"/>
                <w:sz w:val="22"/>
                <w:szCs w:val="22"/>
              </w:rPr>
              <w:t>Saturday</w:t>
            </w:r>
          </w:p>
        </w:tc>
        <w:tc>
          <w:tcPr>
            <w:tcW w:w="4150" w:type="pct"/>
          </w:tcPr>
          <w:p w14:paraId="15F71820" w14:textId="77777777" w:rsidR="00BD4A54" w:rsidRDefault="00000000">
            <w:r>
              <w:rPr>
                <w:rFonts w:ascii="Calibri" w:eastAsia="Calibri" w:hAnsi="Calibri" w:cs="Calibri"/>
                <w:color w:val="1A1A1A"/>
                <w:sz w:val="22"/>
                <w:szCs w:val="22"/>
              </w:rPr>
              <w:t>Kensington pop-up market (one Saturday per month); otherwise: thrift sourcing, photography, solo film afternoon at the TIFF Lightbox or Hot Docs Cinema</w:t>
            </w:r>
          </w:p>
        </w:tc>
      </w:tr>
      <w:tr w:rsidR="00BD4A54" w14:paraId="5FC2B6A5" w14:textId="77777777">
        <w:tblPrEx>
          <w:tblCellMar>
            <w:top w:w="0" w:type="dxa"/>
            <w:bottom w:w="0" w:type="dxa"/>
          </w:tblCellMar>
        </w:tblPrEx>
        <w:tc>
          <w:tcPr>
            <w:tcW w:w="850" w:type="pct"/>
          </w:tcPr>
          <w:p w14:paraId="1F3038E7" w14:textId="77777777" w:rsidR="00BD4A54" w:rsidRDefault="00000000">
            <w:r>
              <w:rPr>
                <w:rFonts w:ascii="Calibri" w:eastAsia="Calibri" w:hAnsi="Calibri" w:cs="Calibri"/>
                <w:color w:val="1A1A1A"/>
                <w:sz w:val="22"/>
                <w:szCs w:val="22"/>
              </w:rPr>
              <w:t>Sunday</w:t>
            </w:r>
          </w:p>
        </w:tc>
        <w:tc>
          <w:tcPr>
            <w:tcW w:w="4150" w:type="pct"/>
          </w:tcPr>
          <w:p w14:paraId="1803AAF8" w14:textId="77777777" w:rsidR="00BD4A54" w:rsidRDefault="00000000">
            <w:r>
              <w:rPr>
                <w:rFonts w:ascii="Calibri" w:eastAsia="Calibri" w:hAnsi="Calibri" w:cs="Calibri"/>
                <w:color w:val="1A1A1A"/>
                <w:sz w:val="22"/>
                <w:szCs w:val="22"/>
              </w:rPr>
              <w:t>Video call with her parents in Daegu; her mother asks about food and friends; she answers with photographs instead of words, and her mother understands</w:t>
            </w:r>
          </w:p>
        </w:tc>
      </w:tr>
    </w:tbl>
    <w:p w14:paraId="4BE5CDE1" w14:textId="77777777" w:rsidR="00BD4A54" w:rsidRDefault="00BD4A54">
      <w:pPr>
        <w:spacing w:after="200"/>
      </w:pPr>
    </w:p>
    <w:p w14:paraId="4A1806D5" w14:textId="77777777" w:rsidR="00BD4A54" w:rsidRDefault="00000000">
      <w:pPr>
        <w:spacing w:after="120" w:line="384" w:lineRule="auto"/>
      </w:pPr>
      <w:r>
        <w:rPr>
          <w:rFonts w:ascii="Candara" w:eastAsia="Candara" w:hAnsi="Candara" w:cs="Candara"/>
          <w:b/>
          <w:bCs/>
          <w:color w:val="FFFFFF"/>
          <w:spacing w:val="10"/>
          <w:sz w:val="18"/>
          <w:szCs w:val="18"/>
          <w:shd w:val="clear" w:color="auto" w:fill="C05C00"/>
        </w:rPr>
        <w:t>Section 09</w:t>
      </w:r>
      <w:r>
        <w:rPr>
          <w:rFonts w:ascii="Calibri" w:eastAsia="Calibri" w:hAnsi="Calibri" w:cs="Calibri"/>
          <w:color w:val="1A1A1A"/>
          <w:sz w:val="22"/>
          <w:szCs w:val="22"/>
        </w:rPr>
        <w:t xml:space="preserve"> </w:t>
      </w:r>
      <w:r>
        <w:rPr>
          <w:rFonts w:ascii="Candara" w:eastAsia="Candara" w:hAnsi="Candara" w:cs="Candara"/>
          <w:b/>
          <w:bCs/>
          <w:color w:val="C05C00"/>
          <w:sz w:val="44"/>
          <w:szCs w:val="44"/>
        </w:rPr>
        <w:t>Character Role &amp; Narrative Function</w:t>
      </w:r>
    </w:p>
    <w:p w14:paraId="16CAE7E8" w14:textId="77777777" w:rsidR="00BD4A54" w:rsidRDefault="00BD4A54">
      <w:pPr>
        <w:pBdr>
          <w:bottom w:val="single" w:sz="6" w:space="0" w:color="C05C00"/>
        </w:pBdr>
        <w:spacing w:before="240" w:after="240"/>
      </w:pPr>
    </w:p>
    <w:p w14:paraId="012F708C" w14:textId="77777777" w:rsidR="00BD4A54" w:rsidRDefault="00000000">
      <w:pPr>
        <w:spacing w:before="60" w:after="240" w:line="384" w:lineRule="auto"/>
      </w:pPr>
      <w:r>
        <w:rPr>
          <w:rFonts w:ascii="Calibri" w:eastAsia="Calibri" w:hAnsi="Calibri" w:cs="Calibri"/>
          <w:color w:val="1A1A1A"/>
          <w:sz w:val="22"/>
          <w:szCs w:val="22"/>
        </w:rPr>
        <w:t>Sae-</w:t>
      </w:r>
      <w:proofErr w:type="spellStart"/>
      <w:r>
        <w:rPr>
          <w:rFonts w:ascii="Calibri" w:eastAsia="Calibri" w:hAnsi="Calibri" w:cs="Calibri"/>
          <w:color w:val="1A1A1A"/>
          <w:sz w:val="22"/>
          <w:szCs w:val="22"/>
        </w:rPr>
        <w:t>byeol</w:t>
      </w:r>
      <w:proofErr w:type="spellEnd"/>
      <w:r>
        <w:rPr>
          <w:rFonts w:ascii="Calibri" w:eastAsia="Calibri" w:hAnsi="Calibri" w:cs="Calibri"/>
          <w:color w:val="1A1A1A"/>
          <w:sz w:val="22"/>
          <w:szCs w:val="22"/>
        </w:rPr>
        <w:t xml:space="preserve"> is the ensemble's eye — the character who renders the world of the story visible in a specific, curated way. Her perspective is literally different: she sees framing, she sees light, she sees what everyone else has stopped noticing.</w:t>
      </w:r>
    </w:p>
    <w:p w14:paraId="13FD665B" w14:textId="77777777" w:rsidR="00BD4A54" w:rsidRDefault="00000000">
      <w:pPr>
        <w:spacing w:before="320" w:after="120" w:line="384" w:lineRule="auto"/>
      </w:pPr>
      <w:r>
        <w:rPr>
          <w:rFonts w:ascii="Candara" w:eastAsia="Candara" w:hAnsi="Candara" w:cs="Candara"/>
          <w:b/>
          <w:bCs/>
          <w:color w:val="C05C00"/>
          <w:sz w:val="30"/>
          <w:szCs w:val="30"/>
        </w:rPr>
        <w:lastRenderedPageBreak/>
        <w:t>Narrative Arc</w:t>
      </w:r>
    </w:p>
    <w:p w14:paraId="7B4C6D13" w14:textId="77777777" w:rsidR="00BD4A54" w:rsidRDefault="00000000">
      <w:pPr>
        <w:spacing w:before="60" w:after="240" w:line="384" w:lineRule="auto"/>
      </w:pPr>
      <w:r>
        <w:rPr>
          <w:rFonts w:ascii="Calibri" w:eastAsia="Calibri" w:hAnsi="Calibri" w:cs="Calibri"/>
          <w:color w:val="1A1A1A"/>
          <w:sz w:val="22"/>
          <w:szCs w:val="22"/>
        </w:rPr>
        <w:t>Her arc is the movement from observer to participant — from the person who holds the camera to the person who lets someone else hold it. The story does not require her to stop photographing. It requires her to allow herself to be in the frame.</w:t>
      </w:r>
    </w:p>
    <w:p w14:paraId="3E016A33" w14:textId="77777777" w:rsidR="00BD4A54" w:rsidRDefault="00BD4A54">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BD4A54" w14:paraId="18CAB5AF" w14:textId="77777777">
        <w:tblPrEx>
          <w:tblCellMar>
            <w:top w:w="0" w:type="dxa"/>
            <w:bottom w:w="0" w:type="dxa"/>
          </w:tblCellMar>
        </w:tblPrEx>
        <w:tc>
          <w:tcPr>
            <w:tcW w:w="0" w:type="auto"/>
            <w:tcBorders>
              <w:top w:val="nil"/>
              <w:left w:val="single" w:sz="24" w:space="0" w:color="C05C00"/>
              <w:bottom w:val="nil"/>
              <w:right w:val="nil"/>
            </w:tcBorders>
            <w:shd w:val="clear" w:color="auto" w:fill="FFF7EE"/>
            <w:tcMar>
              <w:top w:w="150" w:type="dxa"/>
              <w:left w:w="240" w:type="dxa"/>
              <w:bottom w:w="150" w:type="dxa"/>
              <w:right w:w="240" w:type="dxa"/>
            </w:tcMar>
          </w:tcPr>
          <w:p w14:paraId="57540529" w14:textId="77777777" w:rsidR="00BD4A54" w:rsidRDefault="00000000">
            <w:pPr>
              <w:spacing w:after="80" w:line="384" w:lineRule="auto"/>
            </w:pPr>
            <w:r>
              <w:rPr>
                <w:rFonts w:ascii="Calibri" w:eastAsia="Calibri" w:hAnsi="Calibri" w:cs="Calibri"/>
                <w:i/>
                <w:iCs/>
                <w:color w:val="1A1A1A"/>
                <w:sz w:val="22"/>
                <w:szCs w:val="22"/>
              </w:rPr>
              <w:t>"Her most powerful scene is not the photograph she takes. It is the one she does not — because she puts the camera down to actually be there."</w:t>
            </w:r>
          </w:p>
          <w:p w14:paraId="4D56DF8B" w14:textId="77777777" w:rsidR="00BD4A54" w:rsidRDefault="00000000">
            <w:pPr>
              <w:spacing w:after="120" w:line="408" w:lineRule="auto"/>
            </w:pPr>
            <w:r>
              <w:rPr>
                <w:rFonts w:ascii="Calibri" w:eastAsia="Calibri" w:hAnsi="Calibri" w:cs="Calibri"/>
                <w:color w:val="7A3900"/>
                <w:sz w:val="18"/>
                <w:szCs w:val="18"/>
              </w:rPr>
              <w:t>— BAN240 Character Narrative Notes</w:t>
            </w:r>
          </w:p>
        </w:tc>
      </w:tr>
    </w:tbl>
    <w:p w14:paraId="33A8BA6A" w14:textId="77777777" w:rsidR="00BD4A54" w:rsidRDefault="00BD4A54">
      <w:pPr>
        <w:spacing w:after="240"/>
      </w:pPr>
    </w:p>
    <w:p w14:paraId="6B04450E" w14:textId="77777777" w:rsidR="00BD4A54" w:rsidRDefault="00000000">
      <w:pPr>
        <w:spacing w:before="320" w:after="120" w:line="384" w:lineRule="auto"/>
      </w:pPr>
      <w:r>
        <w:rPr>
          <w:rFonts w:ascii="Candara" w:eastAsia="Candara" w:hAnsi="Candara" w:cs="Candara"/>
          <w:b/>
          <w:bCs/>
          <w:color w:val="C05C00"/>
          <w:sz w:val="30"/>
          <w:szCs w:val="30"/>
        </w:rPr>
        <w:t>Ensemble Role Summary</w:t>
      </w:r>
    </w:p>
    <w:p w14:paraId="1DDA0E0B" w14:textId="77777777" w:rsidR="00BD4A54" w:rsidRDefault="00BD4A5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870"/>
        <w:gridCol w:w="7480"/>
      </w:tblGrid>
      <w:tr w:rsidR="00BD4A54" w14:paraId="30A29663" w14:textId="77777777">
        <w:tblPrEx>
          <w:tblCellMar>
            <w:top w:w="0" w:type="dxa"/>
            <w:bottom w:w="0" w:type="dxa"/>
          </w:tblCellMar>
        </w:tblPrEx>
        <w:trPr>
          <w:tblHeader/>
        </w:trPr>
        <w:tc>
          <w:tcPr>
            <w:tcW w:w="1000" w:type="pct"/>
            <w:shd w:val="clear" w:color="auto" w:fill="FBE8CC"/>
          </w:tcPr>
          <w:p w14:paraId="51597B76" w14:textId="77777777" w:rsidR="00BD4A54" w:rsidRDefault="00000000">
            <w:r>
              <w:rPr>
                <w:rFonts w:ascii="Candara" w:eastAsia="Candara" w:hAnsi="Candara" w:cs="Candara"/>
                <w:b/>
                <w:bCs/>
                <w:color w:val="7A3900"/>
                <w:sz w:val="20"/>
                <w:szCs w:val="20"/>
              </w:rPr>
              <w:t>Function</w:t>
            </w:r>
          </w:p>
        </w:tc>
        <w:tc>
          <w:tcPr>
            <w:tcW w:w="4000" w:type="pct"/>
            <w:shd w:val="clear" w:color="auto" w:fill="FBE8CC"/>
          </w:tcPr>
          <w:p w14:paraId="70E231EF" w14:textId="77777777" w:rsidR="00BD4A54" w:rsidRDefault="00000000">
            <w:r>
              <w:rPr>
                <w:rFonts w:ascii="Candara" w:eastAsia="Candara" w:hAnsi="Candara" w:cs="Candara"/>
                <w:b/>
                <w:bCs/>
                <w:color w:val="7A3900"/>
                <w:sz w:val="20"/>
                <w:szCs w:val="20"/>
              </w:rPr>
              <w:t>How It Manifests</w:t>
            </w:r>
          </w:p>
        </w:tc>
      </w:tr>
      <w:tr w:rsidR="00BD4A54" w14:paraId="06733EF3" w14:textId="77777777">
        <w:tblPrEx>
          <w:tblCellMar>
            <w:top w:w="0" w:type="dxa"/>
            <w:bottom w:w="0" w:type="dxa"/>
          </w:tblCellMar>
        </w:tblPrEx>
        <w:tc>
          <w:tcPr>
            <w:tcW w:w="1000" w:type="pct"/>
          </w:tcPr>
          <w:p w14:paraId="6870117B" w14:textId="77777777" w:rsidR="00BD4A54" w:rsidRDefault="00000000">
            <w:r>
              <w:rPr>
                <w:rFonts w:ascii="Calibri" w:eastAsia="Calibri" w:hAnsi="Calibri" w:cs="Calibri"/>
                <w:color w:val="1A1A1A"/>
                <w:sz w:val="22"/>
                <w:szCs w:val="22"/>
              </w:rPr>
              <w:t>The Eye</w:t>
            </w:r>
          </w:p>
        </w:tc>
        <w:tc>
          <w:tcPr>
            <w:tcW w:w="4000" w:type="pct"/>
          </w:tcPr>
          <w:p w14:paraId="2E5B7A65" w14:textId="77777777" w:rsidR="00BD4A54" w:rsidRDefault="00000000">
            <w:r>
              <w:rPr>
                <w:rFonts w:ascii="Calibri" w:eastAsia="Calibri" w:hAnsi="Calibri" w:cs="Calibri"/>
                <w:color w:val="1A1A1A"/>
                <w:sz w:val="22"/>
                <w:szCs w:val="22"/>
              </w:rPr>
              <w:t>Frames and renders the world of the story; her perspective is the reader's visual education</w:t>
            </w:r>
          </w:p>
        </w:tc>
      </w:tr>
      <w:tr w:rsidR="00BD4A54" w14:paraId="77DEDA14" w14:textId="77777777">
        <w:tblPrEx>
          <w:tblCellMar>
            <w:top w:w="0" w:type="dxa"/>
            <w:bottom w:w="0" w:type="dxa"/>
          </w:tblCellMar>
        </w:tblPrEx>
        <w:tc>
          <w:tcPr>
            <w:tcW w:w="1000" w:type="pct"/>
          </w:tcPr>
          <w:p w14:paraId="0E42A3FB" w14:textId="77777777" w:rsidR="00BD4A54" w:rsidRDefault="00000000">
            <w:r>
              <w:rPr>
                <w:rFonts w:ascii="Calibri" w:eastAsia="Calibri" w:hAnsi="Calibri" w:cs="Calibri"/>
                <w:color w:val="1A1A1A"/>
                <w:sz w:val="22"/>
                <w:szCs w:val="22"/>
              </w:rPr>
              <w:t>Aesthetic Counterpoint</w:t>
            </w:r>
          </w:p>
        </w:tc>
        <w:tc>
          <w:tcPr>
            <w:tcW w:w="4000" w:type="pct"/>
          </w:tcPr>
          <w:p w14:paraId="2D999466" w14:textId="77777777" w:rsidR="00BD4A54" w:rsidRDefault="00000000">
            <w:r>
              <w:rPr>
                <w:rFonts w:ascii="Calibri" w:eastAsia="Calibri" w:hAnsi="Calibri" w:cs="Calibri"/>
                <w:color w:val="1A1A1A"/>
                <w:sz w:val="22"/>
                <w:szCs w:val="22"/>
              </w:rPr>
              <w:t>Her precision and standards push other characters toward more intentional choices — sometimes frustratingly</w:t>
            </w:r>
          </w:p>
        </w:tc>
      </w:tr>
      <w:tr w:rsidR="00BD4A54" w14:paraId="28B2F346" w14:textId="77777777">
        <w:tblPrEx>
          <w:tblCellMar>
            <w:top w:w="0" w:type="dxa"/>
            <w:bottom w:w="0" w:type="dxa"/>
          </w:tblCellMar>
        </w:tblPrEx>
        <w:tc>
          <w:tcPr>
            <w:tcW w:w="1000" w:type="pct"/>
          </w:tcPr>
          <w:p w14:paraId="3B6126FB" w14:textId="77777777" w:rsidR="00BD4A54" w:rsidRDefault="00000000">
            <w:r>
              <w:rPr>
                <w:rFonts w:ascii="Calibri" w:eastAsia="Calibri" w:hAnsi="Calibri" w:cs="Calibri"/>
                <w:color w:val="1A1A1A"/>
                <w:sz w:val="22"/>
                <w:szCs w:val="22"/>
              </w:rPr>
              <w:t>Emotional Depth Carrier</w:t>
            </w:r>
          </w:p>
        </w:tc>
        <w:tc>
          <w:tcPr>
            <w:tcW w:w="4000" w:type="pct"/>
          </w:tcPr>
          <w:p w14:paraId="19212C73" w14:textId="77777777" w:rsidR="00BD4A54" w:rsidRDefault="00000000">
            <w:r>
              <w:rPr>
                <w:rFonts w:ascii="Calibri" w:eastAsia="Calibri" w:hAnsi="Calibri" w:cs="Calibri"/>
                <w:color w:val="1A1A1A"/>
                <w:sz w:val="22"/>
                <w:szCs w:val="22"/>
              </w:rPr>
              <w:t>Her arc is the subtlest in the ensemble; small visual details signal her movement; readers who are paying attention know before she does</w:t>
            </w:r>
          </w:p>
        </w:tc>
      </w:tr>
      <w:tr w:rsidR="00BD4A54" w14:paraId="3CEF2191" w14:textId="77777777">
        <w:tblPrEx>
          <w:tblCellMar>
            <w:top w:w="0" w:type="dxa"/>
            <w:bottom w:w="0" w:type="dxa"/>
          </w:tblCellMar>
        </w:tblPrEx>
        <w:tc>
          <w:tcPr>
            <w:tcW w:w="1000" w:type="pct"/>
          </w:tcPr>
          <w:p w14:paraId="742B8072" w14:textId="77777777" w:rsidR="00BD4A54" w:rsidRDefault="00000000">
            <w:r>
              <w:rPr>
                <w:rFonts w:ascii="Calibri" w:eastAsia="Calibri" w:hAnsi="Calibri" w:cs="Calibri"/>
                <w:color w:val="1A1A1A"/>
                <w:sz w:val="22"/>
                <w:szCs w:val="22"/>
              </w:rPr>
              <w:t>Cultural Specificity</w:t>
            </w:r>
          </w:p>
        </w:tc>
        <w:tc>
          <w:tcPr>
            <w:tcW w:w="4000" w:type="pct"/>
          </w:tcPr>
          <w:p w14:paraId="43EB8236" w14:textId="77777777" w:rsidR="00BD4A54" w:rsidRDefault="00000000">
            <w:r>
              <w:rPr>
                <w:rFonts w:ascii="Calibri" w:eastAsia="Calibri" w:hAnsi="Calibri" w:cs="Calibri"/>
                <w:color w:val="1A1A1A"/>
                <w:sz w:val="22"/>
                <w:szCs w:val="22"/>
              </w:rPr>
              <w:t>Brings Daegu aesthetic and Korean indie-culture texture; refuses to collapse into a generalized "Korean" identity and the narrative honours this</w:t>
            </w:r>
          </w:p>
        </w:tc>
      </w:tr>
    </w:tbl>
    <w:p w14:paraId="3CE78A3F" w14:textId="77777777" w:rsidR="00BD4A54" w:rsidRDefault="00BD4A54">
      <w:pPr>
        <w:spacing w:after="200"/>
      </w:pPr>
    </w:p>
    <w:p w14:paraId="19AF732C" w14:textId="77777777" w:rsidR="00BD4A54" w:rsidRDefault="00BD4A54">
      <w:pPr>
        <w:pBdr>
          <w:bottom w:val="single" w:sz="6" w:space="0" w:color="C05C00"/>
        </w:pBdr>
        <w:spacing w:before="240" w:after="240"/>
      </w:pPr>
    </w:p>
    <w:p w14:paraId="7AE2221E" w14:textId="77777777" w:rsidR="00BD4A54" w:rsidRDefault="00000000">
      <w:pPr>
        <w:spacing w:before="60" w:after="60" w:line="384" w:lineRule="auto"/>
        <w:jc w:val="center"/>
      </w:pPr>
      <w:r>
        <w:rPr>
          <w:rFonts w:ascii="Calibri" w:eastAsia="Calibri" w:hAnsi="Calibri" w:cs="Calibri"/>
          <w:b/>
          <w:bCs/>
          <w:color w:val="C05C00"/>
          <w:sz w:val="22"/>
          <w:szCs w:val="22"/>
        </w:rPr>
        <w:t>Kim Sae-</w:t>
      </w:r>
      <w:proofErr w:type="spellStart"/>
      <w:r>
        <w:rPr>
          <w:rFonts w:ascii="Calibri" w:eastAsia="Calibri" w:hAnsi="Calibri" w:cs="Calibri"/>
          <w:b/>
          <w:bCs/>
          <w:color w:val="C05C00"/>
          <w:sz w:val="22"/>
          <w:szCs w:val="22"/>
        </w:rPr>
        <w:t>byeol</w:t>
      </w:r>
      <w:proofErr w:type="spellEnd"/>
      <w:r>
        <w:rPr>
          <w:rFonts w:ascii="Calibri" w:eastAsia="Calibri" w:hAnsi="Calibri" w:cs="Calibri"/>
          <w:color w:val="1A1A1A"/>
          <w:sz w:val="22"/>
          <w:szCs w:val="22"/>
        </w:rPr>
        <w:t xml:space="preserve">  — BAN240 Manga Character Sheet · Toronto Metropolitan University · Prepared June 6, 2026</w:t>
      </w:r>
    </w:p>
    <w:p w14:paraId="5043CF82" w14:textId="77777777" w:rsidR="00BD4A54" w:rsidRDefault="00000000">
      <w:pPr>
        <w:spacing w:before="60" w:after="60" w:line="384" w:lineRule="auto"/>
        <w:jc w:val="center"/>
      </w:pPr>
      <w:r>
        <w:rPr>
          <w:rFonts w:ascii="Calibri" w:eastAsia="Calibri" w:hAnsi="Calibri" w:cs="Calibri"/>
          <w:color w:val="1A1A1A"/>
          <w:sz w:val="22"/>
          <w:szCs w:val="22"/>
        </w:rPr>
        <w:t>Document prepared by Stephen · BAN240 Character Profile Dossier Series</w:t>
      </w:r>
    </w:p>
    <w:sectPr w:rsidR="00BD4A54">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A7A52"/>
    <w:multiLevelType w:val="hybridMultilevel"/>
    <w:tmpl w:val="F7587796"/>
    <w:lvl w:ilvl="0" w:tplc="4DA42174">
      <w:start w:val="1"/>
      <w:numFmt w:val="bullet"/>
      <w:lvlText w:val="●"/>
      <w:lvlJc w:val="left"/>
      <w:pPr>
        <w:ind w:left="720" w:hanging="360"/>
      </w:pPr>
    </w:lvl>
    <w:lvl w:ilvl="1" w:tplc="A7A016B0">
      <w:start w:val="1"/>
      <w:numFmt w:val="bullet"/>
      <w:lvlText w:val="○"/>
      <w:lvlJc w:val="left"/>
      <w:pPr>
        <w:ind w:left="1440" w:hanging="360"/>
      </w:pPr>
    </w:lvl>
    <w:lvl w:ilvl="2" w:tplc="CE342D9A">
      <w:start w:val="1"/>
      <w:numFmt w:val="bullet"/>
      <w:lvlText w:val="■"/>
      <w:lvlJc w:val="left"/>
      <w:pPr>
        <w:ind w:left="2160" w:hanging="360"/>
      </w:pPr>
    </w:lvl>
    <w:lvl w:ilvl="3" w:tplc="F9AE2A16">
      <w:start w:val="1"/>
      <w:numFmt w:val="bullet"/>
      <w:lvlText w:val="●"/>
      <w:lvlJc w:val="left"/>
      <w:pPr>
        <w:ind w:left="2880" w:hanging="360"/>
      </w:pPr>
    </w:lvl>
    <w:lvl w:ilvl="4" w:tplc="07524DA4">
      <w:start w:val="1"/>
      <w:numFmt w:val="bullet"/>
      <w:lvlText w:val="○"/>
      <w:lvlJc w:val="left"/>
      <w:pPr>
        <w:ind w:left="3600" w:hanging="360"/>
      </w:pPr>
    </w:lvl>
    <w:lvl w:ilvl="5" w:tplc="09601704">
      <w:start w:val="1"/>
      <w:numFmt w:val="bullet"/>
      <w:lvlText w:val="■"/>
      <w:lvlJc w:val="left"/>
      <w:pPr>
        <w:ind w:left="4320" w:hanging="360"/>
      </w:pPr>
    </w:lvl>
    <w:lvl w:ilvl="6" w:tplc="549AF83E">
      <w:start w:val="1"/>
      <w:numFmt w:val="bullet"/>
      <w:lvlText w:val="●"/>
      <w:lvlJc w:val="left"/>
      <w:pPr>
        <w:ind w:left="5040" w:hanging="360"/>
      </w:pPr>
    </w:lvl>
    <w:lvl w:ilvl="7" w:tplc="271234D6">
      <w:start w:val="1"/>
      <w:numFmt w:val="bullet"/>
      <w:lvlText w:val="●"/>
      <w:lvlJc w:val="left"/>
      <w:pPr>
        <w:ind w:left="5760" w:hanging="360"/>
      </w:pPr>
    </w:lvl>
    <w:lvl w:ilvl="8" w:tplc="7BEA340E">
      <w:start w:val="1"/>
      <w:numFmt w:val="bullet"/>
      <w:lvlText w:val="●"/>
      <w:lvlJc w:val="left"/>
      <w:pPr>
        <w:ind w:left="6480" w:hanging="360"/>
      </w:pPr>
    </w:lvl>
  </w:abstractNum>
  <w:abstractNum w:abstractNumId="1" w15:restartNumberingAfterBreak="0">
    <w:nsid w:val="3338175F"/>
    <w:multiLevelType w:val="hybridMultilevel"/>
    <w:tmpl w:val="A54A8A38"/>
    <w:lvl w:ilvl="0" w:tplc="03483E28">
      <w:start w:val="1"/>
      <w:numFmt w:val="decimal"/>
      <w:lvlText w:val="%1."/>
      <w:lvlJc w:val="left"/>
      <w:pPr>
        <w:ind w:left="720" w:hanging="360"/>
      </w:pPr>
    </w:lvl>
    <w:lvl w:ilvl="1" w:tplc="E200C2E8">
      <w:numFmt w:val="decimal"/>
      <w:lvlText w:val=""/>
      <w:lvlJc w:val="left"/>
    </w:lvl>
    <w:lvl w:ilvl="2" w:tplc="BA2CB4D2">
      <w:numFmt w:val="decimal"/>
      <w:lvlText w:val=""/>
      <w:lvlJc w:val="left"/>
    </w:lvl>
    <w:lvl w:ilvl="3" w:tplc="903CF7DC">
      <w:numFmt w:val="decimal"/>
      <w:lvlText w:val=""/>
      <w:lvlJc w:val="left"/>
    </w:lvl>
    <w:lvl w:ilvl="4" w:tplc="6942AAD4">
      <w:numFmt w:val="decimal"/>
      <w:lvlText w:val=""/>
      <w:lvlJc w:val="left"/>
    </w:lvl>
    <w:lvl w:ilvl="5" w:tplc="2C841B00">
      <w:numFmt w:val="decimal"/>
      <w:lvlText w:val=""/>
      <w:lvlJc w:val="left"/>
    </w:lvl>
    <w:lvl w:ilvl="6" w:tplc="40E626D8">
      <w:numFmt w:val="decimal"/>
      <w:lvlText w:val=""/>
      <w:lvlJc w:val="left"/>
    </w:lvl>
    <w:lvl w:ilvl="7" w:tplc="70A01A9A">
      <w:numFmt w:val="decimal"/>
      <w:lvlText w:val=""/>
      <w:lvlJc w:val="left"/>
    </w:lvl>
    <w:lvl w:ilvl="8" w:tplc="EAC4049C">
      <w:numFmt w:val="decimal"/>
      <w:lvlText w:val=""/>
      <w:lvlJc w:val="left"/>
    </w:lvl>
  </w:abstractNum>
  <w:num w:numId="1" w16cid:durableId="16964242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A54"/>
    <w:rsid w:val="0081175A"/>
    <w:rsid w:val="00BA788F"/>
    <w:rsid w:val="00BD4A5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2A3E5"/>
  <w15:docId w15:val="{BA57C53A-30CE-4878-B252-033F57025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semiHidden/>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2129</Words>
  <Characters>12136</Characters>
  <Application>Microsoft Office Word</Application>
  <DocSecurity>0</DocSecurity>
  <Lines>101</Lines>
  <Paragraphs>28</Paragraphs>
  <ScaleCrop>false</ScaleCrop>
  <Company/>
  <LinksUpToDate>false</LinksUpToDate>
  <CharactersWithSpaces>14237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hGnQvRugtnrcPLkVtjAzh</dc:title>
  <dc:creator>Un-named</dc:creator>
  <dc:description>Generated document</dc:description>
  <cp:lastModifiedBy>Stephen Perelgut</cp:lastModifiedBy>
  <cp:revision>2</cp:revision>
  <dcterms:created xsi:type="dcterms:W3CDTF">2026-06-06T13:24:00Z</dcterms:created>
  <dcterms:modified xsi:type="dcterms:W3CDTF">2026-06-06T16:10:00Z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024865b7-30b5-4894-bbd5-d7687e722518</vt:lpwstr>
  </property>
</Properties>
</file>