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AACF3" w14:textId="77777777" w:rsidR="000348F3" w:rsidRDefault="00000000" w:rsidP="008A52FC">
      <w:pPr>
        <w:spacing w:after="240"/>
      </w:pPr>
      <w:r>
        <w:rPr>
          <w:rFonts w:ascii="Candara" w:eastAsia="Candara" w:hAnsi="Candara" w:cs="Candara"/>
          <w:b/>
          <w:bCs/>
          <w:color w:val="C05C00"/>
          <w:sz w:val="60"/>
          <w:szCs w:val="60"/>
        </w:rPr>
        <w:t>Marisol Santos</w:t>
      </w:r>
    </w:p>
    <w:p w14:paraId="59B99D46" w14:textId="77777777" w:rsidR="000348F3" w:rsidRDefault="00000000" w:rsidP="008A52FC">
      <w:pPr>
        <w:spacing w:after="240"/>
      </w:pPr>
      <w:r>
        <w:rPr>
          <w:rFonts w:ascii="Calibri" w:eastAsia="Calibri" w:hAnsi="Calibri" w:cs="Calibri"/>
          <w:i/>
          <w:iCs/>
          <w:color w:val="7A3900"/>
          <w:sz w:val="26"/>
          <w:szCs w:val="26"/>
        </w:rPr>
        <w:t>Manga Character Profile Dossier · BAN240</w:t>
      </w:r>
    </w:p>
    <w:p w14:paraId="40D36CB5" w14:textId="77777777" w:rsidR="000348F3" w:rsidRDefault="000348F3" w:rsidP="008A52FC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5"/>
        <w:gridCol w:w="3086"/>
        <w:gridCol w:w="3179"/>
      </w:tblGrid>
      <w:tr w:rsidR="000348F3" w14:paraId="080D51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clear" w:color="auto" w:fill="FBE8CC"/>
          </w:tcPr>
          <w:p w14:paraId="09FE3346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Course: BAN240</w:t>
            </w:r>
          </w:p>
        </w:tc>
        <w:tc>
          <w:tcPr>
            <w:tcW w:w="1650" w:type="pct"/>
            <w:shd w:val="clear" w:color="auto" w:fill="FBE8CC"/>
          </w:tcPr>
          <w:p w14:paraId="7801BDE6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Document Type: Character Sheet</w:t>
            </w:r>
          </w:p>
        </w:tc>
        <w:tc>
          <w:tcPr>
            <w:tcW w:w="1700" w:type="pct"/>
            <w:shd w:val="clear" w:color="auto" w:fill="FBE8CC"/>
          </w:tcPr>
          <w:p w14:paraId="75DF069B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Date: June 6, 2026</w:t>
            </w:r>
          </w:p>
        </w:tc>
      </w:tr>
      <w:tr w:rsidR="000348F3" w14:paraId="3BFCA03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FFFFF"/>
          </w:tcPr>
          <w:p w14:paraId="01F9E32C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Character: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 Marisol Santos</w:t>
            </w:r>
          </w:p>
        </w:tc>
        <w:tc>
          <w:tcPr>
            <w:tcW w:w="1650" w:type="pct"/>
            <w:shd w:val="clear" w:color="auto" w:fill="FFFFFF"/>
          </w:tcPr>
          <w:p w14:paraId="6A8CCC46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Role: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 The Quiet Anchor</w:t>
            </w:r>
          </w:p>
        </w:tc>
        <w:tc>
          <w:tcPr>
            <w:tcW w:w="1700" w:type="pct"/>
            <w:shd w:val="clear" w:color="auto" w:fill="FFFFFF"/>
          </w:tcPr>
          <w:p w14:paraId="3685899A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Prepared by: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 Stephen</w:t>
            </w:r>
          </w:p>
        </w:tc>
      </w:tr>
    </w:tbl>
    <w:p w14:paraId="659ABAC3" w14:textId="5A47ED13" w:rsidR="000348F3" w:rsidRDefault="008A52FC" w:rsidP="008A52FC">
      <w:pPr>
        <w:spacing w:after="200"/>
        <w:jc w:val="center"/>
      </w:pPr>
      <w:r>
        <w:rPr>
          <w:noProof/>
        </w:rPr>
        <w:drawing>
          <wp:inline distT="0" distB="0" distL="0" distR="0" wp14:anchorId="145EE897" wp14:editId="5B22A792">
            <wp:extent cx="4632960" cy="6949440"/>
            <wp:effectExtent l="0" t="0" r="0" b="3810"/>
            <wp:docPr id="129022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26110" name="Picture 12902261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BCCD" w14:textId="77777777" w:rsidR="000348F3" w:rsidRDefault="00000000" w:rsidP="008A52FC">
      <w:pPr>
        <w:spacing w:after="240"/>
      </w:pPr>
      <w:r>
        <w:rPr>
          <w:color w:val="FFFFFF"/>
          <w:shd w:val="clear" w:color="auto" w:fill="C05C00"/>
        </w:rPr>
        <w:lastRenderedPageBreak/>
        <w:t>Section 01</w:t>
      </w:r>
    </w:p>
    <w:p w14:paraId="03870F3E" w14:textId="77777777" w:rsidR="000348F3" w:rsidRDefault="00000000" w:rsidP="008A52FC">
      <w:pPr>
        <w:spacing w:after="240"/>
      </w:pPr>
      <w:r>
        <w:rPr>
          <w:rFonts w:ascii="Candara" w:eastAsia="Candara" w:hAnsi="Candara" w:cs="Candara"/>
          <w:b/>
          <w:bCs/>
          <w:color w:val="C05C00"/>
          <w:sz w:val="44"/>
          <w:szCs w:val="44"/>
        </w:rPr>
        <w:t>Biographical Overview</w:t>
      </w:r>
    </w:p>
    <w:p w14:paraId="6F608048" w14:textId="77777777" w:rsidR="000348F3" w:rsidRDefault="000348F3" w:rsidP="008A52FC">
      <w:pPr>
        <w:pBdr>
          <w:bottom w:val="single" w:sz="6" w:space="0" w:color="1A1A1A"/>
        </w:pBdr>
        <w:spacing w:before="240" w:after="240"/>
      </w:pPr>
    </w:p>
    <w:p w14:paraId="6426444A" w14:textId="77777777" w:rsidR="000348F3" w:rsidRDefault="00000000" w:rsidP="008A52FC">
      <w:pPr>
        <w:spacing w:after="240"/>
      </w:pPr>
      <w:r>
        <w:rPr>
          <w:rFonts w:ascii="Calibri" w:eastAsia="Calibri" w:hAnsi="Calibri" w:cs="Calibri"/>
          <w:color w:val="1A1A1A"/>
          <w:sz w:val="22"/>
          <w:szCs w:val="22"/>
        </w:rPr>
        <w:t>Mari is a 21-year-old Filipina international student who carries the weight of her family's investment in her future with every decision she makes — and makes it look effortless. She is the eldest daughter, which in her household means something specific and unspoken: she is expected to succeed quietly, to not complain, and to send money home when she can, even when she barely has enough.</w:t>
      </w:r>
    </w:p>
    <w:p w14:paraId="2B16A7B8" w14:textId="77777777" w:rsidR="000348F3" w:rsidRDefault="00000000" w:rsidP="008A52FC">
      <w:pPr>
        <w:spacing w:after="24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She came to Canada to study nursing because her mother is a nurse and because it was the clearest path her family could see from Manila to a stable future. She has never told anyone that what she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actually wanted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to study was literature.</w:t>
      </w:r>
    </w:p>
    <w:p w14:paraId="1F2D19B5" w14:textId="77777777" w:rsidR="000348F3" w:rsidRDefault="000348F3" w:rsidP="008A52FC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0348F3" w14:paraId="3ED8DF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single" w:sz="24" w:space="0" w:color="C05C00"/>
              <w:bottom w:val="nil"/>
              <w:right w:val="nil"/>
            </w:tcBorders>
            <w:shd w:val="clear" w:color="auto" w:fill="FFF7EE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204002C2" w14:textId="77777777" w:rsidR="000348F3" w:rsidRDefault="00000000" w:rsidP="008A52FC">
            <w:pPr>
              <w:spacing w:after="120"/>
            </w:pPr>
            <w:r>
              <w:rPr>
                <w:rFonts w:ascii="Calibri" w:eastAsia="Calibri" w:hAnsi="Calibri" w:cs="Calibri"/>
                <w:i/>
                <w:iCs/>
                <w:color w:val="1A1A1A"/>
                <w:sz w:val="22"/>
                <w:szCs w:val="22"/>
              </w:rPr>
              <w:t>"She is the character who holds the group together without anyone noticing — until she is gone for a week and everything quietly falls apart."</w:t>
            </w:r>
          </w:p>
          <w:p w14:paraId="52B68353" w14:textId="77777777" w:rsidR="000348F3" w:rsidRDefault="00000000" w:rsidP="008A52FC">
            <w:pPr>
              <w:spacing w:after="120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— Character Narrative Function Note</w:t>
            </w:r>
          </w:p>
        </w:tc>
      </w:tr>
    </w:tbl>
    <w:p w14:paraId="2102C489" w14:textId="77777777" w:rsidR="000348F3" w:rsidRDefault="000348F3" w:rsidP="008A52FC">
      <w:pPr>
        <w:spacing w:after="240"/>
      </w:pPr>
    </w:p>
    <w:p w14:paraId="023A747F" w14:textId="77777777" w:rsidR="000348F3" w:rsidRDefault="00000000" w:rsidP="008A52FC">
      <w:pPr>
        <w:spacing w:after="240"/>
      </w:pPr>
      <w:r>
        <w:rPr>
          <w:rFonts w:ascii="Calibri" w:eastAsia="Calibri" w:hAnsi="Calibri" w:cs="Calibri"/>
          <w:color w:val="1A1A1A"/>
          <w:sz w:val="22"/>
          <w:szCs w:val="22"/>
        </w:rPr>
        <w:t>Her emotional intelligence is extraordinary and almost burdensome. She reads people with the same accuracy she applies to clinical assessment exercises, and she absorbs distress around her the way a sponge absorbs water — thoroughly, and without being asked. Her arc is about learning to put the sponge down.</w:t>
      </w:r>
    </w:p>
    <w:p w14:paraId="1793CC82" w14:textId="77777777" w:rsidR="000348F3" w:rsidRDefault="00000000" w:rsidP="008A52FC">
      <w:pPr>
        <w:spacing w:after="240"/>
      </w:pPr>
      <w:r>
        <w:rPr>
          <w:color w:val="FFFFFF"/>
          <w:shd w:val="clear" w:color="auto" w:fill="C05C00"/>
        </w:rPr>
        <w:t>Section 02</w:t>
      </w:r>
    </w:p>
    <w:p w14:paraId="1C195CB1" w14:textId="77777777" w:rsidR="000348F3" w:rsidRDefault="00000000" w:rsidP="008A52FC">
      <w:pPr>
        <w:spacing w:after="240"/>
      </w:pPr>
      <w:r>
        <w:rPr>
          <w:rFonts w:ascii="Candara" w:eastAsia="Candara" w:hAnsi="Candara" w:cs="Candara"/>
          <w:b/>
          <w:bCs/>
          <w:color w:val="C05C00"/>
          <w:sz w:val="44"/>
          <w:szCs w:val="44"/>
        </w:rPr>
        <w:t>Demographics &amp; Basic Information</w:t>
      </w:r>
    </w:p>
    <w:p w14:paraId="1405A508" w14:textId="77777777" w:rsidR="000348F3" w:rsidRDefault="000348F3" w:rsidP="008A52FC">
      <w:pPr>
        <w:pBdr>
          <w:bottom w:val="single" w:sz="6" w:space="0" w:color="1A1A1A"/>
        </w:pBdr>
        <w:spacing w:before="240" w:after="240"/>
      </w:pPr>
    </w:p>
    <w:p w14:paraId="3798D642" w14:textId="77777777" w:rsidR="000348F3" w:rsidRDefault="000348F3" w:rsidP="008A52FC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2"/>
        <w:gridCol w:w="7948"/>
      </w:tblGrid>
      <w:tr w:rsidR="000348F3" w14:paraId="40BB4D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</w:tcPr>
          <w:p w14:paraId="7D607E36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Field</w:t>
            </w:r>
          </w:p>
        </w:tc>
        <w:tc>
          <w:tcPr>
            <w:tcW w:w="4250" w:type="pct"/>
          </w:tcPr>
          <w:p w14:paraId="79D6CE75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Detail</w:t>
            </w:r>
          </w:p>
        </w:tc>
      </w:tr>
      <w:tr w:rsidR="000348F3" w14:paraId="055178F3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6C9DB4FC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Full Name</w:t>
            </w:r>
          </w:p>
        </w:tc>
        <w:tc>
          <w:tcPr>
            <w:tcW w:w="4250" w:type="pct"/>
          </w:tcPr>
          <w:p w14:paraId="79351AC9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Marisol Dela Cruz Santos</w:t>
            </w:r>
          </w:p>
        </w:tc>
      </w:tr>
      <w:tr w:rsidR="000348F3" w14:paraId="49E581E8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2199B35C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Goes By</w:t>
            </w:r>
          </w:p>
        </w:tc>
        <w:tc>
          <w:tcPr>
            <w:tcW w:w="4250" w:type="pct"/>
          </w:tcPr>
          <w:p w14:paraId="208282ED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Mari</w:t>
            </w:r>
          </w:p>
        </w:tc>
      </w:tr>
      <w:tr w:rsidR="000348F3" w14:paraId="578897AC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04B589E3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Age</w:t>
            </w:r>
          </w:p>
        </w:tc>
        <w:tc>
          <w:tcPr>
            <w:tcW w:w="4250" w:type="pct"/>
          </w:tcPr>
          <w:p w14:paraId="43776C75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21</w:t>
            </w:r>
          </w:p>
        </w:tc>
      </w:tr>
      <w:tr w:rsidR="000348F3" w14:paraId="448D314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2E2F9327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Birthday</w:t>
            </w:r>
          </w:p>
        </w:tc>
        <w:tc>
          <w:tcPr>
            <w:tcW w:w="4250" w:type="pct"/>
          </w:tcPr>
          <w:p w14:paraId="722D07B2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September 22</w:t>
            </w:r>
          </w:p>
        </w:tc>
      </w:tr>
      <w:tr w:rsidR="000348F3" w14:paraId="40999B22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77A81CC6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Gender</w:t>
            </w:r>
          </w:p>
        </w:tc>
        <w:tc>
          <w:tcPr>
            <w:tcW w:w="4250" w:type="pct"/>
          </w:tcPr>
          <w:p w14:paraId="0764C9AD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Female</w:t>
            </w:r>
          </w:p>
        </w:tc>
      </w:tr>
      <w:tr w:rsidR="000348F3" w14:paraId="0934B2A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5FE14469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Pronouns</w:t>
            </w:r>
          </w:p>
        </w:tc>
        <w:tc>
          <w:tcPr>
            <w:tcW w:w="4250" w:type="pct"/>
          </w:tcPr>
          <w:p w14:paraId="600A60E9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She/Her</w:t>
            </w:r>
          </w:p>
        </w:tc>
      </w:tr>
      <w:tr w:rsidR="000348F3" w14:paraId="76408858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45B64247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Ethnicity</w:t>
            </w:r>
          </w:p>
        </w:tc>
        <w:tc>
          <w:tcPr>
            <w:tcW w:w="4250" w:type="pct"/>
          </w:tcPr>
          <w:p w14:paraId="7C196B91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Filipino (Tagalog-Bisaya family)</w:t>
            </w:r>
          </w:p>
        </w:tc>
      </w:tr>
      <w:tr w:rsidR="000348F3" w14:paraId="68A2FF4E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24BB7CC0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Hometown</w:t>
            </w:r>
          </w:p>
        </w:tc>
        <w:tc>
          <w:tcPr>
            <w:tcW w:w="4250" w:type="pct"/>
          </w:tcPr>
          <w:p w14:paraId="47AD9110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Manila, Philippines (grew up in Quezon City)</w:t>
            </w:r>
          </w:p>
        </w:tc>
      </w:tr>
      <w:tr w:rsidR="000348F3" w14:paraId="411D555A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50295423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Current City</w:t>
            </w:r>
          </w:p>
        </w:tc>
        <w:tc>
          <w:tcPr>
            <w:tcW w:w="4250" w:type="pct"/>
          </w:tcPr>
          <w:p w14:paraId="5C8DA5C5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Toronto, Ontario, Canada — Scarborough neighbourhood</w:t>
            </w:r>
          </w:p>
        </w:tc>
      </w:tr>
      <w:tr w:rsidR="000348F3" w14:paraId="01F5BB05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1D602EEC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Living Situation</w:t>
            </w:r>
          </w:p>
        </w:tc>
        <w:tc>
          <w:tcPr>
            <w:tcW w:w="4250" w:type="pct"/>
          </w:tcPr>
          <w:p w14:paraId="0DF4C351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Shares a 2-bedroom basement apartment in Scarborough with her cousin Ate Joanna (who arrived two years earlier) and one other Filipina nursing student; small, warm, perpetually smelling of adobo or sinigang</w:t>
            </w:r>
          </w:p>
        </w:tc>
      </w:tr>
      <w:tr w:rsidR="000348F3" w14:paraId="3A66039A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4B1451F5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lastRenderedPageBreak/>
              <w:t>Immigration Status</w:t>
            </w:r>
          </w:p>
        </w:tc>
        <w:tc>
          <w:tcPr>
            <w:tcW w:w="4250" w:type="pct"/>
          </w:tcPr>
          <w:p w14:paraId="6599051D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International student visa</w:t>
            </w:r>
          </w:p>
        </w:tc>
      </w:tr>
      <w:tr w:rsidR="000348F3" w14:paraId="7ED33D14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76A4EB28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Languages</w:t>
            </w:r>
          </w:p>
        </w:tc>
        <w:tc>
          <w:tcPr>
            <w:tcW w:w="4250" w:type="pct"/>
          </w:tcPr>
          <w:p w14:paraId="2FDE50EC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Filipino/Tagalog (native) · Cebuano (family dialect, understands more than she speaks) · English (fully fluent, with a slight Filipino lilt that softens under stress)</w:t>
            </w:r>
          </w:p>
        </w:tc>
      </w:tr>
      <w:tr w:rsidR="000348F3" w14:paraId="74AB5CD3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08DB362F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Occupation</w:t>
            </w:r>
          </w:p>
        </w:tc>
        <w:tc>
          <w:tcPr>
            <w:tcW w:w="4250" w:type="pct"/>
          </w:tcPr>
          <w:p w14:paraId="5CBA5DBF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Full-time undergraduate nursing student; occasional weekend shifts as a personal support worker aide (off the books, helps with tuition shortfall)</w:t>
            </w:r>
          </w:p>
        </w:tc>
      </w:tr>
      <w:tr w:rsidR="000348F3" w14:paraId="49E6EEA9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6D14EED4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University</w:t>
            </w:r>
          </w:p>
        </w:tc>
        <w:tc>
          <w:tcPr>
            <w:tcW w:w="4250" w:type="pct"/>
          </w:tcPr>
          <w:p w14:paraId="571B35AC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Toronto Metropolitan University (TMU)</w:t>
            </w:r>
          </w:p>
        </w:tc>
      </w:tr>
      <w:tr w:rsidR="000348F3" w14:paraId="0E313E51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B5EA7CE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Program</w:t>
            </w:r>
          </w:p>
        </w:tc>
        <w:tc>
          <w:tcPr>
            <w:tcW w:w="4250" w:type="pct"/>
          </w:tcPr>
          <w:p w14:paraId="39585E95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Nursing (BScN)</w:t>
            </w:r>
          </w:p>
        </w:tc>
      </w:tr>
      <w:tr w:rsidR="000348F3" w14:paraId="42FF14D8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12306825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Year</w:t>
            </w:r>
          </w:p>
        </w:tc>
        <w:tc>
          <w:tcPr>
            <w:tcW w:w="4250" w:type="pct"/>
          </w:tcPr>
          <w:p w14:paraId="66180830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3rd Year</w:t>
            </w:r>
          </w:p>
        </w:tc>
      </w:tr>
    </w:tbl>
    <w:p w14:paraId="4ECF8287" w14:textId="77777777" w:rsidR="000348F3" w:rsidRDefault="000348F3" w:rsidP="008A52FC">
      <w:pPr>
        <w:spacing w:after="200"/>
      </w:pPr>
    </w:p>
    <w:p w14:paraId="09CF49A4" w14:textId="77777777" w:rsidR="000348F3" w:rsidRDefault="00000000" w:rsidP="008A52FC">
      <w:pPr>
        <w:spacing w:after="240"/>
      </w:pPr>
      <w:r>
        <w:rPr>
          <w:color w:val="FFFFFF"/>
          <w:shd w:val="clear" w:color="auto" w:fill="C05C00"/>
        </w:rPr>
        <w:t>Section 03</w:t>
      </w:r>
    </w:p>
    <w:p w14:paraId="7048CED3" w14:textId="77777777" w:rsidR="000348F3" w:rsidRDefault="00000000" w:rsidP="008A52FC">
      <w:pPr>
        <w:spacing w:after="240"/>
      </w:pPr>
      <w:r>
        <w:rPr>
          <w:rFonts w:ascii="Candara" w:eastAsia="Candara" w:hAnsi="Candara" w:cs="Candara"/>
          <w:b/>
          <w:bCs/>
          <w:color w:val="C05C00"/>
          <w:sz w:val="44"/>
          <w:szCs w:val="44"/>
        </w:rPr>
        <w:t>Physical Appearance &amp; Manga Portrait Description</w:t>
      </w:r>
    </w:p>
    <w:p w14:paraId="343361F9" w14:textId="77777777" w:rsidR="000348F3" w:rsidRDefault="000348F3" w:rsidP="008A52FC">
      <w:pPr>
        <w:pBdr>
          <w:bottom w:val="single" w:sz="6" w:space="0" w:color="1A1A1A"/>
        </w:pBdr>
        <w:spacing w:before="240" w:after="240"/>
      </w:pPr>
    </w:p>
    <w:p w14:paraId="324267E6" w14:textId="77777777" w:rsidR="000348F3" w:rsidRDefault="00000000" w:rsidP="008A52FC">
      <w:pPr>
        <w:spacing w:after="240"/>
      </w:pPr>
      <w:r>
        <w:rPr>
          <w:rFonts w:ascii="Candara" w:eastAsia="Candara" w:hAnsi="Candara" w:cs="Candara"/>
          <w:b/>
          <w:bCs/>
          <w:color w:val="C05C00"/>
          <w:sz w:val="30"/>
          <w:szCs w:val="30"/>
        </w:rPr>
        <w:t>Physical Profile</w:t>
      </w:r>
    </w:p>
    <w:p w14:paraId="38989F3F" w14:textId="77777777" w:rsidR="000348F3" w:rsidRDefault="000348F3" w:rsidP="008A52FC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2"/>
        <w:gridCol w:w="8228"/>
      </w:tblGrid>
      <w:tr w:rsidR="000348F3" w14:paraId="44A0F2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</w:tcPr>
          <w:p w14:paraId="522212AC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Attribute</w:t>
            </w:r>
          </w:p>
        </w:tc>
        <w:tc>
          <w:tcPr>
            <w:tcW w:w="4400" w:type="pct"/>
          </w:tcPr>
          <w:p w14:paraId="003321B6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Description</w:t>
            </w:r>
          </w:p>
        </w:tc>
      </w:tr>
      <w:tr w:rsidR="000348F3" w14:paraId="23E86945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6D8B7D9D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Height</w:t>
            </w:r>
          </w:p>
        </w:tc>
        <w:tc>
          <w:tcPr>
            <w:tcW w:w="4400" w:type="pct"/>
          </w:tcPr>
          <w:p w14:paraId="1B5EEE4B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5'4"</w:t>
            </w:r>
          </w:p>
        </w:tc>
      </w:tr>
      <w:tr w:rsidR="000348F3" w14:paraId="60956C1B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261B547C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Build</w:t>
            </w:r>
          </w:p>
        </w:tc>
        <w:tc>
          <w:tcPr>
            <w:tcW w:w="4400" w:type="pct"/>
          </w:tcPr>
          <w:p w14:paraId="0184D96A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Slight but sturdy — the build of someone who has been on her feet for long shifts since she was seventeen; moves with quiet efficiency, no wasted motion</w:t>
            </w:r>
          </w:p>
        </w:tc>
      </w:tr>
      <w:tr w:rsidR="000348F3" w14:paraId="2591B1C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5F613547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Hair</w:t>
            </w:r>
          </w:p>
        </w:tc>
        <w:tc>
          <w:tcPr>
            <w:tcW w:w="4400" w:type="pct"/>
          </w:tcPr>
          <w:p w14:paraId="2F45D88F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Long, dark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brown-black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, typically pulled into a neat bun or ponytail for clinical placements; worn loose on weekends, slightly wavy; a single small gold pin near the left temple — a gift from her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lola</w:t>
            </w:r>
            <w:proofErr w:type="spellEnd"/>
          </w:p>
        </w:tc>
      </w:tr>
      <w:tr w:rsidR="000348F3" w14:paraId="129B34A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615DF23D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Eyes</w:t>
            </w:r>
          </w:p>
        </w:tc>
        <w:tc>
          <w:tcPr>
            <w:tcW w:w="4400" w:type="pct"/>
          </w:tcPr>
          <w:p w14:paraId="6C22EAEB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Deep brown, calm and attentive — "I have already assessed the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situation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 and I am deciding how to respond" energy; soft crinkle at the corners when she genuinely laughs</w:t>
            </w:r>
          </w:p>
        </w:tc>
      </w:tr>
      <w:tr w:rsidR="000348F3" w14:paraId="64F2EFFA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673ED6AF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Skin Tone</w:t>
            </w:r>
          </w:p>
        </w:tc>
        <w:tc>
          <w:tcPr>
            <w:tcW w:w="4400" w:type="pct"/>
          </w:tcPr>
          <w:p w14:paraId="70BEDB60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Warm light-medium brown with golden undertones, a slight rose flush at the cheeks</w:t>
            </w:r>
          </w:p>
        </w:tc>
      </w:tr>
      <w:tr w:rsidR="000348F3" w14:paraId="24753A35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56ED3EA2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Typical Outfit</w:t>
            </w:r>
          </w:p>
        </w:tc>
        <w:tc>
          <w:tcPr>
            <w:tcW w:w="4400" w:type="pct"/>
          </w:tcPr>
          <w:p w14:paraId="6688AD82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On campus: scrubs or neat clinical wear from placement, worn with white rubber-soled sneakers she keeps spotless; off duty: oversized pastel hoodies, high-waisted jeans, small tote bag covered in lanyard pins from school events and one very worn Ateneo de Manila keychain</w:t>
            </w:r>
          </w:p>
        </w:tc>
      </w:tr>
      <w:tr w:rsidR="000348F3" w14:paraId="72C22AC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4046BEE6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Accessories</w:t>
            </w:r>
          </w:p>
        </w:tc>
        <w:tc>
          <w:tcPr>
            <w:tcW w:w="4400" w:type="pct"/>
          </w:tcPr>
          <w:p w14:paraId="75164782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Small gold cross necklace — always, never removed; simple hoop earrings; wears her student nurse ID clipped to her hoodie even on non-placement days out of habit</w:t>
            </w:r>
          </w:p>
        </w:tc>
      </w:tr>
    </w:tbl>
    <w:p w14:paraId="1DF00B82" w14:textId="77777777" w:rsidR="000348F3" w:rsidRDefault="000348F3" w:rsidP="008A52FC">
      <w:pPr>
        <w:spacing w:after="200"/>
      </w:pPr>
    </w:p>
    <w:p w14:paraId="1CF62D68" w14:textId="77777777" w:rsidR="000348F3" w:rsidRDefault="00000000" w:rsidP="008A52FC">
      <w:pPr>
        <w:spacing w:after="240"/>
      </w:pPr>
      <w:r>
        <w:rPr>
          <w:rFonts w:ascii="Candara" w:eastAsia="Candara" w:hAnsi="Candara" w:cs="Candara"/>
          <w:b/>
          <w:bCs/>
          <w:color w:val="C05C00"/>
          <w:sz w:val="30"/>
          <w:szCs w:val="30"/>
        </w:rPr>
        <w:t>Manga Art Style Notes</w:t>
      </w:r>
    </w:p>
    <w:p w14:paraId="2B38A495" w14:textId="77777777" w:rsidR="000348F3" w:rsidRDefault="000348F3" w:rsidP="008A52FC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0348F3" w14:paraId="3FC253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05C00"/>
              <w:left w:val="single" w:sz="6" w:space="0" w:color="C05C00"/>
              <w:bottom w:val="single" w:sz="6" w:space="0" w:color="C05C00"/>
              <w:right w:val="single" w:sz="6" w:space="0" w:color="C05C00"/>
            </w:tcBorders>
            <w:shd w:val="clear" w:color="auto" w:fill="FFF3E2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370EABA4" w14:textId="77777777" w:rsidR="000348F3" w:rsidRDefault="00000000" w:rsidP="008A52FC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◆ Artist Direction</w:t>
            </w:r>
          </w:p>
          <w:p w14:paraId="48DB7F4E" w14:textId="77777777" w:rsidR="000348F3" w:rsidRDefault="00000000" w:rsidP="008A52FC">
            <w:pPr>
              <w:spacing w:after="100"/>
              <w:ind w:left="240"/>
            </w:pPr>
            <w:r>
              <w:lastRenderedPageBreak/>
              <w:t xml:space="preserve">• 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Stillness panels: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 Mari's most expressive moments are rendered in near-silence — a slight change in posture, a lowered gaze, a hand that stops mid-motion. The reader feels the weight before she speaks.</w:t>
            </w:r>
          </w:p>
          <w:p w14:paraId="27AFAD2D" w14:textId="77777777" w:rsidR="000348F3" w:rsidRDefault="00000000" w:rsidP="008A52FC">
            <w:pPr>
              <w:spacing w:after="100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The bun detail: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 Her hair is always drawn with one or two strands escaping at the temple — never perfectly neat. This is intentional; it is the only sign that she is tired.</w:t>
            </w:r>
          </w:p>
          <w:p w14:paraId="19936906" w14:textId="77777777" w:rsidR="000348F3" w:rsidRDefault="00000000" w:rsidP="008A52FC">
            <w:pPr>
              <w:spacing w:after="100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Warm light: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 Scenes in her apartment kitchen — cooking for the house — are always rendered with warm, low, amber light. It is the one space where she is allowed to be soft without an audience.</w:t>
            </w:r>
          </w:p>
          <w:p w14:paraId="4730BE35" w14:textId="77777777" w:rsidR="000348F3" w:rsidRDefault="00000000" w:rsidP="008A52FC">
            <w:pPr>
              <w:spacing w:after="100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Ate energy: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 When she shifts into eldest-daughter mode, her posture changes visibly — spine straighter, chin slightly up, voice a register lower. The manga uses this as a visual shorthand: readers learn to read the shift.</w:t>
            </w:r>
          </w:p>
          <w:p w14:paraId="33FDC57B" w14:textId="77777777" w:rsidR="000348F3" w:rsidRDefault="00000000" w:rsidP="008A52FC">
            <w:pPr>
              <w:spacing w:after="100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The cross: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 Drawn with care in every panel it appears; it is not background detail. It is her anchor.</w:t>
            </w:r>
          </w:p>
          <w:p w14:paraId="298DCB70" w14:textId="77777777" w:rsidR="000348F3" w:rsidRDefault="00000000" w:rsidP="008A52FC">
            <w:pPr>
              <w:spacing w:after="100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Homesickness panels: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 Rendered as quiet close-ups — the sound of a familiar recipe, a FaceTime call where she talks about everything except how she is feeling. No dramatic effects. Stillness.</w:t>
            </w:r>
          </w:p>
        </w:tc>
      </w:tr>
    </w:tbl>
    <w:p w14:paraId="1D1081A4" w14:textId="77777777" w:rsidR="000348F3" w:rsidRDefault="000348F3" w:rsidP="008A52FC">
      <w:pPr>
        <w:spacing w:after="240"/>
      </w:pPr>
    </w:p>
    <w:p w14:paraId="1D4A451A" w14:textId="77777777" w:rsidR="000348F3" w:rsidRDefault="00000000" w:rsidP="008A52FC">
      <w:pPr>
        <w:spacing w:after="240"/>
      </w:pPr>
      <w:r>
        <w:rPr>
          <w:color w:val="FFFFFF"/>
          <w:shd w:val="clear" w:color="auto" w:fill="C05C00"/>
        </w:rPr>
        <w:t>Section 04</w:t>
      </w:r>
    </w:p>
    <w:p w14:paraId="4549A5BA" w14:textId="77777777" w:rsidR="000348F3" w:rsidRDefault="00000000" w:rsidP="008A52FC">
      <w:pPr>
        <w:spacing w:after="240"/>
      </w:pPr>
      <w:r>
        <w:rPr>
          <w:rFonts w:ascii="Candara" w:eastAsia="Candara" w:hAnsi="Candara" w:cs="Candara"/>
          <w:b/>
          <w:bCs/>
          <w:color w:val="C05C00"/>
          <w:sz w:val="44"/>
          <w:szCs w:val="44"/>
        </w:rPr>
        <w:t>Personality &amp; Quirks</w:t>
      </w:r>
    </w:p>
    <w:p w14:paraId="35679BA6" w14:textId="77777777" w:rsidR="000348F3" w:rsidRDefault="000348F3" w:rsidP="008A52FC">
      <w:pPr>
        <w:pBdr>
          <w:bottom w:val="single" w:sz="6" w:space="0" w:color="1A1A1A"/>
        </w:pBdr>
        <w:spacing w:before="240" w:after="240"/>
      </w:pPr>
    </w:p>
    <w:p w14:paraId="62CB094B" w14:textId="77777777" w:rsidR="000348F3" w:rsidRDefault="00000000" w:rsidP="008A52FC">
      <w:pPr>
        <w:spacing w:after="24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Mari is the person who checks on everyone and is not checked on nearly enough. This is partly because she does not invite it — she deflects personal questions with warm efficiency, answering with something true but not the thing she was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actually asked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>.</w:t>
      </w:r>
    </w:p>
    <w:p w14:paraId="223061DB" w14:textId="77777777" w:rsidR="000348F3" w:rsidRDefault="00000000" w:rsidP="008A52FC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  <w:sz w:val="22"/>
          <w:szCs w:val="22"/>
        </w:rPr>
        <w:t>Eldest-daughter instinct is structural: she arrives early, she cleans up without being asked, she remembers everyone's dietary restrictions and food allergies without writing them down.</w:t>
      </w:r>
    </w:p>
    <w:p w14:paraId="3526DFB5" w14:textId="77777777" w:rsidR="000348F3" w:rsidRDefault="00000000" w:rsidP="008A52FC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  <w:sz w:val="22"/>
          <w:szCs w:val="22"/>
        </w:rPr>
        <w:t>Never asks for help directly; will say "I'm fine" until she physically cannot anymore — then she asks in a very small voice that surprises everyone who assumed she didn't need anything.</w:t>
      </w:r>
    </w:p>
    <w:p w14:paraId="2F60F1BB" w14:textId="77777777" w:rsidR="000348F3" w:rsidRDefault="00000000" w:rsidP="008A52FC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Code-switches constantly between English and Tagalog, including mid-sentence; uses </w:t>
      </w:r>
      <w:r>
        <w:rPr>
          <w:rFonts w:ascii="Calibri" w:eastAsia="Calibri" w:hAnsi="Calibri" w:cs="Calibri"/>
          <w:i/>
          <w:iCs/>
          <w:color w:val="1A1A1A"/>
          <w:sz w:val="22"/>
          <w:szCs w:val="22"/>
        </w:rPr>
        <w:t>naman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, </w:t>
      </w:r>
      <w:r>
        <w:rPr>
          <w:rFonts w:ascii="Calibri" w:eastAsia="Calibri" w:hAnsi="Calibri" w:cs="Calibri"/>
          <w:i/>
          <w:iCs/>
          <w:color w:val="1A1A1A"/>
          <w:sz w:val="22"/>
          <w:szCs w:val="22"/>
        </w:rPr>
        <w:t>kasi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, </w:t>
      </w:r>
      <w:r>
        <w:rPr>
          <w:rFonts w:ascii="Calibri" w:eastAsia="Calibri" w:hAnsi="Calibri" w:cs="Calibri"/>
          <w:i/>
          <w:iCs/>
          <w:color w:val="1A1A1A"/>
          <w:sz w:val="22"/>
          <w:szCs w:val="22"/>
        </w:rPr>
        <w:t>ate/</w:t>
      </w:r>
      <w:proofErr w:type="spellStart"/>
      <w:r>
        <w:rPr>
          <w:rFonts w:ascii="Calibri" w:eastAsia="Calibri" w:hAnsi="Calibri" w:cs="Calibri"/>
          <w:i/>
          <w:iCs/>
          <w:color w:val="1A1A1A"/>
          <w:sz w:val="22"/>
          <w:szCs w:val="22"/>
        </w:rPr>
        <w:t>kuya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honorifics with people she trusts, which functions as a form of intimacy.</w:t>
      </w:r>
    </w:p>
    <w:p w14:paraId="352657A5" w14:textId="77777777" w:rsidR="000348F3" w:rsidRDefault="00000000" w:rsidP="008A52FC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  <w:sz w:val="22"/>
          <w:szCs w:val="22"/>
        </w:rPr>
        <w:t>Laughs very easily at deadpan humour and is funnier than she lets on — she delivers punchlines quietly and then goes back to eating as if nothing happened.</w:t>
      </w:r>
    </w:p>
    <w:p w14:paraId="1AFD1E13" w14:textId="77777777" w:rsidR="000348F3" w:rsidRDefault="00000000" w:rsidP="008A52FC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Has a specific relationship with food as love language: she brings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tupperware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to campus, she shares without being asked, she will feed you whether you are hungry or not.</w:t>
      </w:r>
    </w:p>
    <w:p w14:paraId="7B777D2A" w14:textId="77777777" w:rsidR="000348F3" w:rsidRDefault="00000000" w:rsidP="008A52FC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  <w:sz w:val="22"/>
          <w:szCs w:val="22"/>
        </w:rPr>
        <w:t>Maintains a prayer journal that she does not discuss; attends Sunday mass at a Filipino community church in Scarborough — this is the one hour per week that belongs entirely to her.</w:t>
      </w:r>
    </w:p>
    <w:p w14:paraId="3209B24A" w14:textId="77777777" w:rsidR="000348F3" w:rsidRDefault="00000000" w:rsidP="008A52FC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Gets quietly upset when people mispronounce her name (it is </w:t>
      </w:r>
      <w:r>
        <w:rPr>
          <w:rFonts w:ascii="Calibri" w:eastAsia="Calibri" w:hAnsi="Calibri" w:cs="Calibri"/>
          <w:i/>
          <w:iCs/>
          <w:color w:val="1A1A1A"/>
          <w:sz w:val="22"/>
          <w:szCs w:val="22"/>
        </w:rPr>
        <w:t>Mah-</w:t>
      </w:r>
      <w:proofErr w:type="spellStart"/>
      <w:r>
        <w:rPr>
          <w:rFonts w:ascii="Calibri" w:eastAsia="Calibri" w:hAnsi="Calibri" w:cs="Calibri"/>
          <w:i/>
          <w:iCs/>
          <w:color w:val="1A1A1A"/>
          <w:sz w:val="22"/>
          <w:szCs w:val="22"/>
        </w:rPr>
        <w:t>ree</w:t>
      </w:r>
      <w:proofErr w:type="spellEnd"/>
      <w:r>
        <w:rPr>
          <w:rFonts w:ascii="Calibri" w:eastAsia="Calibri" w:hAnsi="Calibri" w:cs="Calibri"/>
          <w:i/>
          <w:iCs/>
          <w:color w:val="1A1A1A"/>
          <w:sz w:val="22"/>
          <w:szCs w:val="22"/>
        </w:rPr>
        <w:t>-sol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, not </w:t>
      </w:r>
      <w:r>
        <w:rPr>
          <w:rFonts w:ascii="Calibri" w:eastAsia="Calibri" w:hAnsi="Calibri" w:cs="Calibri"/>
          <w:i/>
          <w:iCs/>
          <w:color w:val="1A1A1A"/>
          <w:sz w:val="22"/>
          <w:szCs w:val="22"/>
        </w:rPr>
        <w:t>Mare-ee-sol</w:t>
      </w:r>
      <w:r>
        <w:rPr>
          <w:rFonts w:ascii="Calibri" w:eastAsia="Calibri" w:hAnsi="Calibri" w:cs="Calibri"/>
          <w:color w:val="1A1A1A"/>
          <w:sz w:val="22"/>
          <w:szCs w:val="22"/>
        </w:rPr>
        <w:t>) but does not correct them unless they are someone she likes.</w:t>
      </w:r>
    </w:p>
    <w:p w14:paraId="39098871" w14:textId="77777777" w:rsidR="000348F3" w:rsidRDefault="000348F3" w:rsidP="008A52FC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0348F3" w14:paraId="01FC57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05C00"/>
              <w:left w:val="single" w:sz="6" w:space="0" w:color="C05C00"/>
              <w:bottom w:val="single" w:sz="6" w:space="0" w:color="C05C00"/>
              <w:right w:val="single" w:sz="6" w:space="0" w:color="C05C00"/>
            </w:tcBorders>
            <w:shd w:val="clear" w:color="auto" w:fill="FFF3E2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3DC41C6F" w14:textId="77777777" w:rsidR="000348F3" w:rsidRDefault="00000000" w:rsidP="008A52FC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lastRenderedPageBreak/>
              <w:t>◆ Character Note — The Weight She Carries</w:t>
            </w:r>
          </w:p>
          <w:p w14:paraId="2783AFCF" w14:textId="77777777" w:rsidR="000348F3" w:rsidRDefault="00000000" w:rsidP="008A52FC">
            <w:pPr>
              <w:spacing w:after="120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Mari carries the guilt of distance — from her mother, from her younger siblings, from the version of herself that wanted something else. She channels it into competence. Her competence is real and impressive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and also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 a coping mechanism, and her arc is about someone who is very good at taking care of everyone finally learning to be taken care of.</w:t>
            </w:r>
          </w:p>
        </w:tc>
      </w:tr>
    </w:tbl>
    <w:p w14:paraId="48BEC8B3" w14:textId="77777777" w:rsidR="000348F3" w:rsidRDefault="000348F3" w:rsidP="008A52FC">
      <w:pPr>
        <w:spacing w:after="240"/>
      </w:pPr>
    </w:p>
    <w:p w14:paraId="5A26491B" w14:textId="77777777" w:rsidR="000348F3" w:rsidRDefault="00000000" w:rsidP="008A52FC">
      <w:pPr>
        <w:spacing w:after="240"/>
      </w:pPr>
      <w:r>
        <w:rPr>
          <w:color w:val="FFFFFF"/>
          <w:shd w:val="clear" w:color="auto" w:fill="C05C00"/>
        </w:rPr>
        <w:t>Section 05</w:t>
      </w:r>
    </w:p>
    <w:p w14:paraId="09CF65A2" w14:textId="77777777" w:rsidR="000348F3" w:rsidRDefault="00000000" w:rsidP="008A52FC">
      <w:pPr>
        <w:spacing w:after="240"/>
      </w:pPr>
      <w:r>
        <w:rPr>
          <w:rFonts w:ascii="Candara" w:eastAsia="Candara" w:hAnsi="Candara" w:cs="Candara"/>
          <w:b/>
          <w:bCs/>
          <w:color w:val="C05C00"/>
          <w:sz w:val="44"/>
          <w:szCs w:val="44"/>
        </w:rPr>
        <w:t>Hobbies &amp; Interests</w:t>
      </w:r>
    </w:p>
    <w:p w14:paraId="747A9CA3" w14:textId="77777777" w:rsidR="000348F3" w:rsidRDefault="000348F3" w:rsidP="008A52FC">
      <w:pPr>
        <w:pBdr>
          <w:bottom w:val="single" w:sz="6" w:space="0" w:color="1A1A1A"/>
        </w:pBdr>
        <w:spacing w:before="240" w:after="240"/>
      </w:pPr>
    </w:p>
    <w:p w14:paraId="1ED8208A" w14:textId="77777777" w:rsidR="000348F3" w:rsidRDefault="000348F3" w:rsidP="008A52FC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8"/>
        <w:gridCol w:w="2057"/>
        <w:gridCol w:w="6545"/>
      </w:tblGrid>
      <w:tr w:rsidR="000348F3" w14:paraId="2823A8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</w:tcPr>
          <w:p w14:paraId="64650368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#</w:t>
            </w:r>
          </w:p>
        </w:tc>
        <w:tc>
          <w:tcPr>
            <w:tcW w:w="1100" w:type="pct"/>
          </w:tcPr>
          <w:p w14:paraId="12408C3E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Hobby</w:t>
            </w:r>
          </w:p>
        </w:tc>
        <w:tc>
          <w:tcPr>
            <w:tcW w:w="3500" w:type="pct"/>
          </w:tcPr>
          <w:p w14:paraId="5150E9BC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Notes</w:t>
            </w:r>
          </w:p>
        </w:tc>
      </w:tr>
      <w:tr w:rsidR="000348F3" w14:paraId="1536692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7B0493E9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1</w:t>
            </w:r>
          </w:p>
        </w:tc>
        <w:tc>
          <w:tcPr>
            <w:tcW w:w="1100" w:type="pct"/>
          </w:tcPr>
          <w:p w14:paraId="79AB482E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Cooking Filipino Food</w:t>
            </w:r>
          </w:p>
        </w:tc>
        <w:tc>
          <w:tcPr>
            <w:tcW w:w="3500" w:type="pct"/>
          </w:tcPr>
          <w:p w14:paraId="3AFCF456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Adobo, sinigang,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kare-kare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, pancit, arroz caldo — cooks for the household; cooking is decompression, care, and cultural preservation simultaneously</w:t>
            </w:r>
          </w:p>
        </w:tc>
      </w:tr>
      <w:tr w:rsidR="000348F3" w14:paraId="43C3DFB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636DA655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2</w:t>
            </w:r>
          </w:p>
        </w:tc>
        <w:tc>
          <w:tcPr>
            <w:tcW w:w="1100" w:type="pct"/>
          </w:tcPr>
          <w:p w14:paraId="0092F38F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Reading (Literary Fiction &amp; Romance)</w:t>
            </w:r>
          </w:p>
        </w:tc>
        <w:tc>
          <w:tcPr>
            <w:tcW w:w="3500" w:type="pct"/>
          </w:tcPr>
          <w:p w14:paraId="20965EE9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The thing she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actually wanted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 to study; annotates novels in pencil; her most battered book is a Filipino edition of Lualhati Bautista's </w:t>
            </w:r>
            <w:r>
              <w:rPr>
                <w:rFonts w:ascii="Calibri" w:eastAsia="Calibri" w:hAnsi="Calibri" w:cs="Calibri"/>
                <w:i/>
                <w:iCs/>
                <w:color w:val="1A1A1A"/>
                <w:sz w:val="22"/>
                <w:szCs w:val="22"/>
              </w:rPr>
              <w:t xml:space="preserve">Bata, Bata…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1A1A1A"/>
                <w:sz w:val="22"/>
                <w:szCs w:val="22"/>
              </w:rPr>
              <w:t>Pa'no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1A1A1A"/>
                <w:sz w:val="22"/>
                <w:szCs w:val="22"/>
              </w:rPr>
              <w:t xml:space="preserve"> Ka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1A1A1A"/>
                <w:sz w:val="22"/>
                <w:szCs w:val="22"/>
              </w:rPr>
              <w:t>Ginawa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1A1A1A"/>
                <w:sz w:val="22"/>
                <w:szCs w:val="22"/>
              </w:rPr>
              <w:t>?</w:t>
            </w:r>
          </w:p>
        </w:tc>
      </w:tr>
      <w:tr w:rsidR="000348F3" w14:paraId="3CC45EF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4C6986D8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3</w:t>
            </w:r>
          </w:p>
        </w:tc>
        <w:tc>
          <w:tcPr>
            <w:tcW w:w="1100" w:type="pct"/>
          </w:tcPr>
          <w:p w14:paraId="0766E018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K-Drama &amp; Filipino Drama</w:t>
            </w:r>
          </w:p>
        </w:tc>
        <w:tc>
          <w:tcPr>
            <w:tcW w:w="3500" w:type="pct"/>
          </w:tcPr>
          <w:p w14:paraId="10AFA11C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Watches for the emotional catharsis she does not allow herself in real life; has opinions about narrative structure; cries privately and thoroughly</w:t>
            </w:r>
          </w:p>
        </w:tc>
      </w:tr>
      <w:tr w:rsidR="000348F3" w14:paraId="3350692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547C7250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4</w:t>
            </w:r>
          </w:p>
        </w:tc>
        <w:tc>
          <w:tcPr>
            <w:tcW w:w="1100" w:type="pct"/>
          </w:tcPr>
          <w:p w14:paraId="453A4A91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Journaling</w:t>
            </w:r>
          </w:p>
        </w:tc>
        <w:tc>
          <w:tcPr>
            <w:tcW w:w="3500" w:type="pct"/>
          </w:tcPr>
          <w:p w14:paraId="684B7EE8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Writes daily; mixes English, Tagalog, and occasionally Cebuano; the journal has a lock; no one has ever read it</w:t>
            </w:r>
          </w:p>
        </w:tc>
      </w:tr>
      <w:tr w:rsidR="000348F3" w14:paraId="14B6E2B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2EDE6245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5</w:t>
            </w:r>
          </w:p>
        </w:tc>
        <w:tc>
          <w:tcPr>
            <w:tcW w:w="1100" w:type="pct"/>
          </w:tcPr>
          <w:p w14:paraId="246CC2E4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Nursing Skills Practice</w:t>
            </w:r>
          </w:p>
        </w:tc>
        <w:tc>
          <w:tcPr>
            <w:tcW w:w="3500" w:type="pct"/>
          </w:tcPr>
          <w:p w14:paraId="7B7D65CA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Practices clinical skills in off-hours because she is terrified of making a mistake with a real patient; her sim lab time is self-scheduled</w:t>
            </w:r>
          </w:p>
        </w:tc>
      </w:tr>
      <w:tr w:rsidR="000348F3" w14:paraId="7EC3A8D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4724EC96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6</w:t>
            </w:r>
          </w:p>
        </w:tc>
        <w:tc>
          <w:tcPr>
            <w:tcW w:w="1100" w:type="pct"/>
          </w:tcPr>
          <w:p w14:paraId="6E95095C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Plant Care</w:t>
            </w:r>
          </w:p>
        </w:tc>
        <w:tc>
          <w:tcPr>
            <w:tcW w:w="3500" w:type="pct"/>
          </w:tcPr>
          <w:p w14:paraId="66950A93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Has six small plants on the apartment windowsill; speaks to them in Tagalog when she waters them; considers them hers even though the apartment is shared</w:t>
            </w:r>
          </w:p>
        </w:tc>
      </w:tr>
      <w:tr w:rsidR="000348F3" w14:paraId="1DE6B98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3331B246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7</w:t>
            </w:r>
          </w:p>
        </w:tc>
        <w:tc>
          <w:tcPr>
            <w:tcW w:w="1100" w:type="pct"/>
          </w:tcPr>
          <w:p w14:paraId="149103AB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Group Chat Maintenance</w:t>
            </w:r>
          </w:p>
        </w:tc>
        <w:tc>
          <w:tcPr>
            <w:tcW w:w="3500" w:type="pct"/>
          </w:tcPr>
          <w:p w14:paraId="1A46819A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Manages no fewer than four family and friend group chats across two time zones; this is labour she performs daily and considers non-negotiable</w:t>
            </w:r>
          </w:p>
        </w:tc>
      </w:tr>
    </w:tbl>
    <w:p w14:paraId="37693070" w14:textId="77777777" w:rsidR="000348F3" w:rsidRDefault="000348F3" w:rsidP="008A52FC">
      <w:pPr>
        <w:spacing w:after="200"/>
      </w:pPr>
    </w:p>
    <w:p w14:paraId="597406D6" w14:textId="77777777" w:rsidR="000348F3" w:rsidRDefault="00000000" w:rsidP="008A52FC">
      <w:pPr>
        <w:spacing w:after="240"/>
      </w:pPr>
      <w:r>
        <w:rPr>
          <w:color w:val="FFFFFF"/>
          <w:shd w:val="clear" w:color="auto" w:fill="C05C00"/>
        </w:rPr>
        <w:t>Section 06</w:t>
      </w:r>
    </w:p>
    <w:p w14:paraId="53372AE4" w14:textId="77777777" w:rsidR="000348F3" w:rsidRDefault="00000000" w:rsidP="008A52FC">
      <w:pPr>
        <w:spacing w:after="240"/>
      </w:pPr>
      <w:r>
        <w:rPr>
          <w:rFonts w:ascii="Candara" w:eastAsia="Candara" w:hAnsi="Candara" w:cs="Candara"/>
          <w:b/>
          <w:bCs/>
          <w:color w:val="C05C00"/>
          <w:sz w:val="44"/>
          <w:szCs w:val="44"/>
        </w:rPr>
        <w:t>Sports Profile</w:t>
      </w:r>
    </w:p>
    <w:p w14:paraId="06753CEE" w14:textId="77777777" w:rsidR="000348F3" w:rsidRDefault="000348F3" w:rsidP="008A52FC">
      <w:pPr>
        <w:pBdr>
          <w:bottom w:val="single" w:sz="6" w:space="0" w:color="1A1A1A"/>
        </w:pBdr>
        <w:spacing w:before="240" w:after="240"/>
      </w:pPr>
    </w:p>
    <w:p w14:paraId="5AAF309B" w14:textId="77777777" w:rsidR="000348F3" w:rsidRDefault="000348F3" w:rsidP="008A52FC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3"/>
        <w:gridCol w:w="7667"/>
      </w:tblGrid>
      <w:tr w:rsidR="000348F3" w14:paraId="6AB46F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</w:tcPr>
          <w:p w14:paraId="0DE8825A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Category</w:t>
            </w:r>
          </w:p>
        </w:tc>
        <w:tc>
          <w:tcPr>
            <w:tcW w:w="4100" w:type="pct"/>
          </w:tcPr>
          <w:p w14:paraId="2BDD7A95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Sport &amp; Detail</w:t>
            </w:r>
          </w:p>
        </w:tc>
      </w:tr>
      <w:tr w:rsidR="000348F3" w14:paraId="2CE7EE6E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271FFB7A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Primary Sport (Fan)</w:t>
            </w:r>
          </w:p>
        </w:tc>
        <w:tc>
          <w:tcPr>
            <w:tcW w:w="4100" w:type="pct"/>
          </w:tcPr>
          <w:p w14:paraId="10FF4ADE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Basketball — specifically the NBA (Toronto Raptors, adopted immediately upon arrival) and the PBA (Philippine Basketball Association) back home; will watch PBA highlights on her phone during lunch breaks</w:t>
            </w:r>
          </w:p>
        </w:tc>
      </w:tr>
      <w:tr w:rsidR="000348F3" w14:paraId="1F46652D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58B2CC40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lastRenderedPageBreak/>
              <w:t>Primary Sport (Participatory)</w:t>
            </w:r>
          </w:p>
        </w:tc>
        <w:tc>
          <w:tcPr>
            <w:tcW w:w="4100" w:type="pct"/>
          </w:tcPr>
          <w:p w14:paraId="5E52885E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Volleyball — played libero in high school in Manila; now plays occasional recreational games with the Filipino Student Association; her defensive instincts are still sharp</w:t>
            </w:r>
          </w:p>
        </w:tc>
      </w:tr>
      <w:tr w:rsidR="000348F3" w14:paraId="0D48BF3B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6AA43FD2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Secondary Sport (Fan)</w:t>
            </w:r>
          </w:p>
        </w:tc>
        <w:tc>
          <w:tcPr>
            <w:tcW w:w="4100" w:type="pct"/>
          </w:tcPr>
          <w:p w14:paraId="3A313847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Follows Philippine boxing (Manny Pacquiao's legacy is still a talking point in her household); knows more about the history of Philippine boxing than most people expect</w:t>
            </w:r>
          </w:p>
        </w:tc>
      </w:tr>
      <w:tr w:rsidR="000348F3" w14:paraId="51E44B23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3ADD0031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Anime Sports Influence</w:t>
            </w:r>
          </w:p>
        </w:tc>
        <w:tc>
          <w:tcPr>
            <w:tcW w:w="4100" w:type="pct"/>
          </w:tcPr>
          <w:p w14:paraId="4B5D35C3" w14:textId="77777777" w:rsidR="000348F3" w:rsidRDefault="00000000" w:rsidP="008A52FC">
            <w:proofErr w:type="spellStart"/>
            <w:r>
              <w:rPr>
                <w:rFonts w:ascii="Calibri" w:eastAsia="Calibri" w:hAnsi="Calibri" w:cs="Calibri"/>
                <w:i/>
                <w:iCs/>
                <w:color w:val="1A1A1A"/>
                <w:sz w:val="22"/>
                <w:szCs w:val="22"/>
              </w:rPr>
              <w:t>Haikyu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1A1A1A"/>
                <w:sz w:val="22"/>
                <w:szCs w:val="22"/>
              </w:rPr>
              <w:t>!!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 — understood it immediately as a story about how a team of people with different limitations becomes greater than any individual; applied its ensemble logic to how she thinks about nursing care teams</w:t>
            </w:r>
          </w:p>
        </w:tc>
      </w:tr>
    </w:tbl>
    <w:p w14:paraId="3E235AA0" w14:textId="77777777" w:rsidR="000348F3" w:rsidRDefault="000348F3" w:rsidP="008A52FC">
      <w:pPr>
        <w:spacing w:after="200"/>
      </w:pPr>
    </w:p>
    <w:p w14:paraId="6D588EF4" w14:textId="77777777" w:rsidR="000348F3" w:rsidRDefault="00000000" w:rsidP="008A52FC">
      <w:pPr>
        <w:spacing w:after="240"/>
      </w:pPr>
      <w:r>
        <w:rPr>
          <w:color w:val="FFFFFF"/>
          <w:shd w:val="clear" w:color="auto" w:fill="C05C00"/>
        </w:rPr>
        <w:t>Section 07</w:t>
      </w:r>
    </w:p>
    <w:p w14:paraId="797116E1" w14:textId="77777777" w:rsidR="000348F3" w:rsidRDefault="00000000" w:rsidP="008A52FC">
      <w:pPr>
        <w:spacing w:after="240"/>
      </w:pPr>
      <w:r>
        <w:rPr>
          <w:rFonts w:ascii="Candara" w:eastAsia="Candara" w:hAnsi="Candara" w:cs="Candara"/>
          <w:b/>
          <w:bCs/>
          <w:color w:val="C05C00"/>
          <w:sz w:val="44"/>
          <w:szCs w:val="44"/>
        </w:rPr>
        <w:t>Fandoms</w:t>
      </w:r>
    </w:p>
    <w:p w14:paraId="0287B9D7" w14:textId="77777777" w:rsidR="000348F3" w:rsidRDefault="000348F3" w:rsidP="008A52FC">
      <w:pPr>
        <w:pBdr>
          <w:bottom w:val="single" w:sz="6" w:space="0" w:color="1A1A1A"/>
        </w:pBdr>
        <w:spacing w:before="240" w:after="240"/>
      </w:pPr>
    </w:p>
    <w:p w14:paraId="2BF12993" w14:textId="77777777" w:rsidR="000348F3" w:rsidRDefault="000348F3" w:rsidP="008A52FC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4"/>
        <w:gridCol w:w="7106"/>
      </w:tblGrid>
      <w:tr w:rsidR="000348F3" w14:paraId="795E57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</w:tcPr>
          <w:p w14:paraId="5DD4B648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Fandom</w:t>
            </w:r>
          </w:p>
        </w:tc>
        <w:tc>
          <w:tcPr>
            <w:tcW w:w="3800" w:type="pct"/>
          </w:tcPr>
          <w:p w14:paraId="4461DCBF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Description &amp; Intensity</w:t>
            </w:r>
          </w:p>
        </w:tc>
      </w:tr>
      <w:tr w:rsidR="000348F3" w14:paraId="2EE35F5B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3341CC0E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Toronto Raptors</w:t>
            </w:r>
          </w:p>
        </w:tc>
        <w:tc>
          <w:tcPr>
            <w:tcW w:w="3800" w:type="pct"/>
          </w:tcPr>
          <w:p w14:paraId="7E3E161D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Converted fan; follows out of solidarity with Arjun, who explained the 2019 championship to her in detail; now has genuine emotional investment</w:t>
            </w:r>
          </w:p>
        </w:tc>
      </w:tr>
      <w:tr w:rsidR="000348F3" w14:paraId="0DFD7065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63CDF39C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K-Drama Community</w:t>
            </w:r>
          </w:p>
        </w:tc>
        <w:tc>
          <w:tcPr>
            <w:tcW w:w="3800" w:type="pct"/>
          </w:tcPr>
          <w:p w14:paraId="6F07816F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Deep fandom; has a ranked list of dramas; participates in fan discussions online under a pseudonym; considers this private</w:t>
            </w:r>
          </w:p>
        </w:tc>
      </w:tr>
      <w:tr w:rsidR="000348F3" w14:paraId="6C16522B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4ECD89EA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OPM (Original Pilipino Music)</w:t>
            </w:r>
          </w:p>
        </w:tc>
        <w:tc>
          <w:tcPr>
            <w:tcW w:w="3800" w:type="pct"/>
          </w:tcPr>
          <w:p w14:paraId="3E30AAD4" w14:textId="77777777" w:rsidR="000348F3" w:rsidRDefault="00000000" w:rsidP="008A52FC">
            <w:proofErr w:type="spellStart"/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Ben&amp;Ben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, IV of Spades, Unique Salonga — listens when homesick; the music carries the specific texture of Manila in a way nothing else does</w:t>
            </w:r>
          </w:p>
        </w:tc>
      </w:tr>
      <w:tr w:rsidR="000348F3" w14:paraId="00618FE1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2F5B1C94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BTS (Legacy Fandom)</w:t>
            </w:r>
          </w:p>
        </w:tc>
        <w:tc>
          <w:tcPr>
            <w:tcW w:w="3800" w:type="pct"/>
          </w:tcPr>
          <w:p w14:paraId="55643567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Carried over from high school; listens to specific albums as comfort during hard shifts; does not discuss publicly</w:t>
            </w:r>
          </w:p>
        </w:tc>
      </w:tr>
      <w:tr w:rsidR="000348F3" w14:paraId="0FDA0C7C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39D96DF3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Filipino Cinema</w:t>
            </w:r>
          </w:p>
        </w:tc>
        <w:tc>
          <w:tcPr>
            <w:tcW w:w="3800" w:type="pct"/>
          </w:tcPr>
          <w:p w14:paraId="655BDA7E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Films by Brillante Mendoza, Lav Diaz, and John Lloyd Cruz-era rom-coms — she holds both the prestige and the popular simultaneously</w:t>
            </w:r>
          </w:p>
        </w:tc>
      </w:tr>
      <w:tr w:rsidR="000348F3" w14:paraId="6A499B34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3B1DBC6D" w14:textId="77777777" w:rsidR="000348F3" w:rsidRDefault="00000000" w:rsidP="008A52FC">
            <w:proofErr w:type="spellStart"/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Haikyu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!!</w:t>
            </w:r>
          </w:p>
        </w:tc>
        <w:tc>
          <w:tcPr>
            <w:tcW w:w="3800" w:type="pct"/>
          </w:tcPr>
          <w:p w14:paraId="7ED27118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Her primary anime fandom; has rewatched the entire series twice; the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Karasuno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 team dynamic maps directly onto how she thinks about her cohort</w:t>
            </w:r>
          </w:p>
        </w:tc>
      </w:tr>
      <w:tr w:rsidR="000348F3" w14:paraId="6D210C36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24D412E7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Filipino Student Association (TMU)</w:t>
            </w:r>
          </w:p>
        </w:tc>
        <w:tc>
          <w:tcPr>
            <w:tcW w:w="3800" w:type="pct"/>
          </w:tcPr>
          <w:p w14:paraId="76E5E8CE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Community, not a conventional fandom — it is her emotional infrastructure in Canada, the place where she can be tired without explanation</w:t>
            </w:r>
          </w:p>
        </w:tc>
      </w:tr>
    </w:tbl>
    <w:p w14:paraId="27DE6AAE" w14:textId="77777777" w:rsidR="000348F3" w:rsidRDefault="000348F3" w:rsidP="008A52FC">
      <w:pPr>
        <w:spacing w:after="200"/>
      </w:pPr>
    </w:p>
    <w:p w14:paraId="1AAF60D1" w14:textId="77777777" w:rsidR="000348F3" w:rsidRDefault="00000000" w:rsidP="008A52FC">
      <w:pPr>
        <w:spacing w:after="240"/>
      </w:pPr>
      <w:r>
        <w:rPr>
          <w:color w:val="FFFFFF"/>
          <w:shd w:val="clear" w:color="auto" w:fill="C05C00"/>
        </w:rPr>
        <w:t>Section 08</w:t>
      </w:r>
    </w:p>
    <w:p w14:paraId="5521EFF7" w14:textId="77777777" w:rsidR="000348F3" w:rsidRDefault="00000000" w:rsidP="008A52FC">
      <w:pPr>
        <w:spacing w:after="240"/>
      </w:pPr>
      <w:r>
        <w:rPr>
          <w:rFonts w:ascii="Candara" w:eastAsia="Candara" w:hAnsi="Candara" w:cs="Candara"/>
          <w:b/>
          <w:bCs/>
          <w:color w:val="C05C00"/>
          <w:sz w:val="44"/>
          <w:szCs w:val="44"/>
        </w:rPr>
        <w:t>Commute &amp; Daily Life</w:t>
      </w:r>
    </w:p>
    <w:p w14:paraId="11FFBFDC" w14:textId="77777777" w:rsidR="000348F3" w:rsidRDefault="000348F3" w:rsidP="008A52FC">
      <w:pPr>
        <w:pBdr>
          <w:bottom w:val="single" w:sz="6" w:space="0" w:color="1A1A1A"/>
        </w:pBdr>
        <w:spacing w:before="240" w:after="240"/>
      </w:pPr>
    </w:p>
    <w:p w14:paraId="1B700855" w14:textId="77777777" w:rsidR="000348F3" w:rsidRDefault="00000000" w:rsidP="008A52FC">
      <w:pPr>
        <w:spacing w:after="240"/>
      </w:pPr>
      <w:r>
        <w:rPr>
          <w:rFonts w:ascii="Candara" w:eastAsia="Candara" w:hAnsi="Candara" w:cs="Candara"/>
          <w:b/>
          <w:bCs/>
          <w:color w:val="C05C00"/>
          <w:sz w:val="30"/>
          <w:szCs w:val="30"/>
        </w:rPr>
        <w:t>The Commute</w:t>
      </w:r>
    </w:p>
    <w:p w14:paraId="33FC5B34" w14:textId="77777777" w:rsidR="000348F3" w:rsidRDefault="000348F3" w:rsidP="008A52FC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2"/>
        <w:gridCol w:w="7948"/>
      </w:tblGrid>
      <w:tr w:rsidR="000348F3" w14:paraId="1376F5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</w:tcPr>
          <w:p w14:paraId="7343A7D0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Leg</w:t>
            </w:r>
          </w:p>
        </w:tc>
        <w:tc>
          <w:tcPr>
            <w:tcW w:w="4250" w:type="pct"/>
          </w:tcPr>
          <w:p w14:paraId="0589D32C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Detail</w:t>
            </w:r>
          </w:p>
        </w:tc>
      </w:tr>
      <w:tr w:rsidR="000348F3" w14:paraId="7AE96F33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55A7E5E2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Home Base</w:t>
            </w:r>
          </w:p>
        </w:tc>
        <w:tc>
          <w:tcPr>
            <w:tcW w:w="4250" w:type="pct"/>
          </w:tcPr>
          <w:p w14:paraId="252AED97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Scarborough — near Warden Avenue corridor</w:t>
            </w:r>
          </w:p>
        </w:tc>
      </w:tr>
      <w:tr w:rsidR="000348F3" w14:paraId="05AC7B34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685C0451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Route</w:t>
            </w:r>
          </w:p>
        </w:tc>
        <w:tc>
          <w:tcPr>
            <w:tcW w:w="4250" w:type="pct"/>
          </w:tcPr>
          <w:p w14:paraId="2D1E7CF5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Walk to bus stop → TTC bus → Kennedy Station → Line 2 subway west →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Dundas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 station → walk to TMU</w:t>
            </w:r>
          </w:p>
        </w:tc>
      </w:tr>
      <w:tr w:rsidR="000348F3" w14:paraId="6A4460C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44FF3635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lastRenderedPageBreak/>
              <w:t>Duration</w:t>
            </w:r>
          </w:p>
        </w:tc>
        <w:tc>
          <w:tcPr>
            <w:tcW w:w="4250" w:type="pct"/>
          </w:tcPr>
          <w:p w14:paraId="0DCF7190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~55–70 minutes one way</w:t>
            </w:r>
          </w:p>
        </w:tc>
      </w:tr>
      <w:tr w:rsidR="000348F3" w14:paraId="35F0D3FD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5C41865C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Commute Mood</w:t>
            </w:r>
          </w:p>
        </w:tc>
        <w:tc>
          <w:tcPr>
            <w:tcW w:w="4250" w:type="pct"/>
          </w:tcPr>
          <w:p w14:paraId="58CC6FFB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Earphones in, Filipino playlist or nursing podcast; uses the subway leg to review clinical notes on her phone; the bus ride home is for K-drama or silence, depending on the shift</w:t>
            </w:r>
          </w:p>
        </w:tc>
      </w:tr>
      <w:tr w:rsidR="000348F3" w14:paraId="034D88D7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730168A6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Signature Move</w:t>
            </w:r>
          </w:p>
        </w:tc>
        <w:tc>
          <w:tcPr>
            <w:tcW w:w="4250" w:type="pct"/>
          </w:tcPr>
          <w:p w14:paraId="18189D0C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Falls asleep on the subway approximately once a week; has missed her stop exactly three times; her body knows the journey better than her conscious mind does</w:t>
            </w:r>
          </w:p>
        </w:tc>
      </w:tr>
      <w:tr w:rsidR="000348F3" w14:paraId="49FA2EC8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50874B6A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Transit Pet Peeve</w:t>
            </w:r>
          </w:p>
        </w:tc>
        <w:tc>
          <w:tcPr>
            <w:tcW w:w="4250" w:type="pct"/>
          </w:tcPr>
          <w:p w14:paraId="7164FAE6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When someone sits directly beside her in an otherwise empty car — she will not move, but she will put both earbuds in immediately</w:t>
            </w:r>
          </w:p>
        </w:tc>
      </w:tr>
    </w:tbl>
    <w:p w14:paraId="1DE197C8" w14:textId="77777777" w:rsidR="000348F3" w:rsidRDefault="000348F3" w:rsidP="008A52FC">
      <w:pPr>
        <w:spacing w:after="200"/>
      </w:pPr>
    </w:p>
    <w:p w14:paraId="7288A76C" w14:textId="77777777" w:rsidR="000348F3" w:rsidRDefault="00000000" w:rsidP="008A52FC">
      <w:pPr>
        <w:spacing w:after="240"/>
      </w:pPr>
      <w:r>
        <w:rPr>
          <w:rFonts w:ascii="Candara" w:eastAsia="Candara" w:hAnsi="Candara" w:cs="Candara"/>
          <w:b/>
          <w:bCs/>
          <w:color w:val="C05C00"/>
          <w:sz w:val="30"/>
          <w:szCs w:val="30"/>
        </w:rPr>
        <w:t>On-Campus Routine</w:t>
      </w:r>
    </w:p>
    <w:p w14:paraId="7F8BDD48" w14:textId="77777777" w:rsidR="000348F3" w:rsidRDefault="00000000" w:rsidP="008A52FC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  <w:sz w:val="22"/>
          <w:szCs w:val="22"/>
        </w:rPr>
        <w:t>Arrives 15 minutes early to every class, sits in the third row — close enough to hear clearly, far enough from the front to observe the room.</w:t>
      </w:r>
    </w:p>
    <w:p w14:paraId="33B50785" w14:textId="77777777" w:rsidR="000348F3" w:rsidRDefault="00000000" w:rsidP="008A52FC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  <w:sz w:val="22"/>
          <w:szCs w:val="22"/>
        </w:rPr>
        <w:t>Eats lunch alone on days after clinical placement — she needs the quiet to decompress; her friends have learned this and do not take it personally.</w:t>
      </w:r>
    </w:p>
    <w:p w14:paraId="42EE569A" w14:textId="77777777" w:rsidR="000348F3" w:rsidRDefault="00000000" w:rsidP="008A52FC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Keeps a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small laminated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card of Filipino nursing terms in her lanyard pocket — a private translation aid she has never mentioned to a faculty member.</w:t>
      </w:r>
    </w:p>
    <w:p w14:paraId="4C7D3141" w14:textId="77777777" w:rsidR="000348F3" w:rsidRDefault="00000000" w:rsidP="008A52FC">
      <w:pPr>
        <w:spacing w:after="240"/>
      </w:pPr>
      <w:r>
        <w:rPr>
          <w:rFonts w:ascii="Candara" w:eastAsia="Candara" w:hAnsi="Candara" w:cs="Candara"/>
          <w:b/>
          <w:bCs/>
          <w:color w:val="C05C00"/>
          <w:sz w:val="30"/>
          <w:szCs w:val="30"/>
        </w:rPr>
        <w:t>Weekly Rhythm</w:t>
      </w:r>
    </w:p>
    <w:p w14:paraId="79D7663F" w14:textId="77777777" w:rsidR="000348F3" w:rsidRDefault="000348F3" w:rsidP="008A52FC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7761"/>
      </w:tblGrid>
      <w:tr w:rsidR="000348F3" w14:paraId="08A616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pct"/>
          </w:tcPr>
          <w:p w14:paraId="577A84B5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Time</w:t>
            </w:r>
          </w:p>
        </w:tc>
        <w:tc>
          <w:tcPr>
            <w:tcW w:w="4150" w:type="pct"/>
          </w:tcPr>
          <w:p w14:paraId="1241FD7B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Activity</w:t>
            </w:r>
          </w:p>
        </w:tc>
      </w:tr>
      <w:tr w:rsidR="000348F3" w14:paraId="4AF1CA05" w14:textId="77777777">
        <w:tblPrEx>
          <w:tblCellMar>
            <w:top w:w="0" w:type="dxa"/>
            <w:bottom w:w="0" w:type="dxa"/>
          </w:tblCellMar>
        </w:tblPrEx>
        <w:tc>
          <w:tcPr>
            <w:tcW w:w="850" w:type="pct"/>
          </w:tcPr>
          <w:p w14:paraId="66B90209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Weekday mornings</w:t>
            </w:r>
          </w:p>
        </w:tc>
        <w:tc>
          <w:tcPr>
            <w:tcW w:w="4150" w:type="pct"/>
          </w:tcPr>
          <w:p w14:paraId="62900A8E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Early bus, clinical placement or class; prayer in the first five minutes of the commute — eyes open, quiet, internal</w:t>
            </w:r>
          </w:p>
        </w:tc>
      </w:tr>
      <w:tr w:rsidR="000348F3" w14:paraId="7EA5C692" w14:textId="77777777">
        <w:tblPrEx>
          <w:tblCellMar>
            <w:top w:w="0" w:type="dxa"/>
            <w:bottom w:w="0" w:type="dxa"/>
          </w:tblCellMar>
        </w:tblPrEx>
        <w:tc>
          <w:tcPr>
            <w:tcW w:w="850" w:type="pct"/>
          </w:tcPr>
          <w:p w14:paraId="38DFF2E4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Weekday afternoons</w:t>
            </w:r>
          </w:p>
        </w:tc>
        <w:tc>
          <w:tcPr>
            <w:tcW w:w="4150" w:type="pct"/>
          </w:tcPr>
          <w:p w14:paraId="0275DCD7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Campus study rooms; nursing skills lab; check-in text to her mother at 7pm Manila time (which is 6am Manila; her mother wakes for it)</w:t>
            </w:r>
          </w:p>
        </w:tc>
      </w:tr>
      <w:tr w:rsidR="000348F3" w14:paraId="226D33C8" w14:textId="77777777">
        <w:tblPrEx>
          <w:tblCellMar>
            <w:top w:w="0" w:type="dxa"/>
            <w:bottom w:w="0" w:type="dxa"/>
          </w:tblCellMar>
        </w:tblPrEx>
        <w:tc>
          <w:tcPr>
            <w:tcW w:w="850" w:type="pct"/>
          </w:tcPr>
          <w:p w14:paraId="38BFBE29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Weekday evenings</w:t>
            </w:r>
          </w:p>
        </w:tc>
        <w:tc>
          <w:tcPr>
            <w:tcW w:w="4150" w:type="pct"/>
          </w:tcPr>
          <w:p w14:paraId="2EEF03B0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Home, cook, journal, sleep earlier than anyone her age should have to</w:t>
            </w:r>
          </w:p>
        </w:tc>
      </w:tr>
      <w:tr w:rsidR="000348F3" w14:paraId="55130904" w14:textId="77777777">
        <w:tblPrEx>
          <w:tblCellMar>
            <w:top w:w="0" w:type="dxa"/>
            <w:bottom w:w="0" w:type="dxa"/>
          </w:tblCellMar>
        </w:tblPrEx>
        <w:tc>
          <w:tcPr>
            <w:tcW w:w="850" w:type="pct"/>
          </w:tcPr>
          <w:p w14:paraId="52684603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Saturday</w:t>
            </w:r>
          </w:p>
        </w:tc>
        <w:tc>
          <w:tcPr>
            <w:tcW w:w="4150" w:type="pct"/>
          </w:tcPr>
          <w:p w14:paraId="0552D070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PSW aide shift when needed; FSA events on alternating Saturdays</w:t>
            </w:r>
          </w:p>
        </w:tc>
      </w:tr>
      <w:tr w:rsidR="000348F3" w14:paraId="55261FE7" w14:textId="77777777">
        <w:tblPrEx>
          <w:tblCellMar>
            <w:top w:w="0" w:type="dxa"/>
            <w:bottom w:w="0" w:type="dxa"/>
          </w:tblCellMar>
        </w:tblPrEx>
        <w:tc>
          <w:tcPr>
            <w:tcW w:w="850" w:type="pct"/>
          </w:tcPr>
          <w:p w14:paraId="564DBE5C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Sunday</w:t>
            </w:r>
          </w:p>
        </w:tc>
        <w:tc>
          <w:tcPr>
            <w:tcW w:w="4150" w:type="pct"/>
          </w:tcPr>
          <w:p w14:paraId="7F8CBC70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Filipino community mass in Scarborough; groceries; FaceTime with her family in Manila — the one call where she lets herself be homesick out loud</w:t>
            </w:r>
          </w:p>
        </w:tc>
      </w:tr>
    </w:tbl>
    <w:p w14:paraId="32A2CDA4" w14:textId="77777777" w:rsidR="000348F3" w:rsidRDefault="000348F3" w:rsidP="008A52FC">
      <w:pPr>
        <w:spacing w:after="200"/>
      </w:pPr>
    </w:p>
    <w:p w14:paraId="2AB7D58F" w14:textId="77777777" w:rsidR="000348F3" w:rsidRDefault="00000000" w:rsidP="008A52FC">
      <w:pPr>
        <w:spacing w:after="240"/>
      </w:pPr>
      <w:r>
        <w:rPr>
          <w:color w:val="FFFFFF"/>
          <w:shd w:val="clear" w:color="auto" w:fill="C05C00"/>
        </w:rPr>
        <w:t>Section 09</w:t>
      </w:r>
    </w:p>
    <w:p w14:paraId="6988A5A4" w14:textId="77777777" w:rsidR="000348F3" w:rsidRDefault="00000000" w:rsidP="008A52FC">
      <w:pPr>
        <w:spacing w:after="240"/>
      </w:pPr>
      <w:r>
        <w:rPr>
          <w:rFonts w:ascii="Candara" w:eastAsia="Candara" w:hAnsi="Candara" w:cs="Candara"/>
          <w:b/>
          <w:bCs/>
          <w:color w:val="C05C00"/>
          <w:sz w:val="44"/>
          <w:szCs w:val="44"/>
        </w:rPr>
        <w:t>Character Role &amp; Narrative Function</w:t>
      </w:r>
    </w:p>
    <w:p w14:paraId="3A47647D" w14:textId="77777777" w:rsidR="000348F3" w:rsidRDefault="000348F3" w:rsidP="008A52FC">
      <w:pPr>
        <w:pBdr>
          <w:bottom w:val="single" w:sz="6" w:space="0" w:color="1A1A1A"/>
        </w:pBdr>
        <w:spacing w:before="240" w:after="240"/>
      </w:pPr>
    </w:p>
    <w:p w14:paraId="5FE6D611" w14:textId="77777777" w:rsidR="000348F3" w:rsidRDefault="00000000" w:rsidP="008A52FC">
      <w:pPr>
        <w:spacing w:after="240"/>
      </w:pPr>
      <w:r>
        <w:rPr>
          <w:rFonts w:ascii="Calibri" w:eastAsia="Calibri" w:hAnsi="Calibri" w:cs="Calibri"/>
          <w:color w:val="1A1A1A"/>
          <w:sz w:val="22"/>
          <w:szCs w:val="22"/>
        </w:rPr>
        <w:t>Mari is the quiet anchor of the ensemble — the person whose steadiness makes other characters' chaos feel safe rather than destabilizing. She is not the most visible character, but her absence would restructure every relationship in the group.</w:t>
      </w:r>
    </w:p>
    <w:p w14:paraId="35AF2F08" w14:textId="77777777" w:rsidR="000348F3" w:rsidRDefault="00000000" w:rsidP="008A52FC">
      <w:pPr>
        <w:spacing w:after="240"/>
      </w:pPr>
      <w:r>
        <w:rPr>
          <w:rFonts w:ascii="Candara" w:eastAsia="Candara" w:hAnsi="Candara" w:cs="Candara"/>
          <w:b/>
          <w:bCs/>
          <w:color w:val="C05C00"/>
          <w:sz w:val="30"/>
          <w:szCs w:val="30"/>
        </w:rPr>
        <w:t>Narrative Arc</w:t>
      </w:r>
    </w:p>
    <w:p w14:paraId="1CAC0C1E" w14:textId="77777777" w:rsidR="000348F3" w:rsidRDefault="00000000" w:rsidP="008A52FC">
      <w:pPr>
        <w:spacing w:after="24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Her arc is the slow, necessary unlearning of eldest-daughter self-erasure. She has been so good at making herself smaller — quieter, needier-looking than she is,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more fine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than she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actually feels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— that her most powerful scenes are the ones where she finally does not.</w:t>
      </w:r>
    </w:p>
    <w:p w14:paraId="0F5995F2" w14:textId="77777777" w:rsidR="000348F3" w:rsidRDefault="000348F3" w:rsidP="008A52FC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0348F3" w14:paraId="4063A8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single" w:sz="24" w:space="0" w:color="C05C00"/>
              <w:bottom w:val="nil"/>
              <w:right w:val="nil"/>
            </w:tcBorders>
            <w:shd w:val="clear" w:color="auto" w:fill="FFF7EE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7ADA1D7B" w14:textId="77777777" w:rsidR="000348F3" w:rsidRDefault="00000000" w:rsidP="008A52FC">
            <w:pPr>
              <w:spacing w:after="120"/>
            </w:pPr>
            <w:r>
              <w:rPr>
                <w:rFonts w:ascii="Calibri" w:eastAsia="Calibri" w:hAnsi="Calibri" w:cs="Calibri"/>
                <w:i/>
                <w:iCs/>
                <w:color w:val="1A1A1A"/>
                <w:sz w:val="22"/>
                <w:szCs w:val="22"/>
              </w:rPr>
              <w:t>"Her most powerful scene is not a breakdown. It is the moment she lets someone bring her food — and does not say she wasn't hungry."</w:t>
            </w:r>
          </w:p>
          <w:p w14:paraId="1CA9FD35" w14:textId="77777777" w:rsidR="000348F3" w:rsidRDefault="00000000" w:rsidP="008A52FC">
            <w:pPr>
              <w:spacing w:after="120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— BAN240 Character Narrative Notes</w:t>
            </w:r>
          </w:p>
        </w:tc>
      </w:tr>
    </w:tbl>
    <w:p w14:paraId="4A34E315" w14:textId="77777777" w:rsidR="000348F3" w:rsidRDefault="000348F3" w:rsidP="008A52FC">
      <w:pPr>
        <w:spacing w:after="240"/>
      </w:pPr>
    </w:p>
    <w:p w14:paraId="69F87D36" w14:textId="77777777" w:rsidR="000348F3" w:rsidRDefault="00000000" w:rsidP="008A52FC">
      <w:pPr>
        <w:spacing w:after="240"/>
      </w:pPr>
      <w:r>
        <w:rPr>
          <w:rFonts w:ascii="Candara" w:eastAsia="Candara" w:hAnsi="Candara" w:cs="Candara"/>
          <w:b/>
          <w:bCs/>
          <w:color w:val="C05C00"/>
          <w:sz w:val="30"/>
          <w:szCs w:val="30"/>
        </w:rPr>
        <w:t>Ensemble Role Summary</w:t>
      </w:r>
    </w:p>
    <w:p w14:paraId="7CE85F9F" w14:textId="77777777" w:rsidR="000348F3" w:rsidRDefault="000348F3" w:rsidP="008A52FC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7480"/>
      </w:tblGrid>
      <w:tr w:rsidR="000348F3" w14:paraId="3B65E5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</w:tcPr>
          <w:p w14:paraId="79A96340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Function</w:t>
            </w:r>
          </w:p>
        </w:tc>
        <w:tc>
          <w:tcPr>
            <w:tcW w:w="4000" w:type="pct"/>
          </w:tcPr>
          <w:p w14:paraId="72517E44" w14:textId="77777777" w:rsidR="000348F3" w:rsidRDefault="00000000" w:rsidP="008A52FC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How It Manifests</w:t>
            </w:r>
          </w:p>
        </w:tc>
      </w:tr>
      <w:tr w:rsidR="000348F3" w14:paraId="079749C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F2E9184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Quiet Anchor</w:t>
            </w:r>
          </w:p>
        </w:tc>
        <w:tc>
          <w:tcPr>
            <w:tcW w:w="4000" w:type="pct"/>
          </w:tcPr>
          <w:p w14:paraId="489141D4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Her steadiness allows others to be unstable; she is the emotional ballast of the group without calling herself that</w:t>
            </w:r>
          </w:p>
        </w:tc>
      </w:tr>
      <w:tr w:rsidR="000348F3" w14:paraId="21D7C49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1F6BA2D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Caretaker</w:t>
            </w:r>
          </w:p>
        </w:tc>
        <w:tc>
          <w:tcPr>
            <w:tcW w:w="4000" w:type="pct"/>
          </w:tcPr>
          <w:p w14:paraId="01512A7E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Brings food, remembers details, shows up; care is her primary language and her primary liability</w:t>
            </w:r>
          </w:p>
        </w:tc>
      </w:tr>
      <w:tr w:rsidR="000348F3" w14:paraId="55CDA98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D9DC41F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Cultural Grounding</w:t>
            </w:r>
          </w:p>
        </w:tc>
        <w:tc>
          <w:tcPr>
            <w:tcW w:w="4000" w:type="pct"/>
          </w:tcPr>
          <w:p w14:paraId="5879DAD9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Introduces Filipino culture through food, language, and ritual — never through explanation; the reader learns by watching</w:t>
            </w:r>
          </w:p>
        </w:tc>
      </w:tr>
      <w:tr w:rsidR="000348F3" w14:paraId="30F3724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DEE3D38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Internal Arc Carrier</w:t>
            </w:r>
          </w:p>
        </w:tc>
        <w:tc>
          <w:tcPr>
            <w:tcW w:w="4000" w:type="pct"/>
          </w:tcPr>
          <w:p w14:paraId="47AF739F" w14:textId="77777777" w:rsidR="000348F3" w:rsidRDefault="00000000" w:rsidP="008A52FC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The eldest-daughter weight is the slow burn of her story; her growth is measured in the moments she chooses herself</w:t>
            </w:r>
          </w:p>
        </w:tc>
      </w:tr>
    </w:tbl>
    <w:p w14:paraId="0673EDA1" w14:textId="77777777" w:rsidR="000348F3" w:rsidRDefault="000348F3" w:rsidP="008A52FC">
      <w:pPr>
        <w:spacing w:after="200"/>
      </w:pPr>
    </w:p>
    <w:p w14:paraId="286FF92E" w14:textId="77777777" w:rsidR="000348F3" w:rsidRDefault="000348F3" w:rsidP="008A52FC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0348F3" w14:paraId="0EA9E5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single" w:sz="24" w:space="0" w:color="C05C00"/>
              <w:bottom w:val="nil"/>
              <w:right w:val="nil"/>
            </w:tcBorders>
            <w:shd w:val="clear" w:color="auto" w:fill="FFF7EE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6AB71C52" w14:textId="77777777" w:rsidR="000348F3" w:rsidRDefault="00000000" w:rsidP="008A52FC">
            <w:pPr>
              <w:spacing w:after="120"/>
            </w:pPr>
            <w:r>
              <w:rPr>
                <w:rFonts w:ascii="Calibri" w:eastAsia="Calibri" w:hAnsi="Calibri" w:cs="Calibri"/>
                <w:i/>
                <w:iCs/>
                <w:color w:val="1A1A1A"/>
                <w:sz w:val="22"/>
                <w:szCs w:val="22"/>
              </w:rPr>
              <w:t>"She came to Canada to be a nurse. What she is quietly becoming is someone who has learned that she is also allowed to need things."</w:t>
            </w:r>
          </w:p>
          <w:p w14:paraId="0DC661FD" w14:textId="77777777" w:rsidR="000348F3" w:rsidRDefault="00000000" w:rsidP="008A52FC">
            <w:pPr>
              <w:spacing w:after="120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— BAN240 Character Narrative Notes</w:t>
            </w:r>
          </w:p>
        </w:tc>
      </w:tr>
    </w:tbl>
    <w:p w14:paraId="26D54680" w14:textId="77777777" w:rsidR="000348F3" w:rsidRDefault="000348F3" w:rsidP="008A52FC">
      <w:pPr>
        <w:spacing w:after="240"/>
      </w:pPr>
    </w:p>
    <w:p w14:paraId="5EFE536C" w14:textId="77777777" w:rsidR="000348F3" w:rsidRDefault="000348F3" w:rsidP="008A52FC">
      <w:pPr>
        <w:pBdr>
          <w:bottom w:val="single" w:sz="6" w:space="0" w:color="E5E7EB"/>
        </w:pBdr>
        <w:spacing w:before="240" w:after="240"/>
      </w:pPr>
    </w:p>
    <w:p w14:paraId="5DD3358B" w14:textId="77777777" w:rsidR="000348F3" w:rsidRDefault="00000000" w:rsidP="008A52FC">
      <w:pPr>
        <w:spacing w:after="240"/>
        <w:jc w:val="center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Marisol Santos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 — BAN240 Manga Character Sheet · Toronto Metropolitan University · Prepared June 6, 2026</w:t>
      </w:r>
    </w:p>
    <w:p w14:paraId="0AB9F123" w14:textId="77777777" w:rsidR="000348F3" w:rsidRDefault="00000000" w:rsidP="008A52FC">
      <w:pPr>
        <w:spacing w:before="60" w:after="240"/>
        <w:jc w:val="center"/>
      </w:pPr>
      <w:r>
        <w:rPr>
          <w:rFonts w:ascii="Calibri" w:eastAsia="Calibri" w:hAnsi="Calibri" w:cs="Calibri"/>
          <w:color w:val="1A1A1A"/>
          <w:sz w:val="22"/>
          <w:szCs w:val="22"/>
        </w:rPr>
        <w:t>Document prepared by Stephen · BAN240 Character Profile Dossier Series</w:t>
      </w:r>
    </w:p>
    <w:sectPr w:rsidR="000348F3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347AA"/>
    <w:multiLevelType w:val="hybridMultilevel"/>
    <w:tmpl w:val="1152DD92"/>
    <w:lvl w:ilvl="0" w:tplc="D7B6006A">
      <w:start w:val="1"/>
      <w:numFmt w:val="decimal"/>
      <w:lvlText w:val="%1."/>
      <w:lvlJc w:val="left"/>
      <w:pPr>
        <w:ind w:left="720" w:hanging="360"/>
      </w:pPr>
    </w:lvl>
    <w:lvl w:ilvl="1" w:tplc="233ACBFE">
      <w:numFmt w:val="decimal"/>
      <w:lvlText w:val=""/>
      <w:lvlJc w:val="left"/>
    </w:lvl>
    <w:lvl w:ilvl="2" w:tplc="61C6459C">
      <w:numFmt w:val="decimal"/>
      <w:lvlText w:val=""/>
      <w:lvlJc w:val="left"/>
    </w:lvl>
    <w:lvl w:ilvl="3" w:tplc="DBEA20E8">
      <w:numFmt w:val="decimal"/>
      <w:lvlText w:val=""/>
      <w:lvlJc w:val="left"/>
    </w:lvl>
    <w:lvl w:ilvl="4" w:tplc="D4E00E14">
      <w:numFmt w:val="decimal"/>
      <w:lvlText w:val=""/>
      <w:lvlJc w:val="left"/>
    </w:lvl>
    <w:lvl w:ilvl="5" w:tplc="65447B28">
      <w:numFmt w:val="decimal"/>
      <w:lvlText w:val=""/>
      <w:lvlJc w:val="left"/>
    </w:lvl>
    <w:lvl w:ilvl="6" w:tplc="3FF2B770">
      <w:numFmt w:val="decimal"/>
      <w:lvlText w:val=""/>
      <w:lvlJc w:val="left"/>
    </w:lvl>
    <w:lvl w:ilvl="7" w:tplc="EA68306E">
      <w:numFmt w:val="decimal"/>
      <w:lvlText w:val=""/>
      <w:lvlJc w:val="left"/>
    </w:lvl>
    <w:lvl w:ilvl="8" w:tplc="7C16B516">
      <w:numFmt w:val="decimal"/>
      <w:lvlText w:val=""/>
      <w:lvlJc w:val="left"/>
    </w:lvl>
  </w:abstractNum>
  <w:abstractNum w:abstractNumId="1" w15:restartNumberingAfterBreak="0">
    <w:nsid w:val="68A307DC"/>
    <w:multiLevelType w:val="hybridMultilevel"/>
    <w:tmpl w:val="5CA0E04A"/>
    <w:lvl w:ilvl="0" w:tplc="32B834C8">
      <w:start w:val="1"/>
      <w:numFmt w:val="bullet"/>
      <w:lvlText w:val="●"/>
      <w:lvlJc w:val="left"/>
      <w:pPr>
        <w:ind w:left="720" w:hanging="360"/>
      </w:pPr>
    </w:lvl>
    <w:lvl w:ilvl="1" w:tplc="4FB09806">
      <w:start w:val="1"/>
      <w:numFmt w:val="bullet"/>
      <w:lvlText w:val="○"/>
      <w:lvlJc w:val="left"/>
      <w:pPr>
        <w:ind w:left="1440" w:hanging="360"/>
      </w:pPr>
    </w:lvl>
    <w:lvl w:ilvl="2" w:tplc="AE4E7E40">
      <w:start w:val="1"/>
      <w:numFmt w:val="bullet"/>
      <w:lvlText w:val="■"/>
      <w:lvlJc w:val="left"/>
      <w:pPr>
        <w:ind w:left="2160" w:hanging="360"/>
      </w:pPr>
    </w:lvl>
    <w:lvl w:ilvl="3" w:tplc="D7E4BDE0">
      <w:start w:val="1"/>
      <w:numFmt w:val="bullet"/>
      <w:lvlText w:val="●"/>
      <w:lvlJc w:val="left"/>
      <w:pPr>
        <w:ind w:left="2880" w:hanging="360"/>
      </w:pPr>
    </w:lvl>
    <w:lvl w:ilvl="4" w:tplc="B17C66B8">
      <w:start w:val="1"/>
      <w:numFmt w:val="bullet"/>
      <w:lvlText w:val="○"/>
      <w:lvlJc w:val="left"/>
      <w:pPr>
        <w:ind w:left="3600" w:hanging="360"/>
      </w:pPr>
    </w:lvl>
    <w:lvl w:ilvl="5" w:tplc="3D9C13A8">
      <w:start w:val="1"/>
      <w:numFmt w:val="bullet"/>
      <w:lvlText w:val="■"/>
      <w:lvlJc w:val="left"/>
      <w:pPr>
        <w:ind w:left="4320" w:hanging="360"/>
      </w:pPr>
    </w:lvl>
    <w:lvl w:ilvl="6" w:tplc="7DA24B08">
      <w:start w:val="1"/>
      <w:numFmt w:val="bullet"/>
      <w:lvlText w:val="●"/>
      <w:lvlJc w:val="left"/>
      <w:pPr>
        <w:ind w:left="5040" w:hanging="360"/>
      </w:pPr>
    </w:lvl>
    <w:lvl w:ilvl="7" w:tplc="D4568216">
      <w:start w:val="1"/>
      <w:numFmt w:val="bullet"/>
      <w:lvlText w:val="●"/>
      <w:lvlJc w:val="left"/>
      <w:pPr>
        <w:ind w:left="5760" w:hanging="360"/>
      </w:pPr>
    </w:lvl>
    <w:lvl w:ilvl="8" w:tplc="F9643922">
      <w:start w:val="1"/>
      <w:numFmt w:val="bullet"/>
      <w:lvlText w:val="●"/>
      <w:lvlJc w:val="left"/>
      <w:pPr>
        <w:ind w:left="6480" w:hanging="360"/>
      </w:pPr>
    </w:lvl>
  </w:abstractNum>
  <w:num w:numId="1" w16cid:durableId="11643919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8F3"/>
    <w:rsid w:val="000348F3"/>
    <w:rsid w:val="008A52FC"/>
    <w:rsid w:val="00BA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7EC3"/>
  <w15:docId w15:val="{BA57C53A-30CE-4878-B252-033F57025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0"/>
      <w:szCs w:val="3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2004</Words>
  <Characters>11425</Characters>
  <Application>Microsoft Office Word</Application>
  <DocSecurity>0</DocSecurity>
  <Lines>95</Lines>
  <Paragraphs>26</Paragraphs>
  <ScaleCrop>false</ScaleCrop>
  <Company/>
  <LinksUpToDate>false</LinksUpToDate>
  <CharactersWithSpaces>13403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5Nwjhpf7gLNZ2aLDdZXE3</dc:title>
  <dc:creator>Un-named</dc:creator>
  <dc:description>Generated document</dc:description>
  <cp:lastModifiedBy>Stephen Perelgut</cp:lastModifiedBy>
  <cp:revision>2</cp:revision>
  <dcterms:created xsi:type="dcterms:W3CDTF">2026-06-06T13:25:00Z</dcterms:created>
  <dcterms:modified xsi:type="dcterms:W3CDTF">2026-06-06T16:00:00Z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eb9e741c-2805-4fb3-8af2-716ae30f291f</vt:lpwstr>
  </property>
</Properties>
</file>