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60"/>
      </w:tblGrid>
      <w:tr w:rsidR="00196574" w14:paraId="5DBDE066" w14:textId="77777777">
        <w:tc>
          <w:tcPr>
            <w:tcW w:w="0" w:type="auto"/>
            <w:tcBorders>
              <w:top w:val="nil"/>
              <w:left w:val="nil"/>
              <w:bottom w:val="nil"/>
              <w:right w:val="nil"/>
            </w:tcBorders>
            <w:shd w:val="clear" w:color="auto" w:fill="2C2416"/>
            <w:tcMar>
              <w:top w:w="420" w:type="dxa"/>
              <w:left w:w="480" w:type="dxa"/>
              <w:bottom w:w="330" w:type="dxa"/>
              <w:right w:w="480" w:type="dxa"/>
            </w:tcMar>
          </w:tcPr>
          <w:p w14:paraId="1B1C2CD7" w14:textId="77777777" w:rsidR="00196574" w:rsidRDefault="00000000" w:rsidP="00E042AB">
            <w:pPr>
              <w:pStyle w:val="Heading1"/>
              <w:spacing w:after="120"/>
            </w:pPr>
            <w:r>
              <w:rPr>
                <w:color w:val="F5EAD8"/>
              </w:rPr>
              <w:t>Stephen-sensei</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8400"/>
            </w:tblGrid>
            <w:tr w:rsidR="00196574" w14:paraId="4CF3426A" w14:textId="77777777">
              <w:tc>
                <w:tcPr>
                  <w:tcW w:w="0" w:type="auto"/>
                  <w:tcBorders>
                    <w:top w:val="nil"/>
                    <w:left w:val="nil"/>
                    <w:bottom w:val="nil"/>
                    <w:right w:val="nil"/>
                  </w:tcBorders>
                  <w:shd w:val="clear" w:color="auto" w:fill="2C2416"/>
                  <w:tcMar>
                    <w:top w:w="360" w:type="dxa"/>
                    <w:left w:w="504" w:type="dxa"/>
                    <w:bottom w:w="360" w:type="dxa"/>
                    <w:right w:w="504" w:type="dxa"/>
                  </w:tcMar>
                </w:tcPr>
                <w:p w14:paraId="1052A0E6" w14:textId="77777777" w:rsidR="00196574" w:rsidRDefault="00000000" w:rsidP="00E042AB">
                  <w:pPr>
                    <w:spacing w:after="120"/>
                  </w:pPr>
                  <w:r>
                    <w:rPr>
                      <w:i/>
                      <w:iCs/>
                    </w:rPr>
                    <w:t>Manga Character Profile Dossier — The Professor</w:t>
                  </w:r>
                </w:p>
              </w:tc>
            </w:tr>
            <w:tr w:rsidR="00196574" w14:paraId="118D6917" w14:textId="77777777">
              <w:tc>
                <w:tcPr>
                  <w:tcW w:w="0" w:type="auto"/>
                  <w:tcBorders>
                    <w:top w:val="nil"/>
                    <w:left w:val="nil"/>
                    <w:bottom w:val="nil"/>
                    <w:right w:val="nil"/>
                  </w:tcBorders>
                  <w:shd w:val="clear" w:color="auto" w:fill="2C2416"/>
                  <w:tcMar>
                    <w:top w:w="360" w:type="dxa"/>
                    <w:left w:w="504" w:type="dxa"/>
                    <w:bottom w:w="360" w:type="dxa"/>
                    <w:right w:w="504" w:type="dxa"/>
                  </w:tcMar>
                </w:tcPr>
                <w:p w14:paraId="5BA7F428" w14:textId="6247EDE2" w:rsidR="00196574" w:rsidRDefault="00000000" w:rsidP="00E042AB">
                  <w:pPr>
                    <w:spacing w:after="120"/>
                  </w:pPr>
                  <w:r>
                    <w:t>Classification:</w:t>
                  </w:r>
                  <w:r w:rsidR="00E042AB">
                    <w:t xml:space="preserve"> </w:t>
                  </w:r>
                  <w:r>
                    <w:t>Sensei Archetype</w:t>
                  </w:r>
                  <w:r w:rsidR="00E042AB">
                    <w:t xml:space="preserve"> </w:t>
                  </w:r>
                  <w:r>
                    <w:t>·</w:t>
                  </w:r>
                  <w:r w:rsidR="00E042AB">
                    <w:t xml:space="preserve"> </w:t>
                  </w:r>
                  <w:r>
                    <w:t>Role: Structural Axis</w:t>
                  </w:r>
                </w:p>
                <w:p w14:paraId="554E7A92" w14:textId="77777777" w:rsidR="00196574" w:rsidRDefault="00000000" w:rsidP="00E042AB">
                  <w:pPr>
                    <w:spacing w:after="120"/>
                  </w:pPr>
                  <w:r>
                    <w:t>·</w:t>
                  </w:r>
                </w:p>
                <w:p w14:paraId="3EC11D4A" w14:textId="77777777" w:rsidR="00196574" w:rsidRDefault="00000000" w:rsidP="00E042AB">
                  <w:pPr>
                    <w:spacing w:after="120"/>
                  </w:pPr>
                  <w:r>
                    <w:t>Status: Active — Every Semester</w:t>
                  </w:r>
                </w:p>
              </w:tc>
            </w:tr>
          </w:tbl>
          <w:p w14:paraId="79055C96" w14:textId="77777777" w:rsidR="00196574" w:rsidRDefault="00196574" w:rsidP="00E042AB">
            <w:pPr>
              <w:spacing w:after="240"/>
            </w:pPr>
          </w:p>
        </w:tc>
      </w:tr>
    </w:tbl>
    <w:p w14:paraId="58569746" w14:textId="530C69B8" w:rsidR="00196574" w:rsidRDefault="00E75374" w:rsidP="00E042AB">
      <w:pPr>
        <w:spacing w:after="240"/>
      </w:pPr>
      <w:r>
        <w:rPr>
          <w:noProof/>
        </w:rPr>
        <w:drawing>
          <wp:inline distT="0" distB="0" distL="0" distR="0" wp14:anchorId="1E40A145" wp14:editId="232A8A70">
            <wp:extent cx="3855720" cy="5783580"/>
            <wp:effectExtent l="0" t="0" r="0" b="7620"/>
            <wp:docPr id="179617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76173" name="Picture 1796176173"/>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55720" cy="5783580"/>
                    </a:xfrm>
                    <a:prstGeom prst="rect">
                      <a:avLst/>
                    </a:prstGeom>
                  </pic:spPr>
                </pic:pic>
              </a:graphicData>
            </a:graphic>
          </wp:inline>
        </w:drawing>
      </w:r>
    </w:p>
    <w:p w14:paraId="0CF639B1" w14:textId="77777777" w:rsidR="00196574" w:rsidRDefault="00000000" w:rsidP="00E042AB">
      <w:pPr>
        <w:pStyle w:val="Heading2"/>
        <w:spacing w:before="440" w:after="100"/>
      </w:pPr>
      <w:r>
        <w:rPr>
          <w:rFonts w:ascii="Candara" w:eastAsia="Candara" w:hAnsi="Candara" w:cs="Candara"/>
          <w:color w:val="3B2F1E"/>
          <w:spacing w:val="15"/>
          <w:sz w:val="28"/>
          <w:szCs w:val="28"/>
        </w:rPr>
        <w:lastRenderedPageBreak/>
        <w:t>§ 1   BIOGRAPHICAL OVERVIEW</w:t>
      </w:r>
    </w:p>
    <w:p w14:paraId="5D0FE5EF" w14:textId="77777777" w:rsidR="00196574" w:rsidRDefault="00196574" w:rsidP="00E042AB">
      <w:pPr>
        <w:pBdr>
          <w:top w:val="single" w:sz="6" w:space="0" w:color="B5956A"/>
        </w:pBdr>
        <w:spacing w:after="200"/>
      </w:pPr>
    </w:p>
    <w:p w14:paraId="45F4E93A" w14:textId="7F495C88" w:rsidR="00196574" w:rsidRDefault="00000000" w:rsidP="00E042AB">
      <w:pPr>
        <w:spacing w:before="60" w:after="120"/>
      </w:pPr>
      <w:r>
        <w:rPr>
          <w:rFonts w:ascii="Calibri" w:eastAsia="Calibri" w:hAnsi="Calibri" w:cs="Calibri"/>
          <w:color w:val="1A1A1A"/>
          <w:sz w:val="22"/>
          <w:szCs w:val="22"/>
        </w:rPr>
        <w:t xml:space="preserve">Stephen-sensei is a fully realized manga character — the professor of BAN240 at </w:t>
      </w:r>
      <w:r w:rsidR="00ED2D90">
        <w:rPr>
          <w:rFonts w:ascii="Calibri" w:eastAsia="Calibri" w:hAnsi="Calibri" w:cs="Calibri"/>
          <w:color w:val="1A1A1A"/>
          <w:sz w:val="22"/>
          <w:szCs w:val="22"/>
        </w:rPr>
        <w:t>Seneca Polytechnic</w:t>
      </w:r>
      <w:r>
        <w:rPr>
          <w:rFonts w:ascii="Calibri" w:eastAsia="Calibri" w:hAnsi="Calibri" w:cs="Calibri"/>
          <w:color w:val="1A1A1A"/>
          <w:sz w:val="22"/>
          <w:szCs w:val="22"/>
        </w:rPr>
        <w:t>, and the gravitational field around which the entire cohort orbits without always realising it. He is the character who knows more about each student than he lets on, who designs assignments that are harder than they appear and easier than they feel, and whose classroom runs on a specific philosophy: that data is not abstract, that analysis is not neutral, and that a room full of people from everywhere in the world looking at the same dataset will always produce more than the dataset alone could contain.</w:t>
      </w:r>
    </w:p>
    <w:p w14:paraId="5FA42305" w14:textId="77777777" w:rsidR="00196574" w:rsidRDefault="00000000" w:rsidP="00E042AB">
      <w:pPr>
        <w:spacing w:before="60" w:after="120"/>
      </w:pPr>
      <w:r>
        <w:rPr>
          <w:rFonts w:ascii="Calibri" w:eastAsia="Calibri" w:hAnsi="Calibri" w:cs="Calibri"/>
          <w:color w:val="1A1A1A"/>
          <w:sz w:val="22"/>
          <w:szCs w:val="22"/>
        </w:rPr>
        <w:t>He came to teaching from industry. He stayed because the students are more interesting than the data.</w:t>
      </w:r>
    </w:p>
    <w:p w14:paraId="36E06590" w14:textId="77777777" w:rsidR="00196574" w:rsidRDefault="00196574" w:rsidP="00E042AB">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196574" w14:paraId="1A357775" w14:textId="77777777">
        <w:tc>
          <w:tcPr>
            <w:tcW w:w="0" w:type="auto"/>
            <w:tcBorders>
              <w:top w:val="single" w:sz="6" w:space="0" w:color="2C2416"/>
              <w:left w:val="single" w:sz="6" w:space="0" w:color="2C2416"/>
              <w:bottom w:val="single" w:sz="6" w:space="0" w:color="2C2416"/>
              <w:right w:val="single" w:sz="6" w:space="0" w:color="2C2416"/>
            </w:tcBorders>
            <w:shd w:val="clear" w:color="auto" w:fill="F5EAD8"/>
            <w:tcMar>
              <w:top w:w="150" w:type="dxa"/>
              <w:left w:w="210" w:type="dxa"/>
              <w:bottom w:w="150" w:type="dxa"/>
              <w:right w:w="210" w:type="dxa"/>
            </w:tcMar>
          </w:tcPr>
          <w:p w14:paraId="59A50A9F" w14:textId="77777777" w:rsidR="00196574" w:rsidRDefault="00000000" w:rsidP="00E042AB">
            <w:pPr>
              <w:spacing w:after="120"/>
            </w:pPr>
            <w:r>
              <w:rPr>
                <w:b/>
                <w:bCs/>
                <w:color w:val="7A5C2E"/>
              </w:rPr>
              <w:t>★   Core Narrative Function</w:t>
            </w:r>
          </w:p>
          <w:p w14:paraId="2B955047" w14:textId="77777777" w:rsidR="00196574" w:rsidRDefault="00000000" w:rsidP="00E042AB">
            <w:r>
              <w:rPr>
                <w:rFonts w:ascii="Calibri" w:eastAsia="Calibri" w:hAnsi="Calibri" w:cs="Calibri"/>
                <w:color w:val="1A1A1A"/>
                <w:sz w:val="22"/>
                <w:szCs w:val="22"/>
              </w:rPr>
              <w:t xml:space="preserve">The professor who designs the challenge that reveals who each student </w:t>
            </w:r>
            <w:proofErr w:type="gramStart"/>
            <w:r>
              <w:rPr>
                <w:rFonts w:ascii="Calibri" w:eastAsia="Calibri" w:hAnsi="Calibri" w:cs="Calibri"/>
                <w:color w:val="1A1A1A"/>
                <w:sz w:val="22"/>
                <w:szCs w:val="22"/>
              </w:rPr>
              <w:t>actually is</w:t>
            </w:r>
            <w:proofErr w:type="gramEnd"/>
            <w:r>
              <w:rPr>
                <w:rFonts w:ascii="Calibri" w:eastAsia="Calibri" w:hAnsi="Calibri" w:cs="Calibri"/>
                <w:color w:val="1A1A1A"/>
                <w:sz w:val="22"/>
                <w:szCs w:val="22"/>
              </w:rPr>
              <w:t xml:space="preserve"> — who gives the feedback that redirects the semester, and who holds the overall shape of the story without the students knowing how deliberately he has done so.</w:t>
            </w:r>
          </w:p>
        </w:tc>
      </w:tr>
    </w:tbl>
    <w:p w14:paraId="47E4EB6F" w14:textId="77777777" w:rsidR="00196574" w:rsidRDefault="00000000" w:rsidP="00E042AB">
      <w:pPr>
        <w:pStyle w:val="Heading2"/>
        <w:spacing w:before="440" w:after="100"/>
      </w:pPr>
      <w:r>
        <w:rPr>
          <w:rFonts w:ascii="Candara" w:eastAsia="Candara" w:hAnsi="Candara" w:cs="Candara"/>
          <w:color w:val="3B2F1E"/>
          <w:spacing w:val="15"/>
          <w:sz w:val="28"/>
          <w:szCs w:val="28"/>
        </w:rPr>
        <w:t>§ 2   DEMOGRAPHICS &amp; BASIC INFO</w:t>
      </w:r>
    </w:p>
    <w:p w14:paraId="3428D3BF" w14:textId="77777777" w:rsidR="00196574" w:rsidRDefault="00196574" w:rsidP="00E042AB">
      <w:pPr>
        <w:pBdr>
          <w:top w:val="single" w:sz="6" w:space="0" w:color="B5956A"/>
        </w:pBdr>
        <w:spacing w:after="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4675"/>
        <w:gridCol w:w="4675"/>
      </w:tblGrid>
      <w:tr w:rsidR="00196574" w14:paraId="7FE9D874" w14:textId="77777777">
        <w:trPr>
          <w:tblHeader/>
        </w:trPr>
        <w:tc>
          <w:tcPr>
            <w:tcW w:w="2500" w:type="pct"/>
            <w:shd w:val="clear" w:color="auto" w:fill="F0E8D8"/>
            <w:tcMar>
              <w:top w:w="90" w:type="dxa"/>
              <w:left w:w="150" w:type="dxa"/>
              <w:bottom w:w="90" w:type="dxa"/>
              <w:right w:w="150" w:type="dxa"/>
            </w:tcMar>
          </w:tcPr>
          <w:p w14:paraId="24D1AFAD" w14:textId="77777777" w:rsidR="00196574" w:rsidRDefault="00000000" w:rsidP="00E042AB">
            <w:r>
              <w:rPr>
                <w:rFonts w:ascii="Calibri" w:eastAsia="Calibri" w:hAnsi="Calibri" w:cs="Calibri"/>
                <w:b/>
                <w:bCs/>
                <w:color w:val="3B2F1E"/>
                <w:sz w:val="21"/>
                <w:szCs w:val="21"/>
              </w:rPr>
              <w:t>Full Name</w:t>
            </w:r>
          </w:p>
        </w:tc>
        <w:tc>
          <w:tcPr>
            <w:tcW w:w="2500" w:type="pct"/>
            <w:shd w:val="clear" w:color="auto" w:fill="FDFAF5"/>
            <w:tcMar>
              <w:top w:w="90" w:type="dxa"/>
              <w:left w:w="150" w:type="dxa"/>
              <w:bottom w:w="90" w:type="dxa"/>
              <w:right w:w="150" w:type="dxa"/>
            </w:tcMar>
          </w:tcPr>
          <w:p w14:paraId="1B4D4F59" w14:textId="11B0B6B0" w:rsidR="00196574" w:rsidRDefault="00000000" w:rsidP="00E042AB">
            <w:r>
              <w:rPr>
                <w:rFonts w:ascii="Calibri" w:eastAsia="Calibri" w:hAnsi="Calibri" w:cs="Calibri"/>
                <w:b/>
                <w:bCs/>
                <w:color w:val="3B2F1E"/>
                <w:sz w:val="21"/>
                <w:szCs w:val="21"/>
              </w:rPr>
              <w:t xml:space="preserve">Stephen — family name not used by students. He is </w:t>
            </w:r>
            <w:r>
              <w:rPr>
                <w:rFonts w:ascii="Calibri" w:eastAsia="Calibri" w:hAnsi="Calibri" w:cs="Calibri"/>
                <w:b/>
                <w:bCs/>
                <w:i/>
                <w:iCs/>
                <w:color w:val="3B2F1E"/>
                <w:sz w:val="22"/>
                <w:szCs w:val="22"/>
              </w:rPr>
              <w:t>"Stephen-sensei"</w:t>
            </w:r>
            <w:r>
              <w:rPr>
                <w:rFonts w:ascii="Calibri" w:eastAsia="Calibri" w:hAnsi="Calibri" w:cs="Calibri"/>
                <w:b/>
                <w:bCs/>
                <w:color w:val="3B2F1E"/>
                <w:sz w:val="21"/>
                <w:szCs w:val="21"/>
              </w:rPr>
              <w:t xml:space="preserve"> or </w:t>
            </w:r>
            <w:r>
              <w:rPr>
                <w:rFonts w:ascii="Calibri" w:eastAsia="Calibri" w:hAnsi="Calibri" w:cs="Calibri"/>
                <w:b/>
                <w:bCs/>
                <w:i/>
                <w:iCs/>
                <w:color w:val="3B2F1E"/>
                <w:sz w:val="22"/>
                <w:szCs w:val="22"/>
              </w:rPr>
              <w:t>"Professor Stephen"</w:t>
            </w:r>
            <w:r>
              <w:rPr>
                <w:rFonts w:ascii="Calibri" w:eastAsia="Calibri" w:hAnsi="Calibri" w:cs="Calibri"/>
                <w:b/>
                <w:bCs/>
                <w:color w:val="3B2F1E"/>
                <w:sz w:val="21"/>
                <w:szCs w:val="21"/>
              </w:rPr>
              <w:t xml:space="preserve"> depending on who is in the room.</w:t>
            </w:r>
            <w:r w:rsidR="00E75374">
              <w:rPr>
                <w:rFonts w:ascii="Calibri" w:eastAsia="Calibri" w:hAnsi="Calibri" w:cs="Calibri"/>
                <w:b/>
                <w:bCs/>
                <w:color w:val="3B2F1E"/>
                <w:sz w:val="21"/>
                <w:szCs w:val="21"/>
              </w:rPr>
              <w:t xml:space="preserve">  Sometimes “</w:t>
            </w:r>
            <w:r w:rsidR="00E75374" w:rsidRPr="00E75374">
              <w:rPr>
                <w:rFonts w:ascii="Calibri" w:eastAsia="Calibri" w:hAnsi="Calibri" w:cs="Calibri"/>
                <w:b/>
                <w:bCs/>
                <w:i/>
                <w:iCs/>
                <w:color w:val="3B2F1E"/>
                <w:sz w:val="21"/>
                <w:szCs w:val="21"/>
              </w:rPr>
              <w:t>Stephen-sensei sir</w:t>
            </w:r>
            <w:r w:rsidR="00E75374">
              <w:rPr>
                <w:rFonts w:ascii="Calibri" w:eastAsia="Calibri" w:hAnsi="Calibri" w:cs="Calibri"/>
                <w:b/>
                <w:bCs/>
                <w:color w:val="3B2F1E"/>
                <w:sz w:val="21"/>
                <w:szCs w:val="21"/>
              </w:rPr>
              <w:t>”</w:t>
            </w:r>
          </w:p>
        </w:tc>
      </w:tr>
      <w:tr w:rsidR="00196574" w14:paraId="04DF1E57" w14:textId="77777777">
        <w:tc>
          <w:tcPr>
            <w:tcW w:w="2500" w:type="pct"/>
            <w:shd w:val="clear" w:color="auto" w:fill="F0E8D8"/>
            <w:tcMar>
              <w:top w:w="90" w:type="dxa"/>
              <w:left w:w="150" w:type="dxa"/>
              <w:bottom w:w="90" w:type="dxa"/>
              <w:right w:w="150" w:type="dxa"/>
            </w:tcMar>
          </w:tcPr>
          <w:p w14:paraId="4921D326" w14:textId="77777777" w:rsidR="00196574" w:rsidRDefault="00000000" w:rsidP="00E042AB">
            <w:r>
              <w:rPr>
                <w:rFonts w:ascii="Calibri" w:eastAsia="Calibri" w:hAnsi="Calibri" w:cs="Calibri"/>
                <w:b/>
                <w:bCs/>
                <w:color w:val="3B2F1E"/>
                <w:sz w:val="21"/>
                <w:szCs w:val="21"/>
              </w:rPr>
              <w:t>Age</w:t>
            </w:r>
          </w:p>
        </w:tc>
        <w:tc>
          <w:tcPr>
            <w:tcW w:w="2500" w:type="pct"/>
            <w:shd w:val="clear" w:color="auto" w:fill="FDFAF5"/>
            <w:tcMar>
              <w:top w:w="90" w:type="dxa"/>
              <w:left w:w="150" w:type="dxa"/>
              <w:bottom w:w="90" w:type="dxa"/>
              <w:right w:w="150" w:type="dxa"/>
            </w:tcMar>
          </w:tcPr>
          <w:p w14:paraId="31AE4022" w14:textId="63044AAC" w:rsidR="00196574" w:rsidRDefault="00E042AB" w:rsidP="00E042AB">
            <w:r>
              <w:rPr>
                <w:rFonts w:ascii="Calibri" w:eastAsia="Calibri" w:hAnsi="Calibri" w:cs="Calibri"/>
                <w:color w:val="1A1A1A"/>
                <w:sz w:val="21"/>
                <w:szCs w:val="21"/>
              </w:rPr>
              <w:t>Mid-to-late 60s. Exact age unconfirmed. The cohort has theories.</w:t>
            </w:r>
          </w:p>
        </w:tc>
      </w:tr>
      <w:tr w:rsidR="00196574" w14:paraId="0E2378D4" w14:textId="77777777">
        <w:tc>
          <w:tcPr>
            <w:tcW w:w="2500" w:type="pct"/>
            <w:shd w:val="clear" w:color="auto" w:fill="F0E8D8"/>
            <w:tcMar>
              <w:top w:w="90" w:type="dxa"/>
              <w:left w:w="150" w:type="dxa"/>
              <w:bottom w:w="90" w:type="dxa"/>
              <w:right w:w="150" w:type="dxa"/>
            </w:tcMar>
          </w:tcPr>
          <w:p w14:paraId="7E9B95BE" w14:textId="77777777" w:rsidR="00196574" w:rsidRDefault="00000000" w:rsidP="00E042AB">
            <w:r>
              <w:rPr>
                <w:rFonts w:ascii="Calibri" w:eastAsia="Calibri" w:hAnsi="Calibri" w:cs="Calibri"/>
                <w:b/>
                <w:bCs/>
                <w:color w:val="3B2F1E"/>
                <w:sz w:val="21"/>
                <w:szCs w:val="21"/>
              </w:rPr>
              <w:t>Gender</w:t>
            </w:r>
          </w:p>
        </w:tc>
        <w:tc>
          <w:tcPr>
            <w:tcW w:w="2500" w:type="pct"/>
            <w:shd w:val="clear" w:color="auto" w:fill="FDFAF5"/>
            <w:tcMar>
              <w:top w:w="90" w:type="dxa"/>
              <w:left w:w="150" w:type="dxa"/>
              <w:bottom w:w="90" w:type="dxa"/>
              <w:right w:w="150" w:type="dxa"/>
            </w:tcMar>
          </w:tcPr>
          <w:p w14:paraId="31CC8552" w14:textId="77777777" w:rsidR="00196574" w:rsidRDefault="00000000" w:rsidP="00E042AB">
            <w:r>
              <w:rPr>
                <w:rFonts w:ascii="Calibri" w:eastAsia="Calibri" w:hAnsi="Calibri" w:cs="Calibri"/>
                <w:color w:val="1A1A1A"/>
                <w:sz w:val="21"/>
                <w:szCs w:val="21"/>
              </w:rPr>
              <w:t>Male</w:t>
            </w:r>
          </w:p>
        </w:tc>
      </w:tr>
      <w:tr w:rsidR="00196574" w14:paraId="3560D61A" w14:textId="77777777">
        <w:tc>
          <w:tcPr>
            <w:tcW w:w="2500" w:type="pct"/>
            <w:shd w:val="clear" w:color="auto" w:fill="F0E8D8"/>
            <w:tcMar>
              <w:top w:w="90" w:type="dxa"/>
              <w:left w:w="150" w:type="dxa"/>
              <w:bottom w:w="90" w:type="dxa"/>
              <w:right w:w="150" w:type="dxa"/>
            </w:tcMar>
          </w:tcPr>
          <w:p w14:paraId="01DF0EEC" w14:textId="77777777" w:rsidR="00196574" w:rsidRDefault="00000000" w:rsidP="00E042AB">
            <w:r>
              <w:rPr>
                <w:rFonts w:ascii="Calibri" w:eastAsia="Calibri" w:hAnsi="Calibri" w:cs="Calibri"/>
                <w:b/>
                <w:bCs/>
                <w:color w:val="3B2F1E"/>
                <w:sz w:val="21"/>
                <w:szCs w:val="21"/>
              </w:rPr>
              <w:t>Ethnicity</w:t>
            </w:r>
          </w:p>
        </w:tc>
        <w:tc>
          <w:tcPr>
            <w:tcW w:w="2500" w:type="pct"/>
            <w:shd w:val="clear" w:color="auto" w:fill="FDFAF5"/>
            <w:tcMar>
              <w:top w:w="90" w:type="dxa"/>
              <w:left w:w="150" w:type="dxa"/>
              <w:bottom w:w="90" w:type="dxa"/>
              <w:right w:w="150" w:type="dxa"/>
            </w:tcMar>
          </w:tcPr>
          <w:p w14:paraId="654C2629" w14:textId="11E1650B" w:rsidR="00196574" w:rsidRDefault="00000000" w:rsidP="00E042AB">
            <w:r>
              <w:rPr>
                <w:rFonts w:ascii="Calibri" w:eastAsia="Calibri" w:hAnsi="Calibri" w:cs="Calibri"/>
                <w:color w:val="1A1A1A"/>
                <w:sz w:val="21"/>
                <w:szCs w:val="21"/>
              </w:rPr>
              <w:t xml:space="preserve">Canadian — </w:t>
            </w:r>
            <w:proofErr w:type="gramStart"/>
            <w:r>
              <w:rPr>
                <w:rFonts w:ascii="Calibri" w:eastAsia="Calibri" w:hAnsi="Calibri" w:cs="Calibri"/>
                <w:color w:val="1A1A1A"/>
                <w:sz w:val="21"/>
                <w:szCs w:val="21"/>
              </w:rPr>
              <w:t>English-Canadian</w:t>
            </w:r>
            <w:proofErr w:type="gramEnd"/>
            <w:r>
              <w:rPr>
                <w:rFonts w:ascii="Calibri" w:eastAsia="Calibri" w:hAnsi="Calibri" w:cs="Calibri"/>
                <w:color w:val="1A1A1A"/>
                <w:sz w:val="21"/>
                <w:szCs w:val="21"/>
              </w:rPr>
              <w:t xml:space="preserve">; </w:t>
            </w:r>
            <w:r w:rsidR="00E042AB">
              <w:rPr>
                <w:rFonts w:ascii="Calibri" w:eastAsia="Calibri" w:hAnsi="Calibri" w:cs="Calibri"/>
                <w:color w:val="1A1A1A"/>
                <w:sz w:val="21"/>
                <w:szCs w:val="21"/>
              </w:rPr>
              <w:t>Hamilton</w:t>
            </w:r>
            <w:r>
              <w:rPr>
                <w:rFonts w:ascii="Calibri" w:eastAsia="Calibri" w:hAnsi="Calibri" w:cs="Calibri"/>
                <w:color w:val="1A1A1A"/>
                <w:sz w:val="21"/>
                <w:szCs w:val="21"/>
              </w:rPr>
              <w:t>-raised</w:t>
            </w:r>
          </w:p>
        </w:tc>
      </w:tr>
      <w:tr w:rsidR="00196574" w14:paraId="6AAC410D" w14:textId="77777777">
        <w:tc>
          <w:tcPr>
            <w:tcW w:w="2500" w:type="pct"/>
            <w:shd w:val="clear" w:color="auto" w:fill="F0E8D8"/>
            <w:tcMar>
              <w:top w:w="90" w:type="dxa"/>
              <w:left w:w="150" w:type="dxa"/>
              <w:bottom w:w="90" w:type="dxa"/>
              <w:right w:w="150" w:type="dxa"/>
            </w:tcMar>
          </w:tcPr>
          <w:p w14:paraId="5F0280CE" w14:textId="77777777" w:rsidR="00196574" w:rsidRDefault="00000000" w:rsidP="00E042AB">
            <w:r>
              <w:rPr>
                <w:rFonts w:ascii="Calibri" w:eastAsia="Calibri" w:hAnsi="Calibri" w:cs="Calibri"/>
                <w:b/>
                <w:bCs/>
                <w:color w:val="3B2F1E"/>
                <w:sz w:val="21"/>
                <w:szCs w:val="21"/>
              </w:rPr>
              <w:t>Hometown</w:t>
            </w:r>
          </w:p>
        </w:tc>
        <w:tc>
          <w:tcPr>
            <w:tcW w:w="2500" w:type="pct"/>
            <w:shd w:val="clear" w:color="auto" w:fill="FDFAF5"/>
            <w:tcMar>
              <w:top w:w="90" w:type="dxa"/>
              <w:left w:w="150" w:type="dxa"/>
              <w:bottom w:w="90" w:type="dxa"/>
              <w:right w:w="150" w:type="dxa"/>
            </w:tcMar>
          </w:tcPr>
          <w:p w14:paraId="7E14451C" w14:textId="3CD764B0" w:rsidR="00196574" w:rsidRDefault="00E042AB" w:rsidP="00E042AB">
            <w:r>
              <w:rPr>
                <w:rFonts w:ascii="Calibri" w:eastAsia="Calibri" w:hAnsi="Calibri" w:cs="Calibri"/>
                <w:color w:val="1A1A1A"/>
                <w:sz w:val="21"/>
                <w:szCs w:val="21"/>
              </w:rPr>
              <w:t>Hamilton, Ontario, Canada</w:t>
            </w:r>
          </w:p>
        </w:tc>
      </w:tr>
      <w:tr w:rsidR="00196574" w14:paraId="220FD657" w14:textId="77777777">
        <w:tc>
          <w:tcPr>
            <w:tcW w:w="2500" w:type="pct"/>
            <w:shd w:val="clear" w:color="auto" w:fill="F0E8D8"/>
            <w:tcMar>
              <w:top w:w="90" w:type="dxa"/>
              <w:left w:w="150" w:type="dxa"/>
              <w:bottom w:w="90" w:type="dxa"/>
              <w:right w:w="150" w:type="dxa"/>
            </w:tcMar>
          </w:tcPr>
          <w:p w14:paraId="6D486F8E" w14:textId="77777777" w:rsidR="00196574" w:rsidRDefault="00000000" w:rsidP="00E042AB">
            <w:r>
              <w:rPr>
                <w:rFonts w:ascii="Calibri" w:eastAsia="Calibri" w:hAnsi="Calibri" w:cs="Calibri"/>
                <w:b/>
                <w:bCs/>
                <w:color w:val="3B2F1E"/>
                <w:sz w:val="21"/>
                <w:szCs w:val="21"/>
              </w:rPr>
              <w:t>Current City</w:t>
            </w:r>
          </w:p>
        </w:tc>
        <w:tc>
          <w:tcPr>
            <w:tcW w:w="2500" w:type="pct"/>
            <w:shd w:val="clear" w:color="auto" w:fill="FDFAF5"/>
            <w:tcMar>
              <w:top w:w="90" w:type="dxa"/>
              <w:left w:w="150" w:type="dxa"/>
              <w:bottom w:w="90" w:type="dxa"/>
              <w:right w:w="150" w:type="dxa"/>
            </w:tcMar>
          </w:tcPr>
          <w:p w14:paraId="0EEC80A4" w14:textId="77777777" w:rsidR="00196574" w:rsidRDefault="00000000" w:rsidP="00E042AB">
            <w:r>
              <w:rPr>
                <w:rFonts w:ascii="Calibri" w:eastAsia="Calibri" w:hAnsi="Calibri" w:cs="Calibri"/>
                <w:color w:val="1A1A1A"/>
                <w:sz w:val="21"/>
                <w:szCs w:val="21"/>
              </w:rPr>
              <w:t>Toronto, Ontario, Canada</w:t>
            </w:r>
          </w:p>
        </w:tc>
      </w:tr>
      <w:tr w:rsidR="00196574" w14:paraId="2D58F83D" w14:textId="77777777">
        <w:tc>
          <w:tcPr>
            <w:tcW w:w="2500" w:type="pct"/>
            <w:shd w:val="clear" w:color="auto" w:fill="F0E8D8"/>
            <w:tcMar>
              <w:top w:w="90" w:type="dxa"/>
              <w:left w:w="150" w:type="dxa"/>
              <w:bottom w:w="90" w:type="dxa"/>
              <w:right w:w="150" w:type="dxa"/>
            </w:tcMar>
          </w:tcPr>
          <w:p w14:paraId="549E9B60" w14:textId="77777777" w:rsidR="00196574" w:rsidRDefault="00000000" w:rsidP="00E042AB">
            <w:r>
              <w:rPr>
                <w:rFonts w:ascii="Calibri" w:eastAsia="Calibri" w:hAnsi="Calibri" w:cs="Calibri"/>
                <w:b/>
                <w:bCs/>
                <w:color w:val="3B2F1E"/>
                <w:sz w:val="21"/>
                <w:szCs w:val="21"/>
              </w:rPr>
              <w:t>Living Situation</w:t>
            </w:r>
          </w:p>
        </w:tc>
        <w:tc>
          <w:tcPr>
            <w:tcW w:w="2500" w:type="pct"/>
            <w:shd w:val="clear" w:color="auto" w:fill="FDFAF5"/>
            <w:tcMar>
              <w:top w:w="90" w:type="dxa"/>
              <w:left w:w="150" w:type="dxa"/>
              <w:bottom w:w="90" w:type="dxa"/>
              <w:right w:w="150" w:type="dxa"/>
            </w:tcMar>
          </w:tcPr>
          <w:p w14:paraId="63BB8E8F" w14:textId="10676E13" w:rsidR="00196574" w:rsidRDefault="00E042AB" w:rsidP="00E042AB">
            <w:r>
              <w:rPr>
                <w:rFonts w:ascii="Calibri" w:eastAsia="Calibri" w:hAnsi="Calibri" w:cs="Calibri"/>
                <w:color w:val="1A1A1A"/>
                <w:sz w:val="21"/>
                <w:szCs w:val="21"/>
              </w:rPr>
              <w:t>Condominium apartment in the west end of Toronto (Kipling Subway); married; has kids whose ages appear in lecture examples in ways that date the references; no pets.</w:t>
            </w:r>
          </w:p>
        </w:tc>
      </w:tr>
      <w:tr w:rsidR="00196574" w14:paraId="77E7F81E" w14:textId="77777777">
        <w:tc>
          <w:tcPr>
            <w:tcW w:w="2500" w:type="pct"/>
            <w:shd w:val="clear" w:color="auto" w:fill="F0E8D8"/>
            <w:tcMar>
              <w:top w:w="90" w:type="dxa"/>
              <w:left w:w="150" w:type="dxa"/>
              <w:bottom w:w="90" w:type="dxa"/>
              <w:right w:w="150" w:type="dxa"/>
            </w:tcMar>
          </w:tcPr>
          <w:p w14:paraId="49381267" w14:textId="77777777" w:rsidR="00196574" w:rsidRDefault="00000000" w:rsidP="00E042AB">
            <w:r>
              <w:rPr>
                <w:rFonts w:ascii="Calibri" w:eastAsia="Calibri" w:hAnsi="Calibri" w:cs="Calibri"/>
                <w:b/>
                <w:bCs/>
                <w:color w:val="3B2F1E"/>
                <w:sz w:val="21"/>
                <w:szCs w:val="21"/>
              </w:rPr>
              <w:t>Languages</w:t>
            </w:r>
          </w:p>
        </w:tc>
        <w:tc>
          <w:tcPr>
            <w:tcW w:w="2500" w:type="pct"/>
            <w:shd w:val="clear" w:color="auto" w:fill="FDFAF5"/>
            <w:tcMar>
              <w:top w:w="90" w:type="dxa"/>
              <w:left w:w="150" w:type="dxa"/>
              <w:bottom w:w="90" w:type="dxa"/>
              <w:right w:w="150" w:type="dxa"/>
            </w:tcMar>
          </w:tcPr>
          <w:p w14:paraId="0726D5E2" w14:textId="2D7FBD78" w:rsidR="00196574" w:rsidRDefault="00000000" w:rsidP="00E042AB">
            <w:r>
              <w:rPr>
                <w:rFonts w:ascii="Calibri" w:eastAsia="Calibri" w:hAnsi="Calibri" w:cs="Calibri"/>
                <w:color w:val="1A1A1A"/>
                <w:sz w:val="21"/>
                <w:szCs w:val="21"/>
              </w:rPr>
              <w:t xml:space="preserve">English (native); </w:t>
            </w:r>
            <w:r w:rsidR="00E042AB">
              <w:rPr>
                <w:rFonts w:ascii="Calibri" w:eastAsia="Calibri" w:hAnsi="Calibri" w:cs="Calibri"/>
                <w:color w:val="1A1A1A"/>
                <w:sz w:val="21"/>
                <w:szCs w:val="21"/>
              </w:rPr>
              <w:t xml:space="preserve">barely </w:t>
            </w:r>
            <w:r>
              <w:rPr>
                <w:rFonts w:ascii="Calibri" w:eastAsia="Calibri" w:hAnsi="Calibri" w:cs="Calibri"/>
                <w:color w:val="1A1A1A"/>
                <w:sz w:val="21"/>
                <w:szCs w:val="21"/>
              </w:rPr>
              <w:t>functional French (Quebec-schooled); enough of several other languages to quote one respectful phrase when a student's cultural context arises — researched specifically, used once, correctly.</w:t>
            </w:r>
          </w:p>
        </w:tc>
      </w:tr>
      <w:tr w:rsidR="00196574" w14:paraId="3743C77F" w14:textId="77777777">
        <w:tc>
          <w:tcPr>
            <w:tcW w:w="2500" w:type="pct"/>
            <w:shd w:val="clear" w:color="auto" w:fill="F0E8D8"/>
            <w:tcMar>
              <w:top w:w="90" w:type="dxa"/>
              <w:left w:w="150" w:type="dxa"/>
              <w:bottom w:w="90" w:type="dxa"/>
              <w:right w:w="150" w:type="dxa"/>
            </w:tcMar>
          </w:tcPr>
          <w:p w14:paraId="19269FDF" w14:textId="77777777" w:rsidR="00196574" w:rsidRDefault="00000000" w:rsidP="00E042AB">
            <w:r>
              <w:rPr>
                <w:rFonts w:ascii="Calibri" w:eastAsia="Calibri" w:hAnsi="Calibri" w:cs="Calibri"/>
                <w:b/>
                <w:bCs/>
                <w:color w:val="3B2F1E"/>
                <w:sz w:val="21"/>
                <w:szCs w:val="21"/>
              </w:rPr>
              <w:t>Occupation</w:t>
            </w:r>
          </w:p>
        </w:tc>
        <w:tc>
          <w:tcPr>
            <w:tcW w:w="2500" w:type="pct"/>
            <w:shd w:val="clear" w:color="auto" w:fill="FDFAF5"/>
            <w:tcMar>
              <w:top w:w="90" w:type="dxa"/>
              <w:left w:w="150" w:type="dxa"/>
              <w:bottom w:w="90" w:type="dxa"/>
              <w:right w:w="150" w:type="dxa"/>
            </w:tcMar>
          </w:tcPr>
          <w:p w14:paraId="79CFE2FC" w14:textId="2C1EA696" w:rsidR="00196574" w:rsidRDefault="00000000" w:rsidP="00E042AB">
            <w:r>
              <w:rPr>
                <w:rFonts w:ascii="Calibri" w:eastAsia="Calibri" w:hAnsi="Calibri" w:cs="Calibri"/>
                <w:color w:val="1A1A1A"/>
                <w:sz w:val="21"/>
                <w:szCs w:val="21"/>
              </w:rPr>
              <w:t xml:space="preserve">Professor, BAN240 — Business Analytics; </w:t>
            </w:r>
            <w:r w:rsidR="00E042AB">
              <w:rPr>
                <w:rFonts w:ascii="Calibri" w:eastAsia="Calibri" w:hAnsi="Calibri" w:cs="Calibri"/>
                <w:color w:val="1A1A1A"/>
                <w:sz w:val="21"/>
                <w:szCs w:val="21"/>
              </w:rPr>
              <w:t>Seneca Polytechnic</w:t>
            </w:r>
          </w:p>
        </w:tc>
      </w:tr>
      <w:tr w:rsidR="00196574" w14:paraId="3E0257E9" w14:textId="77777777">
        <w:tc>
          <w:tcPr>
            <w:tcW w:w="2500" w:type="pct"/>
            <w:shd w:val="clear" w:color="auto" w:fill="F0E8D8"/>
            <w:tcMar>
              <w:top w:w="90" w:type="dxa"/>
              <w:left w:w="150" w:type="dxa"/>
              <w:bottom w:w="90" w:type="dxa"/>
              <w:right w:w="150" w:type="dxa"/>
            </w:tcMar>
          </w:tcPr>
          <w:p w14:paraId="3E4926FB" w14:textId="77777777" w:rsidR="00196574" w:rsidRDefault="00000000" w:rsidP="00E042AB">
            <w:r>
              <w:rPr>
                <w:rFonts w:ascii="Calibri" w:eastAsia="Calibri" w:hAnsi="Calibri" w:cs="Calibri"/>
                <w:b/>
                <w:bCs/>
                <w:color w:val="3B2F1E"/>
                <w:sz w:val="21"/>
                <w:szCs w:val="21"/>
              </w:rPr>
              <w:lastRenderedPageBreak/>
              <w:t>Academic Background</w:t>
            </w:r>
          </w:p>
        </w:tc>
        <w:tc>
          <w:tcPr>
            <w:tcW w:w="2500" w:type="pct"/>
            <w:shd w:val="clear" w:color="auto" w:fill="FDFAF5"/>
            <w:tcMar>
              <w:top w:w="90" w:type="dxa"/>
              <w:left w:w="150" w:type="dxa"/>
              <w:bottom w:w="90" w:type="dxa"/>
              <w:right w:w="150" w:type="dxa"/>
            </w:tcMar>
          </w:tcPr>
          <w:p w14:paraId="17694ED7" w14:textId="1ED99983" w:rsidR="00196574" w:rsidRDefault="00000000" w:rsidP="00E042AB">
            <w:r>
              <w:rPr>
                <w:rFonts w:ascii="Calibri" w:eastAsia="Calibri" w:hAnsi="Calibri" w:cs="Calibri"/>
                <w:color w:val="1A1A1A"/>
                <w:sz w:val="21"/>
                <w:szCs w:val="21"/>
              </w:rPr>
              <w:t xml:space="preserve">Master's degree; approximately </w:t>
            </w:r>
            <w:r w:rsidR="00E042AB">
              <w:rPr>
                <w:rFonts w:ascii="Calibri" w:eastAsia="Calibri" w:hAnsi="Calibri" w:cs="Calibri"/>
                <w:color w:val="1A1A1A"/>
                <w:sz w:val="21"/>
                <w:szCs w:val="21"/>
              </w:rPr>
              <w:t>30</w:t>
            </w:r>
            <w:r>
              <w:rPr>
                <w:rFonts w:ascii="Calibri" w:eastAsia="Calibri" w:hAnsi="Calibri" w:cs="Calibri"/>
                <w:color w:val="1A1A1A"/>
                <w:sz w:val="21"/>
                <w:szCs w:val="21"/>
              </w:rPr>
              <w:t xml:space="preserve"> years in industry (</w:t>
            </w:r>
            <w:r w:rsidR="00E042AB">
              <w:rPr>
                <w:rFonts w:ascii="Calibri" w:eastAsia="Calibri" w:hAnsi="Calibri" w:cs="Calibri"/>
                <w:color w:val="1A1A1A"/>
                <w:sz w:val="21"/>
                <w:szCs w:val="21"/>
              </w:rPr>
              <w:t>computer programming</w:t>
            </w:r>
            <w:r>
              <w:rPr>
                <w:rFonts w:ascii="Calibri" w:eastAsia="Calibri" w:hAnsi="Calibri" w:cs="Calibri"/>
                <w:color w:val="1A1A1A"/>
                <w:sz w:val="21"/>
                <w:szCs w:val="21"/>
              </w:rPr>
              <w:t xml:space="preserve">, consulting, </w:t>
            </w:r>
            <w:r w:rsidR="00E042AB">
              <w:rPr>
                <w:rFonts w:ascii="Calibri" w:eastAsia="Calibri" w:hAnsi="Calibri" w:cs="Calibri"/>
                <w:color w:val="1A1A1A"/>
                <w:sz w:val="21"/>
                <w:szCs w:val="21"/>
              </w:rPr>
              <w:t>managing projects linking higher education to IBM, developing a startup innovation ecosystem</w:t>
            </w:r>
            <w:r>
              <w:rPr>
                <w:rFonts w:ascii="Calibri" w:eastAsia="Calibri" w:hAnsi="Calibri" w:cs="Calibri"/>
                <w:color w:val="1A1A1A"/>
                <w:sz w:val="21"/>
                <w:szCs w:val="21"/>
              </w:rPr>
              <w:t>) before moving to academia. Not a career academic — a practitioner who became a teacher.</w:t>
            </w:r>
          </w:p>
        </w:tc>
      </w:tr>
      <w:tr w:rsidR="00196574" w14:paraId="30194803" w14:textId="77777777">
        <w:tc>
          <w:tcPr>
            <w:tcW w:w="2500" w:type="pct"/>
            <w:shd w:val="clear" w:color="auto" w:fill="F0E8D8"/>
            <w:tcMar>
              <w:top w:w="90" w:type="dxa"/>
              <w:left w:w="150" w:type="dxa"/>
              <w:bottom w:w="90" w:type="dxa"/>
              <w:right w:w="150" w:type="dxa"/>
            </w:tcMar>
          </w:tcPr>
          <w:p w14:paraId="7AF35C42" w14:textId="77777777" w:rsidR="00196574" w:rsidRDefault="00000000" w:rsidP="00E042AB">
            <w:r>
              <w:rPr>
                <w:rFonts w:ascii="Calibri" w:eastAsia="Calibri" w:hAnsi="Calibri" w:cs="Calibri"/>
                <w:b/>
                <w:bCs/>
                <w:color w:val="3B2F1E"/>
                <w:sz w:val="21"/>
                <w:szCs w:val="21"/>
              </w:rPr>
              <w:t>Teaching Style</w:t>
            </w:r>
          </w:p>
        </w:tc>
        <w:tc>
          <w:tcPr>
            <w:tcW w:w="2500" w:type="pct"/>
            <w:shd w:val="clear" w:color="auto" w:fill="FDFAF5"/>
            <w:tcMar>
              <w:top w:w="90" w:type="dxa"/>
              <w:left w:w="150" w:type="dxa"/>
              <w:bottom w:w="90" w:type="dxa"/>
              <w:right w:w="150" w:type="dxa"/>
            </w:tcMar>
          </w:tcPr>
          <w:p w14:paraId="65274F47" w14:textId="77777777" w:rsidR="00196574" w:rsidRDefault="00000000" w:rsidP="00E042AB">
            <w:r>
              <w:rPr>
                <w:rFonts w:ascii="Calibri" w:eastAsia="Calibri" w:hAnsi="Calibri" w:cs="Calibri"/>
                <w:color w:val="1A1A1A"/>
                <w:sz w:val="21"/>
                <w:szCs w:val="21"/>
              </w:rPr>
              <w:t>Case-based, dialogue-heavy; deliberately refuses to give clean answers when messy answers are more honest; assigns work that requires students to make judgment calls, not just calculations.</w:t>
            </w:r>
          </w:p>
        </w:tc>
      </w:tr>
    </w:tbl>
    <w:p w14:paraId="0B3263F6" w14:textId="77777777" w:rsidR="00196574" w:rsidRDefault="00000000" w:rsidP="00E042AB">
      <w:pPr>
        <w:pStyle w:val="Heading2"/>
        <w:spacing w:before="440" w:after="100"/>
      </w:pPr>
      <w:r>
        <w:rPr>
          <w:rFonts w:ascii="Candara" w:eastAsia="Candara" w:hAnsi="Candara" w:cs="Candara"/>
          <w:color w:val="3B2F1E"/>
          <w:spacing w:val="15"/>
          <w:sz w:val="28"/>
          <w:szCs w:val="28"/>
        </w:rPr>
        <w:t>§ 3   PHYSICAL APPEARANCE &amp; MANGA PORTRAIT</w:t>
      </w:r>
    </w:p>
    <w:p w14:paraId="27317E07" w14:textId="77777777" w:rsidR="00196574" w:rsidRDefault="00196574" w:rsidP="00E042AB">
      <w:pPr>
        <w:pBdr>
          <w:top w:val="single" w:sz="6" w:space="0" w:color="B5956A"/>
        </w:pBdr>
        <w:spacing w:after="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4675"/>
        <w:gridCol w:w="4675"/>
      </w:tblGrid>
      <w:tr w:rsidR="00196574" w14:paraId="26751B3B" w14:textId="77777777">
        <w:trPr>
          <w:tblHeader/>
        </w:trPr>
        <w:tc>
          <w:tcPr>
            <w:tcW w:w="2500" w:type="pct"/>
            <w:shd w:val="clear" w:color="auto" w:fill="F0E8D8"/>
            <w:tcMar>
              <w:top w:w="90" w:type="dxa"/>
              <w:left w:w="150" w:type="dxa"/>
              <w:bottom w:w="90" w:type="dxa"/>
              <w:right w:w="150" w:type="dxa"/>
            </w:tcMar>
          </w:tcPr>
          <w:p w14:paraId="33409842" w14:textId="77777777" w:rsidR="00196574" w:rsidRDefault="00000000" w:rsidP="00E042AB">
            <w:r>
              <w:rPr>
                <w:rFonts w:ascii="Calibri" w:eastAsia="Calibri" w:hAnsi="Calibri" w:cs="Calibri"/>
                <w:b/>
                <w:bCs/>
                <w:color w:val="3B2F1E"/>
                <w:sz w:val="21"/>
                <w:szCs w:val="21"/>
              </w:rPr>
              <w:t>Height</w:t>
            </w:r>
          </w:p>
        </w:tc>
        <w:tc>
          <w:tcPr>
            <w:tcW w:w="2500" w:type="pct"/>
            <w:shd w:val="clear" w:color="auto" w:fill="FDFAF5"/>
            <w:tcMar>
              <w:top w:w="90" w:type="dxa"/>
              <w:left w:w="150" w:type="dxa"/>
              <w:bottom w:w="90" w:type="dxa"/>
              <w:right w:w="150" w:type="dxa"/>
            </w:tcMar>
          </w:tcPr>
          <w:p w14:paraId="501DE8B4" w14:textId="4D536522" w:rsidR="00196574" w:rsidRDefault="00000000" w:rsidP="00E042AB">
            <w:r>
              <w:rPr>
                <w:rFonts w:ascii="Calibri" w:eastAsia="Calibri" w:hAnsi="Calibri" w:cs="Calibri"/>
                <w:b/>
                <w:bCs/>
                <w:color w:val="3B2F1E"/>
                <w:sz w:val="21"/>
                <w:szCs w:val="21"/>
              </w:rPr>
              <w:t>5’</w:t>
            </w:r>
            <w:r w:rsidR="00E042AB">
              <w:rPr>
                <w:rFonts w:ascii="Calibri" w:eastAsia="Calibri" w:hAnsi="Calibri" w:cs="Calibri"/>
                <w:b/>
                <w:bCs/>
                <w:color w:val="3B2F1E"/>
                <w:sz w:val="21"/>
                <w:szCs w:val="21"/>
              </w:rPr>
              <w:t>8</w:t>
            </w:r>
            <w:r>
              <w:rPr>
                <w:rFonts w:ascii="Calibri" w:eastAsia="Calibri" w:hAnsi="Calibri" w:cs="Calibri"/>
                <w:b/>
                <w:bCs/>
                <w:color w:val="3B2F1E"/>
                <w:sz w:val="21"/>
                <w:szCs w:val="21"/>
              </w:rPr>
              <w:t>”</w:t>
            </w:r>
          </w:p>
        </w:tc>
      </w:tr>
      <w:tr w:rsidR="00196574" w14:paraId="495DDBD4" w14:textId="77777777">
        <w:tc>
          <w:tcPr>
            <w:tcW w:w="2500" w:type="pct"/>
            <w:shd w:val="clear" w:color="auto" w:fill="F0E8D8"/>
            <w:tcMar>
              <w:top w:w="90" w:type="dxa"/>
              <w:left w:w="150" w:type="dxa"/>
              <w:bottom w:w="90" w:type="dxa"/>
              <w:right w:w="150" w:type="dxa"/>
            </w:tcMar>
          </w:tcPr>
          <w:p w14:paraId="75A2781A" w14:textId="77777777" w:rsidR="00196574" w:rsidRDefault="00000000" w:rsidP="00E042AB">
            <w:r>
              <w:rPr>
                <w:rFonts w:ascii="Calibri" w:eastAsia="Calibri" w:hAnsi="Calibri" w:cs="Calibri"/>
                <w:b/>
                <w:bCs/>
                <w:color w:val="3B2F1E"/>
                <w:sz w:val="21"/>
                <w:szCs w:val="21"/>
              </w:rPr>
              <w:t>Build</w:t>
            </w:r>
          </w:p>
        </w:tc>
        <w:tc>
          <w:tcPr>
            <w:tcW w:w="2500" w:type="pct"/>
            <w:shd w:val="clear" w:color="auto" w:fill="FDFAF5"/>
            <w:tcMar>
              <w:top w:w="90" w:type="dxa"/>
              <w:left w:w="150" w:type="dxa"/>
              <w:bottom w:w="90" w:type="dxa"/>
              <w:right w:w="150" w:type="dxa"/>
            </w:tcMar>
          </w:tcPr>
          <w:p w14:paraId="74E67D32" w14:textId="5F660B8C" w:rsidR="00196574" w:rsidRDefault="00E042AB" w:rsidP="00E042AB">
            <w:r>
              <w:rPr>
                <w:rFonts w:ascii="Calibri" w:eastAsia="Calibri" w:hAnsi="Calibri" w:cs="Calibri"/>
                <w:color w:val="1A1A1A"/>
                <w:sz w:val="21"/>
                <w:szCs w:val="21"/>
              </w:rPr>
              <w:t xml:space="preserve">Heavy; soft around the middle — the build of someone who was never </w:t>
            </w:r>
            <w:proofErr w:type="gramStart"/>
            <w:r>
              <w:rPr>
                <w:rFonts w:ascii="Calibri" w:eastAsia="Calibri" w:hAnsi="Calibri" w:cs="Calibri"/>
                <w:color w:val="1A1A1A"/>
                <w:sz w:val="21"/>
                <w:szCs w:val="21"/>
              </w:rPr>
              <w:t>really athletic</w:t>
            </w:r>
            <w:proofErr w:type="gramEnd"/>
            <w:r>
              <w:rPr>
                <w:rFonts w:ascii="Calibri" w:eastAsia="Calibri" w:hAnsi="Calibri" w:cs="Calibri"/>
                <w:color w:val="1A1A1A"/>
                <w:sz w:val="21"/>
                <w:szCs w:val="21"/>
              </w:rPr>
              <w:t xml:space="preserve"> and has made peace with that at a comfortable pace. </w:t>
            </w:r>
          </w:p>
        </w:tc>
      </w:tr>
      <w:tr w:rsidR="00196574" w14:paraId="2E9C5B1A" w14:textId="77777777">
        <w:tc>
          <w:tcPr>
            <w:tcW w:w="2500" w:type="pct"/>
            <w:shd w:val="clear" w:color="auto" w:fill="F0E8D8"/>
            <w:tcMar>
              <w:top w:w="90" w:type="dxa"/>
              <w:left w:w="150" w:type="dxa"/>
              <w:bottom w:w="90" w:type="dxa"/>
              <w:right w:w="150" w:type="dxa"/>
            </w:tcMar>
          </w:tcPr>
          <w:p w14:paraId="30C726D0" w14:textId="77777777" w:rsidR="00196574" w:rsidRDefault="00000000" w:rsidP="00E042AB">
            <w:r>
              <w:rPr>
                <w:rFonts w:ascii="Calibri" w:eastAsia="Calibri" w:hAnsi="Calibri" w:cs="Calibri"/>
                <w:b/>
                <w:bCs/>
                <w:color w:val="3B2F1E"/>
                <w:sz w:val="21"/>
                <w:szCs w:val="21"/>
              </w:rPr>
              <w:t>Hair</w:t>
            </w:r>
          </w:p>
        </w:tc>
        <w:tc>
          <w:tcPr>
            <w:tcW w:w="2500" w:type="pct"/>
            <w:shd w:val="clear" w:color="auto" w:fill="FDFAF5"/>
            <w:tcMar>
              <w:top w:w="90" w:type="dxa"/>
              <w:left w:w="150" w:type="dxa"/>
              <w:bottom w:w="90" w:type="dxa"/>
              <w:right w:w="150" w:type="dxa"/>
            </w:tcMar>
          </w:tcPr>
          <w:p w14:paraId="6328C863" w14:textId="0ACFC3FB" w:rsidR="00196574" w:rsidRDefault="00E042AB" w:rsidP="00E042AB">
            <w:r>
              <w:rPr>
                <w:rFonts w:ascii="Calibri" w:eastAsia="Calibri" w:hAnsi="Calibri" w:cs="Calibri"/>
                <w:color w:val="1A1A1A"/>
                <w:sz w:val="21"/>
                <w:szCs w:val="21"/>
              </w:rPr>
              <w:t>Grey and thinning on top. Slightly longer than professional-minimal, slightly shorter than artistic-statement. Cut every six weeks on a regular appointment he has kept for years.</w:t>
            </w:r>
          </w:p>
        </w:tc>
      </w:tr>
      <w:tr w:rsidR="00196574" w14:paraId="7BBBAB8B" w14:textId="77777777">
        <w:tc>
          <w:tcPr>
            <w:tcW w:w="2500" w:type="pct"/>
            <w:shd w:val="clear" w:color="auto" w:fill="F0E8D8"/>
            <w:tcMar>
              <w:top w:w="90" w:type="dxa"/>
              <w:left w:w="150" w:type="dxa"/>
              <w:bottom w:w="90" w:type="dxa"/>
              <w:right w:w="150" w:type="dxa"/>
            </w:tcMar>
          </w:tcPr>
          <w:p w14:paraId="3F5FC5D1" w14:textId="77777777" w:rsidR="00196574" w:rsidRDefault="00000000" w:rsidP="00E042AB">
            <w:r>
              <w:rPr>
                <w:rFonts w:ascii="Calibri" w:eastAsia="Calibri" w:hAnsi="Calibri" w:cs="Calibri"/>
                <w:b/>
                <w:bCs/>
                <w:color w:val="3B2F1E"/>
                <w:sz w:val="21"/>
                <w:szCs w:val="21"/>
              </w:rPr>
              <w:t>Eyes</w:t>
            </w:r>
          </w:p>
        </w:tc>
        <w:tc>
          <w:tcPr>
            <w:tcW w:w="2500" w:type="pct"/>
            <w:shd w:val="clear" w:color="auto" w:fill="FDFAF5"/>
            <w:tcMar>
              <w:top w:w="90" w:type="dxa"/>
              <w:left w:w="150" w:type="dxa"/>
              <w:bottom w:w="90" w:type="dxa"/>
              <w:right w:w="150" w:type="dxa"/>
            </w:tcMar>
          </w:tcPr>
          <w:p w14:paraId="5834C6CE" w14:textId="41F124F5" w:rsidR="00196574" w:rsidRDefault="00E042AB" w:rsidP="00E042AB">
            <w:r>
              <w:rPr>
                <w:rFonts w:ascii="Calibri" w:eastAsia="Calibri" w:hAnsi="Calibri" w:cs="Calibri"/>
                <w:color w:val="1A1A1A"/>
                <w:sz w:val="21"/>
                <w:szCs w:val="21"/>
              </w:rPr>
              <w:t xml:space="preserve">Hazel-green — attentive and warm. The eyes that have heard many student excuses and can tell the real ones from the performed ones, responding to both with the same measured patience. </w:t>
            </w:r>
            <w:r>
              <w:rPr>
                <w:rFonts w:ascii="Calibri" w:eastAsia="Calibri" w:hAnsi="Calibri" w:cs="Calibri"/>
                <w:i/>
                <w:iCs/>
                <w:color w:val="1A1A1A"/>
                <w:sz w:val="22"/>
                <w:szCs w:val="22"/>
              </w:rPr>
              <w:t>Sparkle mode</w:t>
            </w:r>
            <w:r>
              <w:rPr>
                <w:rFonts w:ascii="Calibri" w:eastAsia="Calibri" w:hAnsi="Calibri" w:cs="Calibri"/>
                <w:color w:val="1A1A1A"/>
                <w:sz w:val="21"/>
                <w:szCs w:val="21"/>
              </w:rPr>
              <w:t xml:space="preserve"> activates for a genuinely surprising student insight and a very good cup of coffee.</w:t>
            </w:r>
          </w:p>
        </w:tc>
      </w:tr>
      <w:tr w:rsidR="00196574" w14:paraId="2E08E208" w14:textId="77777777">
        <w:tc>
          <w:tcPr>
            <w:tcW w:w="2500" w:type="pct"/>
            <w:shd w:val="clear" w:color="auto" w:fill="F0E8D8"/>
            <w:tcMar>
              <w:top w:w="90" w:type="dxa"/>
              <w:left w:w="150" w:type="dxa"/>
              <w:bottom w:w="90" w:type="dxa"/>
              <w:right w:w="150" w:type="dxa"/>
            </w:tcMar>
          </w:tcPr>
          <w:p w14:paraId="69B0E41C" w14:textId="77777777" w:rsidR="00196574" w:rsidRDefault="00000000" w:rsidP="00E042AB">
            <w:r>
              <w:rPr>
                <w:rFonts w:ascii="Calibri" w:eastAsia="Calibri" w:hAnsi="Calibri" w:cs="Calibri"/>
                <w:b/>
                <w:bCs/>
                <w:color w:val="3B2F1E"/>
                <w:sz w:val="21"/>
                <w:szCs w:val="21"/>
              </w:rPr>
              <w:t>Typical Outfit</w:t>
            </w:r>
          </w:p>
        </w:tc>
        <w:tc>
          <w:tcPr>
            <w:tcW w:w="2500" w:type="pct"/>
            <w:shd w:val="clear" w:color="auto" w:fill="FDFAF5"/>
            <w:tcMar>
              <w:top w:w="90" w:type="dxa"/>
              <w:left w:w="150" w:type="dxa"/>
              <w:bottom w:w="90" w:type="dxa"/>
              <w:right w:w="150" w:type="dxa"/>
            </w:tcMar>
          </w:tcPr>
          <w:p w14:paraId="422C06AD" w14:textId="05B630EC" w:rsidR="00196574" w:rsidRDefault="00000000" w:rsidP="00E042AB">
            <w:r>
              <w:rPr>
                <w:rFonts w:ascii="Calibri" w:eastAsia="Calibri" w:hAnsi="Calibri" w:cs="Calibri"/>
                <w:color w:val="1A1A1A"/>
                <w:sz w:val="21"/>
                <w:szCs w:val="21"/>
              </w:rPr>
              <w:t>Dark jeans or chinos; a button-down (</w:t>
            </w:r>
            <w:r w:rsidR="00E042AB">
              <w:rPr>
                <w:rFonts w:ascii="Calibri" w:eastAsia="Calibri" w:hAnsi="Calibri" w:cs="Calibri"/>
                <w:color w:val="1A1A1A"/>
                <w:sz w:val="21"/>
                <w:szCs w:val="21"/>
              </w:rPr>
              <w:t>cotton</w:t>
            </w:r>
            <w:r>
              <w:rPr>
                <w:rFonts w:ascii="Calibri" w:eastAsia="Calibri" w:hAnsi="Calibri" w:cs="Calibri"/>
                <w:color w:val="1A1A1A"/>
                <w:sz w:val="21"/>
                <w:szCs w:val="21"/>
              </w:rPr>
              <w:t xml:space="preserve">, sleeves rolled); clean </w:t>
            </w:r>
            <w:r w:rsidR="00E042AB">
              <w:rPr>
                <w:rFonts w:ascii="Calibri" w:eastAsia="Calibri" w:hAnsi="Calibri" w:cs="Calibri"/>
                <w:color w:val="1A1A1A"/>
                <w:sz w:val="21"/>
                <w:szCs w:val="21"/>
              </w:rPr>
              <w:t xml:space="preserve">black running </w:t>
            </w:r>
            <w:r>
              <w:rPr>
                <w:rFonts w:ascii="Calibri" w:eastAsia="Calibri" w:hAnsi="Calibri" w:cs="Calibri"/>
                <w:color w:val="1A1A1A"/>
                <w:sz w:val="21"/>
                <w:szCs w:val="21"/>
              </w:rPr>
              <w:t xml:space="preserve">shoes; no tie. Dresses </w:t>
            </w:r>
            <w:r w:rsidR="00E042AB">
              <w:rPr>
                <w:rFonts w:ascii="Calibri" w:eastAsia="Calibri" w:hAnsi="Calibri" w:cs="Calibri"/>
                <w:color w:val="1A1A1A"/>
                <w:sz w:val="21"/>
                <w:szCs w:val="21"/>
              </w:rPr>
              <w:t xml:space="preserve">more casual than </w:t>
            </w:r>
            <w:r>
              <w:rPr>
                <w:rFonts w:ascii="Calibri" w:eastAsia="Calibri" w:hAnsi="Calibri" w:cs="Calibri"/>
                <w:color w:val="1A1A1A"/>
                <w:sz w:val="21"/>
                <w:szCs w:val="21"/>
              </w:rPr>
              <w:t>corporate</w:t>
            </w:r>
            <w:r w:rsidR="00E042AB">
              <w:rPr>
                <w:rFonts w:ascii="Calibri" w:eastAsia="Calibri" w:hAnsi="Calibri" w:cs="Calibri"/>
                <w:color w:val="1A1A1A"/>
                <w:sz w:val="21"/>
                <w:szCs w:val="21"/>
              </w:rPr>
              <w:t xml:space="preserve"> </w:t>
            </w:r>
            <w:r>
              <w:rPr>
                <w:rFonts w:ascii="Calibri" w:eastAsia="Calibri" w:hAnsi="Calibri" w:cs="Calibri"/>
                <w:color w:val="1A1A1A"/>
                <w:sz w:val="21"/>
                <w:szCs w:val="21"/>
              </w:rPr>
              <w:t>— the aesthetic of someone who has thought about this and decided this is correct.</w:t>
            </w:r>
          </w:p>
        </w:tc>
      </w:tr>
      <w:tr w:rsidR="00196574" w14:paraId="7359808C" w14:textId="77777777">
        <w:tc>
          <w:tcPr>
            <w:tcW w:w="2500" w:type="pct"/>
            <w:shd w:val="clear" w:color="auto" w:fill="F0E8D8"/>
            <w:tcMar>
              <w:top w:w="90" w:type="dxa"/>
              <w:left w:w="150" w:type="dxa"/>
              <w:bottom w:w="90" w:type="dxa"/>
              <w:right w:w="150" w:type="dxa"/>
            </w:tcMar>
          </w:tcPr>
          <w:p w14:paraId="25D415D0" w14:textId="77777777" w:rsidR="00196574" w:rsidRDefault="00000000" w:rsidP="00E042AB">
            <w:r>
              <w:rPr>
                <w:rFonts w:ascii="Calibri" w:eastAsia="Calibri" w:hAnsi="Calibri" w:cs="Calibri"/>
                <w:b/>
                <w:bCs/>
                <w:color w:val="3B2F1E"/>
                <w:sz w:val="21"/>
                <w:szCs w:val="21"/>
              </w:rPr>
              <w:t>Accessories</w:t>
            </w:r>
          </w:p>
        </w:tc>
        <w:tc>
          <w:tcPr>
            <w:tcW w:w="2500" w:type="pct"/>
            <w:shd w:val="clear" w:color="auto" w:fill="FDFAF5"/>
            <w:tcMar>
              <w:top w:w="90" w:type="dxa"/>
              <w:left w:w="150" w:type="dxa"/>
              <w:bottom w:w="90" w:type="dxa"/>
              <w:right w:w="150" w:type="dxa"/>
            </w:tcMar>
          </w:tcPr>
          <w:p w14:paraId="54559C49" w14:textId="68D5D498" w:rsidR="00196574" w:rsidRDefault="00000000" w:rsidP="00E042AB">
            <w:r>
              <w:rPr>
                <w:rFonts w:ascii="Calibri" w:eastAsia="Calibri" w:hAnsi="Calibri" w:cs="Calibri"/>
                <w:color w:val="1A1A1A"/>
                <w:sz w:val="22"/>
                <w:szCs w:val="22"/>
              </w:rPr>
              <w:t xml:space="preserve"> A good travel mug — always present; never empty during class Reading glasses taken on and off constantly without noticing A worn canvas tote bag with a </w:t>
            </w:r>
            <w:r w:rsidR="00E042AB">
              <w:rPr>
                <w:rFonts w:ascii="Calibri" w:eastAsia="Calibri" w:hAnsi="Calibri" w:cs="Calibri"/>
                <w:color w:val="1A1A1A"/>
                <w:sz w:val="22"/>
                <w:szCs w:val="22"/>
              </w:rPr>
              <w:t>Seneca</w:t>
            </w:r>
            <w:r>
              <w:rPr>
                <w:rFonts w:ascii="Calibri" w:eastAsia="Calibri" w:hAnsi="Calibri" w:cs="Calibri"/>
                <w:color w:val="1A1A1A"/>
                <w:sz w:val="22"/>
                <w:szCs w:val="22"/>
              </w:rPr>
              <w:t xml:space="preserve"> lanyard and approximately six things he meant to leave at home A laptop with too many browser tabs </w:t>
            </w:r>
          </w:p>
        </w:tc>
      </w:tr>
    </w:tbl>
    <w:p w14:paraId="4BA56781" w14:textId="77777777" w:rsidR="00196574" w:rsidRDefault="00196574" w:rsidP="00E042AB">
      <w:pPr>
        <w:spacing w:after="20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196574" w14:paraId="4930CEBF" w14:textId="77777777">
        <w:tc>
          <w:tcPr>
            <w:tcW w:w="0" w:type="auto"/>
            <w:tcBorders>
              <w:top w:val="single" w:sz="6" w:space="0" w:color="B5956A"/>
              <w:left w:val="single" w:sz="6" w:space="0" w:color="B5956A"/>
              <w:bottom w:val="single" w:sz="6" w:space="0" w:color="B5956A"/>
              <w:right w:val="single" w:sz="6" w:space="0" w:color="B5956A"/>
            </w:tcBorders>
            <w:shd w:val="clear" w:color="auto" w:fill="FDFAF5"/>
            <w:tcMar>
              <w:top w:w="120" w:type="dxa"/>
              <w:left w:w="180" w:type="dxa"/>
              <w:bottom w:w="120" w:type="dxa"/>
              <w:right w:w="180" w:type="dxa"/>
            </w:tcMar>
          </w:tcPr>
          <w:p w14:paraId="19C8C6B8" w14:textId="77777777" w:rsidR="00196574" w:rsidRDefault="00000000" w:rsidP="00E042AB">
            <w:pPr>
              <w:spacing w:after="120"/>
            </w:pPr>
            <w:r>
              <w:rPr>
                <w:b/>
                <w:bCs/>
                <w:color w:val="B5956A"/>
              </w:rPr>
              <w:lastRenderedPageBreak/>
              <w:t>✎   Manga Art Direction Notes</w:t>
            </w:r>
          </w:p>
          <w:p w14:paraId="467C31C6" w14:textId="77777777" w:rsidR="00196574" w:rsidRDefault="00000000" w:rsidP="00E042AB">
            <w:pPr>
              <w:spacing w:after="120"/>
            </w:pPr>
            <w:r>
              <w:rPr>
                <w:i/>
                <w:iCs/>
              </w:rPr>
              <w:t xml:space="preserve">Rendered with the visual warmth of the sensei archetype — slightly soft lines, warm colouring, the </w:t>
            </w:r>
            <w:proofErr w:type="gramStart"/>
            <w:r>
              <w:rPr>
                <w:i/>
                <w:iCs/>
              </w:rPr>
              <w:t>particular expression</w:t>
            </w:r>
            <w:proofErr w:type="gramEnd"/>
            <w:r>
              <w:rPr>
                <w:i/>
                <w:iCs/>
              </w:rPr>
              <w:t xml:space="preserve"> of someone who is always in the middle of thinking about something.</w:t>
            </w:r>
          </w:p>
          <w:p w14:paraId="258E43DC" w14:textId="77777777" w:rsidR="00196574" w:rsidRDefault="00000000" w:rsidP="00E042AB">
            <w:pPr>
              <w:spacing w:after="120"/>
            </w:pPr>
            <w:r>
              <w:t>Sparkle-eyes</w:t>
            </w:r>
          </w:p>
          <w:p w14:paraId="5DCE1AF9" w14:textId="77777777" w:rsidR="00196574" w:rsidRDefault="00000000" w:rsidP="00E042AB">
            <w:pPr>
              <w:spacing w:after="120"/>
            </w:pPr>
            <w:r>
              <w:rPr>
                <w:i/>
                <w:iCs/>
              </w:rPr>
              <w:t>when a student says something unexpected. The glasses going on and off are a recurring visual gesture — a kinetic tic that signals cognitive mode-switching. His most powerful panels are the ones where he is</w:t>
            </w:r>
          </w:p>
          <w:p w14:paraId="46EDAA4F" w14:textId="77777777" w:rsidR="00196574" w:rsidRDefault="00000000" w:rsidP="00E042AB">
            <w:pPr>
              <w:spacing w:after="120"/>
            </w:pPr>
            <w:r>
              <w:t>listening</w:t>
            </w:r>
          </w:p>
          <w:p w14:paraId="26AB6919" w14:textId="77777777" w:rsidR="00196574" w:rsidRDefault="00000000" w:rsidP="00E042AB">
            <w:pPr>
              <w:spacing w:after="120"/>
            </w:pPr>
            <w:r>
              <w:rPr>
                <w:i/>
                <w:iCs/>
              </w:rPr>
              <w:t>— fully, without performing it. Occasionally rendered in</w:t>
            </w:r>
          </w:p>
          <w:p w14:paraId="18EBBA1A" w14:textId="77777777" w:rsidR="00196574" w:rsidRDefault="00000000" w:rsidP="00E042AB">
            <w:pPr>
              <w:spacing w:after="120"/>
            </w:pPr>
            <w:r>
              <w:t>chibi mode</w:t>
            </w:r>
          </w:p>
          <w:p w14:paraId="264F3F01" w14:textId="77777777" w:rsidR="00196574" w:rsidRDefault="00000000" w:rsidP="00E042AB">
            <w:pPr>
              <w:spacing w:after="120"/>
            </w:pPr>
            <w:r>
              <w:rPr>
                <w:i/>
                <w:iCs/>
              </w:rPr>
              <w:t>by the students' internal monologues when he assigns something difficult. The sticky note on the laptop lid is a running visual mystery across the whole series.</w:t>
            </w:r>
          </w:p>
        </w:tc>
      </w:tr>
    </w:tbl>
    <w:p w14:paraId="53A9688D" w14:textId="77777777" w:rsidR="00196574" w:rsidRDefault="00000000" w:rsidP="00E042AB">
      <w:pPr>
        <w:pStyle w:val="Heading2"/>
        <w:spacing w:before="440" w:after="100"/>
      </w:pPr>
      <w:r>
        <w:rPr>
          <w:rFonts w:ascii="Candara" w:eastAsia="Candara" w:hAnsi="Candara" w:cs="Candara"/>
          <w:color w:val="3B2F1E"/>
          <w:spacing w:val="15"/>
          <w:sz w:val="28"/>
          <w:szCs w:val="28"/>
        </w:rPr>
        <w:t>§ 4   PERSONALITY &amp; QUIRKS</w:t>
      </w:r>
    </w:p>
    <w:p w14:paraId="251CC443" w14:textId="77777777" w:rsidR="00196574" w:rsidRDefault="00196574" w:rsidP="00E042AB">
      <w:pPr>
        <w:pBdr>
          <w:top w:val="single" w:sz="6" w:space="0" w:color="B5956A"/>
        </w:pBdr>
        <w:spacing w:after="200"/>
      </w:pPr>
    </w:p>
    <w:p w14:paraId="5BA20C6A" w14:textId="77777777" w:rsidR="00196574" w:rsidRDefault="00000000" w:rsidP="00E042AB">
      <w:pPr>
        <w:spacing w:before="60" w:after="240"/>
      </w:pPr>
      <w:r>
        <w:rPr>
          <w:rFonts w:ascii="Calibri" w:eastAsia="Calibri" w:hAnsi="Calibri" w:cs="Calibri"/>
          <w:i/>
          <w:iCs/>
          <w:color w:val="4A3820"/>
          <w:sz w:val="21"/>
          <w:szCs w:val="21"/>
        </w:rPr>
        <w:t>Observable patterns catalogued by the BAN240 cohort over one semester. Accuracy rated: high. Completeness rated: probably not.</w:t>
      </w:r>
    </w:p>
    <w:p w14:paraId="72C322AF" w14:textId="77777777" w:rsidR="00196574" w:rsidRDefault="00000000" w:rsidP="00E042AB">
      <w:pPr>
        <w:pStyle w:val="ListParagraph"/>
        <w:numPr>
          <w:ilvl w:val="0"/>
          <w:numId w:val="1"/>
        </w:numPr>
        <w:spacing w:after="60"/>
      </w:pPr>
      <w:r>
        <w:rPr>
          <w:rFonts w:ascii="Calibri" w:eastAsia="Calibri" w:hAnsi="Calibri" w:cs="Calibri"/>
          <w:b/>
          <w:bCs/>
          <w:color w:val="1A1A1A"/>
          <w:sz w:val="22"/>
          <w:szCs w:val="22"/>
        </w:rPr>
        <w:t>The "Hold On" Tell.</w:t>
      </w:r>
      <w:r>
        <w:rPr>
          <w:rFonts w:ascii="Calibri" w:eastAsia="Calibri" w:hAnsi="Calibri" w:cs="Calibri"/>
          <w:color w:val="1A1A1A"/>
          <w:sz w:val="22"/>
          <w:szCs w:val="22"/>
        </w:rPr>
        <w:t xml:space="preserve"> When a student's answer is genuinely interesting, he stops moving. The glasses come off. He says </w:t>
      </w:r>
      <w:r>
        <w:rPr>
          <w:rFonts w:ascii="Calibri" w:eastAsia="Calibri" w:hAnsi="Calibri" w:cs="Calibri"/>
          <w:i/>
          <w:iCs/>
          <w:color w:val="1A1A1A"/>
          <w:sz w:val="22"/>
          <w:szCs w:val="22"/>
        </w:rPr>
        <w:t>"hold on"</w:t>
      </w:r>
      <w:r>
        <w:rPr>
          <w:rFonts w:ascii="Calibri" w:eastAsia="Calibri" w:hAnsi="Calibri" w:cs="Calibri"/>
          <w:color w:val="1A1A1A"/>
          <w:sz w:val="22"/>
          <w:szCs w:val="22"/>
        </w:rPr>
        <w:t xml:space="preserve"> before asking the follow-up. The cohort has clocked this and considers it a form of academic validation — the highest available in the course.</w:t>
      </w:r>
    </w:p>
    <w:p w14:paraId="43168E28" w14:textId="15C7EF95" w:rsidR="00196574" w:rsidRDefault="00000000" w:rsidP="00E042AB">
      <w:pPr>
        <w:pStyle w:val="ListParagraph"/>
        <w:numPr>
          <w:ilvl w:val="0"/>
          <w:numId w:val="1"/>
        </w:numPr>
        <w:spacing w:after="60"/>
      </w:pPr>
      <w:r>
        <w:rPr>
          <w:rFonts w:ascii="Calibri" w:eastAsia="Calibri" w:hAnsi="Calibri" w:cs="Calibri"/>
          <w:b/>
          <w:bCs/>
          <w:color w:val="1A1A1A"/>
          <w:sz w:val="22"/>
          <w:szCs w:val="22"/>
        </w:rPr>
        <w:t>Name Memory.</w:t>
      </w:r>
      <w:r>
        <w:rPr>
          <w:rFonts w:ascii="Calibri" w:eastAsia="Calibri" w:hAnsi="Calibri" w:cs="Calibri"/>
          <w:color w:val="1A1A1A"/>
          <w:sz w:val="22"/>
          <w:szCs w:val="22"/>
        </w:rPr>
        <w:t xml:space="preserve"> </w:t>
      </w:r>
      <w:r w:rsidR="001D7BAF">
        <w:rPr>
          <w:rFonts w:ascii="Calibri" w:eastAsia="Calibri" w:hAnsi="Calibri" w:cs="Calibri"/>
          <w:color w:val="1A1A1A"/>
          <w:sz w:val="22"/>
          <w:szCs w:val="22"/>
        </w:rPr>
        <w:t>Terrible at remembering names – would forget his own children’s names if he didn’t see them often.  Never k</w:t>
      </w:r>
      <w:r>
        <w:rPr>
          <w:rFonts w:ascii="Calibri" w:eastAsia="Calibri" w:hAnsi="Calibri" w:cs="Calibri"/>
          <w:color w:val="1A1A1A"/>
          <w:sz w:val="22"/>
          <w:szCs w:val="22"/>
        </w:rPr>
        <w:t xml:space="preserve">nows </w:t>
      </w:r>
      <w:r w:rsidR="001D7BAF">
        <w:rPr>
          <w:rFonts w:ascii="Calibri" w:eastAsia="Calibri" w:hAnsi="Calibri" w:cs="Calibri"/>
          <w:color w:val="1A1A1A"/>
          <w:sz w:val="22"/>
          <w:szCs w:val="22"/>
        </w:rPr>
        <w:t xml:space="preserve">a </w:t>
      </w:r>
      <w:r>
        <w:rPr>
          <w:rFonts w:ascii="Calibri" w:eastAsia="Calibri" w:hAnsi="Calibri" w:cs="Calibri"/>
          <w:color w:val="1A1A1A"/>
          <w:sz w:val="22"/>
          <w:szCs w:val="22"/>
        </w:rPr>
        <w:t>student's name</w:t>
      </w:r>
      <w:r w:rsidR="001D7BAF">
        <w:rPr>
          <w:rFonts w:ascii="Calibri" w:eastAsia="Calibri" w:hAnsi="Calibri" w:cs="Calibri"/>
          <w:color w:val="1A1A1A"/>
          <w:sz w:val="22"/>
          <w:szCs w:val="22"/>
        </w:rPr>
        <w:t xml:space="preserve"> but often remembers quirks and history</w:t>
      </w:r>
      <w:r>
        <w:rPr>
          <w:rFonts w:ascii="Calibri" w:eastAsia="Calibri" w:hAnsi="Calibri" w:cs="Calibri"/>
          <w:color w:val="1A1A1A"/>
          <w:sz w:val="22"/>
          <w:szCs w:val="22"/>
        </w:rPr>
        <w:t>. The cohort finds this either reassuring or mildly unsettling depending on what he knows.</w:t>
      </w:r>
    </w:p>
    <w:p w14:paraId="535874AA" w14:textId="2451AB2A" w:rsidR="00196574" w:rsidRDefault="00000000" w:rsidP="00E042AB">
      <w:pPr>
        <w:pStyle w:val="ListParagraph"/>
        <w:numPr>
          <w:ilvl w:val="0"/>
          <w:numId w:val="1"/>
        </w:numPr>
        <w:spacing w:after="60"/>
      </w:pPr>
      <w:r>
        <w:rPr>
          <w:rFonts w:ascii="Calibri" w:eastAsia="Calibri" w:hAnsi="Calibri" w:cs="Calibri"/>
          <w:b/>
          <w:bCs/>
          <w:color w:val="1A1A1A"/>
          <w:sz w:val="22"/>
          <w:szCs w:val="22"/>
        </w:rPr>
        <w:t>The Running Case Study.</w:t>
      </w:r>
      <w:r>
        <w:rPr>
          <w:rFonts w:ascii="Calibri" w:eastAsia="Calibri" w:hAnsi="Calibri" w:cs="Calibri"/>
          <w:color w:val="1A1A1A"/>
          <w:sz w:val="22"/>
          <w:szCs w:val="22"/>
        </w:rPr>
        <w:t xml:space="preserve"> Has a </w:t>
      </w:r>
      <w:r w:rsidR="001D7BAF">
        <w:rPr>
          <w:rFonts w:ascii="Calibri" w:eastAsia="Calibri" w:hAnsi="Calibri" w:cs="Calibri"/>
          <w:color w:val="1A1A1A"/>
          <w:sz w:val="22"/>
          <w:szCs w:val="22"/>
        </w:rPr>
        <w:t xml:space="preserve">one example that he uses almost every class – discussing </w:t>
      </w:r>
      <w:proofErr w:type="gramStart"/>
      <w:r w:rsidR="001D7BAF">
        <w:rPr>
          <w:rFonts w:ascii="Calibri" w:eastAsia="Calibri" w:hAnsi="Calibri" w:cs="Calibri"/>
          <w:color w:val="1A1A1A"/>
          <w:sz w:val="22"/>
          <w:szCs w:val="22"/>
        </w:rPr>
        <w:t>whether or not</w:t>
      </w:r>
      <w:proofErr w:type="gramEnd"/>
      <w:r w:rsidR="001D7BAF">
        <w:rPr>
          <w:rFonts w:ascii="Calibri" w:eastAsia="Calibri" w:hAnsi="Calibri" w:cs="Calibri"/>
          <w:color w:val="1A1A1A"/>
          <w:sz w:val="22"/>
          <w:szCs w:val="22"/>
        </w:rPr>
        <w:t xml:space="preserve"> Lindt Chocolate Canada should invest in creating mango flavoured chocolates to see in mall retail stores </w:t>
      </w:r>
      <w:proofErr w:type="gramStart"/>
      <w:r w:rsidR="001D7BAF">
        <w:rPr>
          <w:rFonts w:ascii="Calibri" w:eastAsia="Calibri" w:hAnsi="Calibri" w:cs="Calibri"/>
          <w:color w:val="1A1A1A"/>
          <w:sz w:val="22"/>
          <w:szCs w:val="22"/>
        </w:rPr>
        <w:t>in order to</w:t>
      </w:r>
      <w:proofErr w:type="gramEnd"/>
      <w:r w:rsidR="001D7BAF">
        <w:rPr>
          <w:rFonts w:ascii="Calibri" w:eastAsia="Calibri" w:hAnsi="Calibri" w:cs="Calibri"/>
          <w:color w:val="1A1A1A"/>
          <w:sz w:val="22"/>
          <w:szCs w:val="22"/>
        </w:rPr>
        <w:t xml:space="preserve"> increase profits</w:t>
      </w:r>
      <w:r>
        <w:rPr>
          <w:rFonts w:ascii="Calibri" w:eastAsia="Calibri" w:hAnsi="Calibri" w:cs="Calibri"/>
          <w:color w:val="1A1A1A"/>
          <w:sz w:val="22"/>
          <w:szCs w:val="22"/>
        </w:rPr>
        <w:t>. The cohort debates what the actual point of it is. He has confirmed and denied nothing.</w:t>
      </w:r>
    </w:p>
    <w:p w14:paraId="03807953" w14:textId="72B9C63C" w:rsidR="00196574" w:rsidRDefault="00000000" w:rsidP="00E042AB">
      <w:pPr>
        <w:pStyle w:val="ListParagraph"/>
        <w:numPr>
          <w:ilvl w:val="0"/>
          <w:numId w:val="1"/>
        </w:numPr>
        <w:spacing w:after="60"/>
      </w:pPr>
      <w:r>
        <w:rPr>
          <w:rFonts w:ascii="Calibri" w:eastAsia="Calibri" w:hAnsi="Calibri" w:cs="Calibri"/>
          <w:b/>
          <w:bCs/>
          <w:color w:val="1A1A1A"/>
          <w:sz w:val="22"/>
          <w:szCs w:val="22"/>
        </w:rPr>
        <w:t>Cultural Curiosity.</w:t>
      </w:r>
      <w:r>
        <w:rPr>
          <w:rFonts w:ascii="Calibri" w:eastAsia="Calibri" w:hAnsi="Calibri" w:cs="Calibri"/>
          <w:color w:val="1A1A1A"/>
          <w:sz w:val="22"/>
          <w:szCs w:val="22"/>
        </w:rPr>
        <w:t xml:space="preserve"> Genuinely interested in where his students are from and what that means for how they read data. Asks specific and respectful questions about cultural context. </w:t>
      </w:r>
      <w:r w:rsidR="001D7BAF">
        <w:rPr>
          <w:rFonts w:ascii="Calibri" w:eastAsia="Calibri" w:hAnsi="Calibri" w:cs="Calibri"/>
          <w:color w:val="1A1A1A"/>
          <w:sz w:val="22"/>
          <w:szCs w:val="22"/>
        </w:rPr>
        <w:t xml:space="preserve">Has watched cricket on television until he learned the rules.  </w:t>
      </w:r>
      <w:r>
        <w:rPr>
          <w:rFonts w:ascii="Calibri" w:eastAsia="Calibri" w:hAnsi="Calibri" w:cs="Calibri"/>
          <w:color w:val="1A1A1A"/>
          <w:sz w:val="22"/>
          <w:szCs w:val="22"/>
        </w:rPr>
        <w:t xml:space="preserve">Has said, more than once: </w:t>
      </w:r>
      <w:r>
        <w:rPr>
          <w:rFonts w:ascii="Calibri" w:eastAsia="Calibri" w:hAnsi="Calibri" w:cs="Calibri"/>
          <w:i/>
          <w:iCs/>
          <w:color w:val="1A1A1A"/>
          <w:sz w:val="22"/>
          <w:szCs w:val="22"/>
        </w:rPr>
        <w:t>"The most interesting variable in this room is not in the dataset."</w:t>
      </w:r>
    </w:p>
    <w:p w14:paraId="72BB1747" w14:textId="77777777" w:rsidR="00196574" w:rsidRDefault="00000000" w:rsidP="00E042AB">
      <w:pPr>
        <w:pStyle w:val="ListParagraph"/>
        <w:numPr>
          <w:ilvl w:val="0"/>
          <w:numId w:val="1"/>
        </w:numPr>
        <w:spacing w:after="60"/>
      </w:pPr>
      <w:r>
        <w:rPr>
          <w:rFonts w:ascii="Calibri" w:eastAsia="Calibri" w:hAnsi="Calibri" w:cs="Calibri"/>
          <w:b/>
          <w:bCs/>
          <w:color w:val="1A1A1A"/>
          <w:sz w:val="22"/>
          <w:szCs w:val="22"/>
        </w:rPr>
        <w:t>The Mug.</w:t>
      </w:r>
      <w:r>
        <w:rPr>
          <w:rFonts w:ascii="Calibri" w:eastAsia="Calibri" w:hAnsi="Calibri" w:cs="Calibri"/>
          <w:color w:val="1A1A1A"/>
          <w:sz w:val="22"/>
          <w:szCs w:val="22"/>
        </w:rPr>
        <w:t xml:space="preserve"> His travel mug is from a coffee shop in Kensington Market that closed three years ago. He has never addressed the irony of continuing to use it. It is simply the mug.</w:t>
      </w:r>
    </w:p>
    <w:p w14:paraId="0E78EC7E" w14:textId="77777777" w:rsidR="00196574" w:rsidRDefault="00000000" w:rsidP="00E042AB">
      <w:pPr>
        <w:pStyle w:val="ListParagraph"/>
        <w:numPr>
          <w:ilvl w:val="0"/>
          <w:numId w:val="1"/>
        </w:numPr>
        <w:spacing w:after="60"/>
      </w:pPr>
      <w:r>
        <w:rPr>
          <w:rFonts w:ascii="Calibri" w:eastAsia="Calibri" w:hAnsi="Calibri" w:cs="Calibri"/>
          <w:b/>
          <w:bCs/>
          <w:color w:val="1A1A1A"/>
          <w:sz w:val="22"/>
          <w:szCs w:val="22"/>
        </w:rPr>
        <w:t>Teaching Tenure.</w:t>
      </w:r>
      <w:r>
        <w:rPr>
          <w:rFonts w:ascii="Calibri" w:eastAsia="Calibri" w:hAnsi="Calibri" w:cs="Calibri"/>
          <w:color w:val="1A1A1A"/>
          <w:sz w:val="22"/>
          <w:szCs w:val="22"/>
        </w:rPr>
        <w:t xml:space="preserve"> Has been asked how long he has been teaching; gives a different number each time. The cohort suspects this is deliberate. Evidence is inconclusive.</w:t>
      </w:r>
    </w:p>
    <w:p w14:paraId="50154E40" w14:textId="77777777" w:rsidR="00196574" w:rsidRDefault="00000000" w:rsidP="00E042AB">
      <w:pPr>
        <w:pStyle w:val="ListParagraph"/>
        <w:numPr>
          <w:ilvl w:val="0"/>
          <w:numId w:val="1"/>
        </w:numPr>
        <w:spacing w:after="60"/>
      </w:pPr>
      <w:r>
        <w:rPr>
          <w:rFonts w:ascii="Calibri" w:eastAsia="Calibri" w:hAnsi="Calibri" w:cs="Calibri"/>
          <w:b/>
          <w:bCs/>
          <w:color w:val="1A1A1A"/>
          <w:sz w:val="22"/>
          <w:szCs w:val="22"/>
        </w:rPr>
        <w:t>The Feedback.</w:t>
      </w:r>
      <w:r>
        <w:rPr>
          <w:rFonts w:ascii="Calibri" w:eastAsia="Calibri" w:hAnsi="Calibri" w:cs="Calibri"/>
          <w:color w:val="1A1A1A"/>
          <w:sz w:val="22"/>
          <w:szCs w:val="22"/>
        </w:rPr>
        <w:t xml:space="preserve"> His assignment feedback is longer than the rubric suggests it needs to be. The students who read it carefully do better on the next assignment. He has noted which students read it.</w:t>
      </w:r>
    </w:p>
    <w:p w14:paraId="5C67DB18" w14:textId="77777777" w:rsidR="00196574" w:rsidRDefault="00000000" w:rsidP="00E042AB">
      <w:pPr>
        <w:pStyle w:val="ListParagraph"/>
        <w:numPr>
          <w:ilvl w:val="0"/>
          <w:numId w:val="1"/>
        </w:numPr>
        <w:spacing w:after="60"/>
      </w:pPr>
      <w:r>
        <w:rPr>
          <w:rFonts w:ascii="Calibri" w:eastAsia="Calibri" w:hAnsi="Calibri" w:cs="Calibri"/>
          <w:b/>
          <w:bCs/>
          <w:color w:val="1A1A1A"/>
          <w:sz w:val="22"/>
          <w:szCs w:val="22"/>
        </w:rPr>
        <w:lastRenderedPageBreak/>
        <w:t>The Five-Minute Overrun.</w:t>
      </w:r>
      <w:r>
        <w:rPr>
          <w:rFonts w:ascii="Calibri" w:eastAsia="Calibri" w:hAnsi="Calibri" w:cs="Calibri"/>
          <w:color w:val="1A1A1A"/>
          <w:sz w:val="22"/>
          <w:szCs w:val="22"/>
        </w:rPr>
        <w:t xml:space="preserve"> Runs exactly five minutes over almost every class and has done this for his entire teaching career. Students who have taken other courses with him report this as the most consistent thing about the experience.</w:t>
      </w:r>
    </w:p>
    <w:p w14:paraId="174D0C80" w14:textId="3609EC2A" w:rsidR="00196574" w:rsidRDefault="00000000" w:rsidP="00E042AB">
      <w:pPr>
        <w:pStyle w:val="ListParagraph"/>
        <w:numPr>
          <w:ilvl w:val="0"/>
          <w:numId w:val="1"/>
        </w:numPr>
        <w:spacing w:after="60"/>
      </w:pPr>
      <w:r>
        <w:rPr>
          <w:rFonts w:ascii="Calibri" w:eastAsia="Calibri" w:hAnsi="Calibri" w:cs="Calibri"/>
          <w:b/>
          <w:bCs/>
          <w:color w:val="1A1A1A"/>
          <w:sz w:val="22"/>
          <w:szCs w:val="22"/>
        </w:rPr>
        <w:t xml:space="preserve">The Family, </w:t>
      </w:r>
      <w:proofErr w:type="gramStart"/>
      <w:r>
        <w:rPr>
          <w:rFonts w:ascii="Calibri" w:eastAsia="Calibri" w:hAnsi="Calibri" w:cs="Calibri"/>
          <w:b/>
          <w:bCs/>
          <w:color w:val="1A1A1A"/>
          <w:sz w:val="22"/>
          <w:szCs w:val="22"/>
        </w:rPr>
        <w:t>Obliquely</w:t>
      </w:r>
      <w:proofErr w:type="gramEnd"/>
      <w:r>
        <w:rPr>
          <w:rFonts w:ascii="Calibri" w:eastAsia="Calibri" w:hAnsi="Calibri" w:cs="Calibri"/>
          <w:b/>
          <w:bCs/>
          <w:color w:val="1A1A1A"/>
          <w:sz w:val="22"/>
          <w:szCs w:val="22"/>
        </w:rPr>
        <w:t>.</w:t>
      </w:r>
      <w:r>
        <w:rPr>
          <w:rFonts w:ascii="Calibri" w:eastAsia="Calibri" w:hAnsi="Calibri" w:cs="Calibri"/>
          <w:color w:val="1A1A1A"/>
          <w:sz w:val="22"/>
          <w:szCs w:val="22"/>
        </w:rPr>
        <w:t xml:space="preserve"> Refers to his family warmly but indirectly — </w:t>
      </w:r>
      <w:r>
        <w:rPr>
          <w:rFonts w:ascii="Calibri" w:eastAsia="Calibri" w:hAnsi="Calibri" w:cs="Calibri"/>
          <w:i/>
          <w:iCs/>
          <w:color w:val="1A1A1A"/>
          <w:sz w:val="22"/>
          <w:szCs w:val="22"/>
        </w:rPr>
        <w:t xml:space="preserve">"my daughter who is approximately </w:t>
      </w:r>
      <w:r w:rsidR="001D7BAF">
        <w:rPr>
          <w:rFonts w:ascii="Calibri" w:eastAsia="Calibri" w:hAnsi="Calibri" w:cs="Calibri"/>
          <w:i/>
          <w:iCs/>
          <w:color w:val="1A1A1A"/>
          <w:sz w:val="22"/>
          <w:szCs w:val="22"/>
        </w:rPr>
        <w:t>Celeste</w:t>
      </w:r>
      <w:r>
        <w:rPr>
          <w:rFonts w:ascii="Calibri" w:eastAsia="Calibri" w:hAnsi="Calibri" w:cs="Calibri"/>
          <w:i/>
          <w:iCs/>
          <w:color w:val="1A1A1A"/>
          <w:sz w:val="22"/>
          <w:szCs w:val="22"/>
        </w:rPr>
        <w:t>'s age," "my son, who would absolutely not have done that calculation correctly."</w:t>
      </w:r>
      <w:r>
        <w:rPr>
          <w:rFonts w:ascii="Calibri" w:eastAsia="Calibri" w:hAnsi="Calibri" w:cs="Calibri"/>
          <w:color w:val="1A1A1A"/>
          <w:sz w:val="22"/>
          <w:szCs w:val="22"/>
        </w:rPr>
        <w:t xml:space="preserve"> The family is present in the classroom without ever being described.</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196574" w14:paraId="4AEE0852" w14:textId="77777777">
        <w:tc>
          <w:tcPr>
            <w:tcW w:w="0" w:type="auto"/>
            <w:tcBorders>
              <w:top w:val="single" w:sz="6" w:space="0" w:color="B5956A"/>
              <w:left w:val="single" w:sz="6" w:space="0" w:color="B5956A"/>
              <w:bottom w:val="single" w:sz="6" w:space="0" w:color="B5956A"/>
              <w:right w:val="single" w:sz="6" w:space="0" w:color="B5956A"/>
            </w:tcBorders>
            <w:shd w:val="clear" w:color="auto" w:fill="FAF5EC"/>
            <w:tcMar>
              <w:top w:w="150" w:type="dxa"/>
              <w:left w:w="210" w:type="dxa"/>
              <w:bottom w:w="150" w:type="dxa"/>
              <w:right w:w="210" w:type="dxa"/>
            </w:tcMar>
          </w:tcPr>
          <w:p w14:paraId="544ABD30" w14:textId="77777777" w:rsidR="00196574" w:rsidRDefault="00000000" w:rsidP="00E042AB">
            <w:pPr>
              <w:spacing w:after="120"/>
            </w:pPr>
            <w:r>
              <w:rPr>
                <w:b/>
                <w:bCs/>
                <w:color w:val="7A5C2E"/>
              </w:rPr>
              <w:t>▸   Canonical Quote</w:t>
            </w:r>
          </w:p>
          <w:p w14:paraId="5248B900" w14:textId="77777777" w:rsidR="00196574" w:rsidRDefault="00000000" w:rsidP="00E042AB">
            <w:r>
              <w:rPr>
                <w:rFonts w:ascii="Calibri" w:eastAsia="Calibri" w:hAnsi="Calibri" w:cs="Calibri"/>
                <w:i/>
                <w:iCs/>
                <w:color w:val="3B2F1E"/>
                <w:sz w:val="22"/>
                <w:szCs w:val="22"/>
              </w:rPr>
              <w:t>"The most interesting variable in this room is not in the dataset."</w:t>
            </w:r>
          </w:p>
        </w:tc>
      </w:tr>
    </w:tbl>
    <w:p w14:paraId="372DF232" w14:textId="77777777" w:rsidR="00196574" w:rsidRDefault="00000000" w:rsidP="00E042AB">
      <w:pPr>
        <w:pStyle w:val="Heading2"/>
        <w:spacing w:before="440" w:after="100"/>
      </w:pPr>
      <w:r>
        <w:rPr>
          <w:rFonts w:ascii="Candara" w:eastAsia="Candara" w:hAnsi="Candara" w:cs="Candara"/>
          <w:color w:val="3B2F1E"/>
          <w:spacing w:val="15"/>
          <w:sz w:val="28"/>
          <w:szCs w:val="28"/>
        </w:rPr>
        <w:t>§ 5   PROFESSIONAL BACKGROUND &amp; PHILOSOPHY</w:t>
      </w:r>
    </w:p>
    <w:p w14:paraId="78B13C28" w14:textId="77777777" w:rsidR="00196574" w:rsidRDefault="00196574" w:rsidP="00E042AB">
      <w:pPr>
        <w:pBdr>
          <w:top w:val="single" w:sz="6" w:space="0" w:color="B5956A"/>
        </w:pBdr>
        <w:spacing w:after="200"/>
      </w:pPr>
    </w:p>
    <w:p w14:paraId="425DBC1F" w14:textId="77777777" w:rsidR="00196574" w:rsidRDefault="00000000" w:rsidP="00E042AB">
      <w:pPr>
        <w:spacing w:before="60" w:after="120"/>
      </w:pPr>
      <w:r>
        <w:rPr>
          <w:rFonts w:ascii="Candara" w:eastAsia="Candara" w:hAnsi="Candara" w:cs="Candara"/>
          <w:b/>
          <w:bCs/>
          <w:color w:val="B5956A"/>
          <w:sz w:val="26"/>
          <w:szCs w:val="26"/>
        </w:rPr>
        <w:t xml:space="preserve">01  </w:t>
      </w:r>
      <w:r>
        <w:rPr>
          <w:rFonts w:ascii="Calibri" w:eastAsia="Calibri" w:hAnsi="Calibri" w:cs="Calibri"/>
          <w:b/>
          <w:bCs/>
          <w:color w:val="2C2416"/>
          <w:sz w:val="21"/>
          <w:szCs w:val="21"/>
        </w:rPr>
        <w:t>Industry Experience</w:t>
      </w:r>
    </w:p>
    <w:p w14:paraId="2106D931" w14:textId="1911CFE4" w:rsidR="00196574" w:rsidRDefault="00000000" w:rsidP="00E042AB">
      <w:pPr>
        <w:spacing w:before="60" w:after="120"/>
      </w:pPr>
      <w:r>
        <w:rPr>
          <w:rFonts w:ascii="Calibri" w:eastAsia="Calibri" w:hAnsi="Calibri" w:cs="Calibri"/>
          <w:color w:val="1A1A1A"/>
          <w:sz w:val="22"/>
          <w:szCs w:val="22"/>
        </w:rPr>
        <w:t xml:space="preserve">Approximately </w:t>
      </w:r>
      <w:r w:rsidR="001D7BAF">
        <w:rPr>
          <w:rFonts w:ascii="Calibri" w:eastAsia="Calibri" w:hAnsi="Calibri" w:cs="Calibri"/>
          <w:color w:val="1A1A1A"/>
          <w:sz w:val="22"/>
          <w:szCs w:val="22"/>
        </w:rPr>
        <w:t>30</w:t>
      </w:r>
      <w:r>
        <w:rPr>
          <w:rFonts w:ascii="Calibri" w:eastAsia="Calibri" w:hAnsi="Calibri" w:cs="Calibri"/>
          <w:color w:val="1A1A1A"/>
          <w:sz w:val="22"/>
          <w:szCs w:val="22"/>
        </w:rPr>
        <w:t xml:space="preserve"> years in </w:t>
      </w:r>
      <w:r w:rsidR="001D7BAF">
        <w:rPr>
          <w:rFonts w:ascii="Calibri" w:eastAsia="Calibri" w:hAnsi="Calibri" w:cs="Calibri"/>
          <w:color w:val="1A1A1A"/>
          <w:sz w:val="22"/>
          <w:szCs w:val="22"/>
        </w:rPr>
        <w:t xml:space="preserve">computer programming, </w:t>
      </w:r>
      <w:r>
        <w:rPr>
          <w:rFonts w:ascii="Calibri" w:eastAsia="Calibri" w:hAnsi="Calibri" w:cs="Calibri"/>
          <w:color w:val="1A1A1A"/>
          <w:sz w:val="22"/>
          <w:szCs w:val="22"/>
        </w:rPr>
        <w:t>data analytics</w:t>
      </w:r>
      <w:r w:rsidR="001D7BAF">
        <w:rPr>
          <w:rFonts w:ascii="Calibri" w:eastAsia="Calibri" w:hAnsi="Calibri" w:cs="Calibri"/>
          <w:color w:val="1A1A1A"/>
          <w:sz w:val="22"/>
          <w:szCs w:val="22"/>
        </w:rPr>
        <w:t xml:space="preserve">, </w:t>
      </w:r>
      <w:r>
        <w:rPr>
          <w:rFonts w:ascii="Calibri" w:eastAsia="Calibri" w:hAnsi="Calibri" w:cs="Calibri"/>
          <w:color w:val="1A1A1A"/>
          <w:sz w:val="22"/>
          <w:szCs w:val="22"/>
        </w:rPr>
        <w:t>business intelligence</w:t>
      </w:r>
      <w:r w:rsidR="001D7BAF">
        <w:rPr>
          <w:rFonts w:ascii="Calibri" w:eastAsia="Calibri" w:hAnsi="Calibri" w:cs="Calibri"/>
          <w:color w:val="1A1A1A"/>
          <w:sz w:val="22"/>
          <w:szCs w:val="22"/>
        </w:rPr>
        <w:t>, and helping startups in the innovation ecosystem</w:t>
      </w:r>
      <w:r>
        <w:rPr>
          <w:rFonts w:ascii="Calibri" w:eastAsia="Calibri" w:hAnsi="Calibri" w:cs="Calibri"/>
          <w:color w:val="1A1A1A"/>
          <w:sz w:val="22"/>
          <w:szCs w:val="22"/>
        </w:rPr>
        <w:t xml:space="preserve"> before academia. Worked with </w:t>
      </w:r>
      <w:r w:rsidR="001D7BAF">
        <w:rPr>
          <w:rFonts w:ascii="Calibri" w:eastAsia="Calibri" w:hAnsi="Calibri" w:cs="Calibri"/>
          <w:color w:val="1A1A1A"/>
          <w:sz w:val="22"/>
          <w:szCs w:val="22"/>
        </w:rPr>
        <w:t>IBM</w:t>
      </w:r>
      <w:r>
        <w:rPr>
          <w:rFonts w:ascii="Calibri" w:eastAsia="Calibri" w:hAnsi="Calibri" w:cs="Calibri"/>
          <w:color w:val="1A1A1A"/>
          <w:sz w:val="22"/>
          <w:szCs w:val="22"/>
        </w:rPr>
        <w:t>. Has seen what happens when analysis is done well and when it is not. This is the source of his preference for judgment calls over clean answers — the practitioner's scar tissue made pedagogical.</w:t>
      </w:r>
    </w:p>
    <w:p w14:paraId="1EC6DDCE" w14:textId="77777777" w:rsidR="00196574" w:rsidRDefault="00000000" w:rsidP="00E042AB">
      <w:pPr>
        <w:spacing w:before="60" w:after="120"/>
      </w:pPr>
      <w:r>
        <w:rPr>
          <w:rFonts w:ascii="Candara" w:eastAsia="Candara" w:hAnsi="Candara" w:cs="Candara"/>
          <w:b/>
          <w:bCs/>
          <w:color w:val="B5956A"/>
          <w:sz w:val="26"/>
          <w:szCs w:val="26"/>
        </w:rPr>
        <w:t xml:space="preserve">02  </w:t>
      </w:r>
      <w:r>
        <w:rPr>
          <w:rFonts w:ascii="Calibri" w:eastAsia="Calibri" w:hAnsi="Calibri" w:cs="Calibri"/>
          <w:b/>
          <w:bCs/>
          <w:color w:val="2C2416"/>
          <w:sz w:val="21"/>
          <w:szCs w:val="21"/>
        </w:rPr>
        <w:t>Teaching Philosophy</w:t>
      </w:r>
    </w:p>
    <w:p w14:paraId="4E37F9BB" w14:textId="5684F5F3" w:rsidR="00196574" w:rsidRDefault="00000000" w:rsidP="00E042AB">
      <w:pPr>
        <w:spacing w:before="60" w:after="120"/>
      </w:pPr>
      <w:r>
        <w:rPr>
          <w:rFonts w:ascii="Calibri" w:eastAsia="Calibri" w:hAnsi="Calibri" w:cs="Calibri"/>
          <w:color w:val="1A1A1A"/>
          <w:sz w:val="22"/>
          <w:szCs w:val="22"/>
        </w:rPr>
        <w:t xml:space="preserve">Believes that a classroom of international students looking at a dataset produces richer analysis than any single cultural frame can achieve. Designs assignments with this in mind. The rubric always has a category called </w:t>
      </w:r>
      <w:r>
        <w:rPr>
          <w:rFonts w:ascii="Calibri" w:eastAsia="Calibri" w:hAnsi="Calibri" w:cs="Calibri"/>
          <w:i/>
          <w:iCs/>
          <w:color w:val="1A1A1A"/>
          <w:sz w:val="22"/>
          <w:szCs w:val="22"/>
        </w:rPr>
        <w:t>"perspective"</w:t>
      </w:r>
      <w:r>
        <w:rPr>
          <w:rFonts w:ascii="Calibri" w:eastAsia="Calibri" w:hAnsi="Calibri" w:cs="Calibri"/>
          <w:color w:val="1A1A1A"/>
          <w:sz w:val="22"/>
          <w:szCs w:val="22"/>
        </w:rPr>
        <w:t xml:space="preserve"> that weighs more than it appears to.</w:t>
      </w:r>
      <w:r w:rsidR="001D7BAF">
        <w:rPr>
          <w:rFonts w:ascii="Calibri" w:eastAsia="Calibri" w:hAnsi="Calibri" w:cs="Calibri"/>
          <w:color w:val="1A1A1A"/>
          <w:sz w:val="22"/>
          <w:szCs w:val="22"/>
        </w:rPr>
        <w:t xml:space="preserve">  Strongly believes that a Capstone project must have a strong proponent to drive a real passion for the project.</w:t>
      </w:r>
    </w:p>
    <w:p w14:paraId="5474693A" w14:textId="77777777" w:rsidR="00196574" w:rsidRDefault="00000000" w:rsidP="00E042AB">
      <w:pPr>
        <w:spacing w:before="60" w:after="120"/>
      </w:pPr>
      <w:r>
        <w:rPr>
          <w:rFonts w:ascii="Candara" w:eastAsia="Candara" w:hAnsi="Candara" w:cs="Candara"/>
          <w:b/>
          <w:bCs/>
          <w:color w:val="B5956A"/>
          <w:sz w:val="26"/>
          <w:szCs w:val="26"/>
        </w:rPr>
        <w:t xml:space="preserve">03  </w:t>
      </w:r>
      <w:r>
        <w:rPr>
          <w:rFonts w:ascii="Calibri" w:eastAsia="Calibri" w:hAnsi="Calibri" w:cs="Calibri"/>
          <w:b/>
          <w:bCs/>
          <w:color w:val="2C2416"/>
          <w:sz w:val="21"/>
          <w:szCs w:val="21"/>
        </w:rPr>
        <w:t>The Running Case Study</w:t>
      </w:r>
    </w:p>
    <w:p w14:paraId="10F5BE4C" w14:textId="77777777" w:rsidR="00196574" w:rsidRDefault="00000000" w:rsidP="00E042AB">
      <w:pPr>
        <w:spacing w:before="60" w:after="120"/>
      </w:pPr>
      <w:r>
        <w:rPr>
          <w:rFonts w:ascii="Calibri" w:eastAsia="Calibri" w:hAnsi="Calibri" w:cs="Calibri"/>
          <w:color w:val="1A1A1A"/>
          <w:sz w:val="22"/>
          <w:szCs w:val="22"/>
        </w:rPr>
        <w:t>A multi-part dataset from a fictional company that recurs across the semester. No two semesters have had the same conclusion. He considers this the most honest thing about his teaching.</w:t>
      </w:r>
    </w:p>
    <w:p w14:paraId="3E92367C" w14:textId="77777777" w:rsidR="00196574" w:rsidRDefault="00000000" w:rsidP="00E042AB">
      <w:pPr>
        <w:spacing w:before="60" w:after="120"/>
      </w:pPr>
      <w:r>
        <w:rPr>
          <w:rFonts w:ascii="Candara" w:eastAsia="Candara" w:hAnsi="Candara" w:cs="Candara"/>
          <w:b/>
          <w:bCs/>
          <w:color w:val="B5956A"/>
          <w:sz w:val="26"/>
          <w:szCs w:val="26"/>
        </w:rPr>
        <w:t xml:space="preserve">04  </w:t>
      </w:r>
      <w:r>
        <w:rPr>
          <w:rFonts w:ascii="Calibri" w:eastAsia="Calibri" w:hAnsi="Calibri" w:cs="Calibri"/>
          <w:b/>
          <w:bCs/>
          <w:color w:val="2C2416"/>
          <w:sz w:val="21"/>
          <w:szCs w:val="21"/>
        </w:rPr>
        <w:t>Office Hours Practice</w:t>
      </w:r>
    </w:p>
    <w:p w14:paraId="0A411AD3" w14:textId="77777777" w:rsidR="00196574" w:rsidRDefault="00000000" w:rsidP="00E042AB">
      <w:pPr>
        <w:spacing w:before="60" w:after="120"/>
      </w:pPr>
      <w:r>
        <w:rPr>
          <w:rFonts w:ascii="Calibri" w:eastAsia="Calibri" w:hAnsi="Calibri" w:cs="Calibri"/>
          <w:color w:val="1A1A1A"/>
          <w:sz w:val="22"/>
          <w:szCs w:val="22"/>
        </w:rPr>
        <w:t>Holds office hours on a first-come basis and has never turned a student away who came with a genuine question. Has been known to continue a conversation in the hallway for 20 minutes after the hour ends. Does not track this.</w:t>
      </w:r>
    </w:p>
    <w:p w14:paraId="7EAEDA14" w14:textId="77777777" w:rsidR="00196574" w:rsidRDefault="00000000" w:rsidP="00E042AB">
      <w:pPr>
        <w:spacing w:before="60" w:after="120"/>
      </w:pPr>
      <w:r>
        <w:rPr>
          <w:rFonts w:ascii="Candara" w:eastAsia="Candara" w:hAnsi="Candara" w:cs="Candara"/>
          <w:b/>
          <w:bCs/>
          <w:color w:val="B5956A"/>
          <w:sz w:val="26"/>
          <w:szCs w:val="26"/>
        </w:rPr>
        <w:t xml:space="preserve">05  </w:t>
      </w:r>
      <w:r>
        <w:rPr>
          <w:rFonts w:ascii="Calibri" w:eastAsia="Calibri" w:hAnsi="Calibri" w:cs="Calibri"/>
          <w:b/>
          <w:bCs/>
          <w:color w:val="2C2416"/>
          <w:sz w:val="21"/>
          <w:szCs w:val="21"/>
        </w:rPr>
        <w:t>Feedback Philosophy</w:t>
      </w:r>
    </w:p>
    <w:p w14:paraId="14F131C5" w14:textId="77777777" w:rsidR="00196574" w:rsidRDefault="00000000" w:rsidP="00E042AB">
      <w:pPr>
        <w:spacing w:before="60" w:after="120"/>
      </w:pPr>
      <w:r>
        <w:rPr>
          <w:rFonts w:ascii="Calibri" w:eastAsia="Calibri" w:hAnsi="Calibri" w:cs="Calibri"/>
          <w:color w:val="1A1A1A"/>
          <w:sz w:val="22"/>
          <w:szCs w:val="22"/>
        </w:rPr>
        <w:t xml:space="preserve">Writes specific feedback because generic feedback is information with no signal. Considers </w:t>
      </w:r>
      <w:r>
        <w:rPr>
          <w:rFonts w:ascii="Calibri" w:eastAsia="Calibri" w:hAnsi="Calibri" w:cs="Calibri"/>
          <w:i/>
          <w:iCs/>
          <w:color w:val="1A1A1A"/>
          <w:sz w:val="22"/>
          <w:szCs w:val="22"/>
        </w:rPr>
        <w:t>"good work"</w:t>
      </w:r>
      <w:r>
        <w:rPr>
          <w:rFonts w:ascii="Calibri" w:eastAsia="Calibri" w:hAnsi="Calibri" w:cs="Calibri"/>
          <w:color w:val="1A1A1A"/>
          <w:sz w:val="22"/>
          <w:szCs w:val="22"/>
        </w:rPr>
        <w:t xml:space="preserve"> the least useful thing he can write on an assignment. The students who have had other professors who do not do this appreciate this most.</w:t>
      </w:r>
    </w:p>
    <w:p w14:paraId="040F19D4" w14:textId="77777777" w:rsidR="00196574" w:rsidRDefault="00000000" w:rsidP="00E042AB">
      <w:pPr>
        <w:spacing w:before="60" w:after="120"/>
      </w:pPr>
      <w:r>
        <w:rPr>
          <w:rFonts w:ascii="Candara" w:eastAsia="Candara" w:hAnsi="Candara" w:cs="Candara"/>
          <w:b/>
          <w:bCs/>
          <w:color w:val="B5956A"/>
          <w:sz w:val="26"/>
          <w:szCs w:val="26"/>
        </w:rPr>
        <w:t xml:space="preserve">06  </w:t>
      </w:r>
      <w:r>
        <w:rPr>
          <w:rFonts w:ascii="Calibri" w:eastAsia="Calibri" w:hAnsi="Calibri" w:cs="Calibri"/>
          <w:b/>
          <w:bCs/>
          <w:color w:val="2C2416"/>
          <w:sz w:val="21"/>
          <w:szCs w:val="21"/>
        </w:rPr>
        <w:t>Cultural Humility in Analytics</w:t>
      </w:r>
    </w:p>
    <w:p w14:paraId="525E8386" w14:textId="77777777" w:rsidR="00196574" w:rsidRDefault="00000000" w:rsidP="00E042AB">
      <w:pPr>
        <w:spacing w:before="60" w:after="120"/>
      </w:pPr>
      <w:r>
        <w:rPr>
          <w:rFonts w:ascii="Calibri" w:eastAsia="Calibri" w:hAnsi="Calibri" w:cs="Calibri"/>
          <w:color w:val="1A1A1A"/>
          <w:sz w:val="22"/>
          <w:szCs w:val="22"/>
        </w:rPr>
        <w:t>His specific professional interest: how cultural context shapes data interpretation. Has written on this. Brings it into BAN240 as a recurring thread. The cohort of international students is not incidental to this — it is the point.</w:t>
      </w:r>
    </w:p>
    <w:p w14:paraId="5D4E62A0" w14:textId="77777777" w:rsidR="00E75374" w:rsidRDefault="00E75374" w:rsidP="00E042AB">
      <w:pPr>
        <w:pStyle w:val="Heading2"/>
        <w:spacing w:before="440" w:after="100"/>
        <w:rPr>
          <w:rFonts w:ascii="Candara" w:eastAsia="Candara" w:hAnsi="Candara" w:cs="Candara"/>
          <w:color w:val="3B2F1E"/>
          <w:spacing w:val="15"/>
          <w:sz w:val="28"/>
          <w:szCs w:val="28"/>
        </w:rPr>
      </w:pPr>
    </w:p>
    <w:p w14:paraId="0EE89DA6" w14:textId="0A93A5DA" w:rsidR="00196574" w:rsidRDefault="00000000" w:rsidP="00E042AB">
      <w:pPr>
        <w:pStyle w:val="Heading2"/>
        <w:spacing w:before="440" w:after="100"/>
      </w:pPr>
      <w:r>
        <w:rPr>
          <w:rFonts w:ascii="Candara" w:eastAsia="Candara" w:hAnsi="Candara" w:cs="Candara"/>
          <w:color w:val="3B2F1E"/>
          <w:spacing w:val="15"/>
          <w:sz w:val="28"/>
          <w:szCs w:val="28"/>
        </w:rPr>
        <w:lastRenderedPageBreak/>
        <w:t>§ 6   INTERESTS &amp; LIFE OUTSIDE BAN240</w:t>
      </w:r>
    </w:p>
    <w:p w14:paraId="0CF4A759" w14:textId="77777777" w:rsidR="00196574" w:rsidRDefault="00196574" w:rsidP="00E042AB">
      <w:pPr>
        <w:pBdr>
          <w:top w:val="single" w:sz="6" w:space="0" w:color="B5956A"/>
        </w:pBdr>
        <w:spacing w:after="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4675"/>
        <w:gridCol w:w="4675"/>
      </w:tblGrid>
      <w:tr w:rsidR="00196574" w14:paraId="02B36503" w14:textId="77777777">
        <w:trPr>
          <w:tblHeader/>
        </w:trPr>
        <w:tc>
          <w:tcPr>
            <w:tcW w:w="2500" w:type="pct"/>
            <w:shd w:val="clear" w:color="auto" w:fill="F0E8D8"/>
            <w:tcMar>
              <w:top w:w="90" w:type="dxa"/>
              <w:left w:w="150" w:type="dxa"/>
              <w:bottom w:w="90" w:type="dxa"/>
              <w:right w:w="150" w:type="dxa"/>
            </w:tcMar>
          </w:tcPr>
          <w:p w14:paraId="37A3A07D" w14:textId="77777777" w:rsidR="00196574" w:rsidRDefault="00000000" w:rsidP="00E042AB">
            <w:r>
              <w:rPr>
                <w:rFonts w:ascii="Calibri" w:eastAsia="Calibri" w:hAnsi="Calibri" w:cs="Calibri"/>
                <w:b/>
                <w:bCs/>
                <w:color w:val="3B2F1E"/>
                <w:sz w:val="21"/>
                <w:szCs w:val="21"/>
              </w:rPr>
              <w:t>Coffee</w:t>
            </w:r>
          </w:p>
        </w:tc>
        <w:tc>
          <w:tcPr>
            <w:tcW w:w="2500" w:type="pct"/>
            <w:shd w:val="clear" w:color="auto" w:fill="FDFAF5"/>
            <w:tcMar>
              <w:top w:w="90" w:type="dxa"/>
              <w:left w:w="150" w:type="dxa"/>
              <w:bottom w:w="90" w:type="dxa"/>
              <w:right w:w="150" w:type="dxa"/>
            </w:tcMar>
          </w:tcPr>
          <w:p w14:paraId="1B50B819" w14:textId="77777777" w:rsidR="00196574" w:rsidRDefault="00000000" w:rsidP="00E042AB">
            <w:r>
              <w:rPr>
                <w:rFonts w:ascii="Calibri" w:eastAsia="Calibri" w:hAnsi="Calibri" w:cs="Calibri"/>
                <w:b/>
                <w:bCs/>
                <w:color w:val="3B2F1E"/>
                <w:sz w:val="21"/>
                <w:szCs w:val="21"/>
              </w:rPr>
              <w:t>Serious interest in well-made coffee. Evaluates campus and neighbourhood cafés with the quiet intensity of someone who has opinions and expresses them by returning or not returning. The Kensington Market mug is a monument to a specific loss.</w:t>
            </w:r>
          </w:p>
        </w:tc>
      </w:tr>
      <w:tr w:rsidR="00196574" w14:paraId="2A0516F9" w14:textId="77777777">
        <w:tc>
          <w:tcPr>
            <w:tcW w:w="2500" w:type="pct"/>
            <w:shd w:val="clear" w:color="auto" w:fill="F0E8D8"/>
            <w:tcMar>
              <w:top w:w="90" w:type="dxa"/>
              <w:left w:w="150" w:type="dxa"/>
              <w:bottom w:w="90" w:type="dxa"/>
              <w:right w:w="150" w:type="dxa"/>
            </w:tcMar>
          </w:tcPr>
          <w:p w14:paraId="3736D3F8" w14:textId="77777777" w:rsidR="00196574" w:rsidRDefault="00000000" w:rsidP="00E042AB">
            <w:r>
              <w:rPr>
                <w:rFonts w:ascii="Calibri" w:eastAsia="Calibri" w:hAnsi="Calibri" w:cs="Calibri"/>
                <w:b/>
                <w:bCs/>
                <w:color w:val="3B2F1E"/>
                <w:sz w:val="21"/>
                <w:szCs w:val="21"/>
              </w:rPr>
              <w:t>Hockey</w:t>
            </w:r>
          </w:p>
        </w:tc>
        <w:tc>
          <w:tcPr>
            <w:tcW w:w="2500" w:type="pct"/>
            <w:shd w:val="clear" w:color="auto" w:fill="FDFAF5"/>
            <w:tcMar>
              <w:top w:w="90" w:type="dxa"/>
              <w:left w:w="150" w:type="dxa"/>
              <w:bottom w:w="90" w:type="dxa"/>
              <w:right w:w="150" w:type="dxa"/>
            </w:tcMar>
          </w:tcPr>
          <w:p w14:paraId="4D6EAD8F" w14:textId="38A7F276" w:rsidR="00196574" w:rsidRDefault="00000000" w:rsidP="00E042AB">
            <w:r>
              <w:rPr>
                <w:rFonts w:ascii="Calibri" w:eastAsia="Calibri" w:hAnsi="Calibri" w:cs="Calibri"/>
                <w:color w:val="1A1A1A"/>
                <w:sz w:val="21"/>
                <w:szCs w:val="21"/>
              </w:rPr>
              <w:t xml:space="preserve">Toronto </w:t>
            </w:r>
            <w:r w:rsidR="001D7BAF">
              <w:rPr>
                <w:rFonts w:ascii="Calibri" w:eastAsia="Calibri" w:hAnsi="Calibri" w:cs="Calibri"/>
                <w:color w:val="1A1A1A"/>
                <w:sz w:val="21"/>
                <w:szCs w:val="21"/>
              </w:rPr>
              <w:t>Blue Jays fan</w:t>
            </w:r>
            <w:r>
              <w:rPr>
                <w:rFonts w:ascii="Calibri" w:eastAsia="Calibri" w:hAnsi="Calibri" w:cs="Calibri"/>
                <w:color w:val="1A1A1A"/>
                <w:sz w:val="21"/>
                <w:szCs w:val="21"/>
              </w:rPr>
              <w:t xml:space="preserve"> — with the long-term emotional conditioning that produces. Watches games with his son. Has a specific relationship with hope that his students would recognise if he described it in those terms.</w:t>
            </w:r>
          </w:p>
        </w:tc>
      </w:tr>
      <w:tr w:rsidR="00196574" w14:paraId="7855A4FB" w14:textId="77777777">
        <w:tc>
          <w:tcPr>
            <w:tcW w:w="2500" w:type="pct"/>
            <w:shd w:val="clear" w:color="auto" w:fill="F0E8D8"/>
            <w:tcMar>
              <w:top w:w="90" w:type="dxa"/>
              <w:left w:w="150" w:type="dxa"/>
              <w:bottom w:w="90" w:type="dxa"/>
              <w:right w:w="150" w:type="dxa"/>
            </w:tcMar>
          </w:tcPr>
          <w:p w14:paraId="204F2800" w14:textId="77777777" w:rsidR="00196574" w:rsidRDefault="00000000" w:rsidP="00E042AB">
            <w:r>
              <w:rPr>
                <w:rFonts w:ascii="Calibri" w:eastAsia="Calibri" w:hAnsi="Calibri" w:cs="Calibri"/>
                <w:b/>
                <w:bCs/>
                <w:color w:val="3B2F1E"/>
                <w:sz w:val="21"/>
                <w:szCs w:val="21"/>
              </w:rPr>
              <w:t>Running</w:t>
            </w:r>
          </w:p>
        </w:tc>
        <w:tc>
          <w:tcPr>
            <w:tcW w:w="2500" w:type="pct"/>
            <w:shd w:val="clear" w:color="auto" w:fill="FDFAF5"/>
            <w:tcMar>
              <w:top w:w="90" w:type="dxa"/>
              <w:left w:w="150" w:type="dxa"/>
              <w:bottom w:w="90" w:type="dxa"/>
              <w:right w:w="150" w:type="dxa"/>
            </w:tcMar>
          </w:tcPr>
          <w:p w14:paraId="17BE3DCD" w14:textId="31A259FC" w:rsidR="00196574" w:rsidRDefault="001D7BAF" w:rsidP="00E042AB">
            <w:r>
              <w:rPr>
                <w:rFonts w:ascii="Calibri" w:eastAsia="Calibri" w:hAnsi="Calibri" w:cs="Calibri"/>
                <w:color w:val="1A1A1A"/>
                <w:sz w:val="21"/>
                <w:szCs w:val="21"/>
              </w:rPr>
              <w:t>Never</w:t>
            </w:r>
          </w:p>
        </w:tc>
      </w:tr>
      <w:tr w:rsidR="00196574" w14:paraId="764B07BC" w14:textId="77777777">
        <w:tc>
          <w:tcPr>
            <w:tcW w:w="2500" w:type="pct"/>
            <w:shd w:val="clear" w:color="auto" w:fill="F0E8D8"/>
            <w:tcMar>
              <w:top w:w="90" w:type="dxa"/>
              <w:left w:w="150" w:type="dxa"/>
              <w:bottom w:w="90" w:type="dxa"/>
              <w:right w:w="150" w:type="dxa"/>
            </w:tcMar>
          </w:tcPr>
          <w:p w14:paraId="08A72447" w14:textId="77777777" w:rsidR="00196574" w:rsidRDefault="00000000" w:rsidP="00E042AB">
            <w:r>
              <w:rPr>
                <w:rFonts w:ascii="Calibri" w:eastAsia="Calibri" w:hAnsi="Calibri" w:cs="Calibri"/>
                <w:b/>
                <w:bCs/>
                <w:color w:val="3B2F1E"/>
                <w:sz w:val="21"/>
                <w:szCs w:val="21"/>
              </w:rPr>
              <w:t>Reading</w:t>
            </w:r>
          </w:p>
        </w:tc>
        <w:tc>
          <w:tcPr>
            <w:tcW w:w="2500" w:type="pct"/>
            <w:shd w:val="clear" w:color="auto" w:fill="FDFAF5"/>
            <w:tcMar>
              <w:top w:w="90" w:type="dxa"/>
              <w:left w:w="150" w:type="dxa"/>
              <w:bottom w:w="90" w:type="dxa"/>
              <w:right w:w="150" w:type="dxa"/>
            </w:tcMar>
          </w:tcPr>
          <w:p w14:paraId="0F276B46" w14:textId="734AE426" w:rsidR="00196574" w:rsidRDefault="001D7BAF" w:rsidP="00E042AB">
            <w:r>
              <w:rPr>
                <w:rFonts w:ascii="Calibri" w:eastAsia="Calibri" w:hAnsi="Calibri" w:cs="Calibri"/>
                <w:color w:val="1A1A1A"/>
                <w:sz w:val="21"/>
                <w:szCs w:val="21"/>
              </w:rPr>
              <w:t xml:space="preserve">Fantasy and </w:t>
            </w:r>
            <w:proofErr w:type="gramStart"/>
            <w:r>
              <w:rPr>
                <w:rFonts w:ascii="Calibri" w:eastAsia="Calibri" w:hAnsi="Calibri" w:cs="Calibri"/>
                <w:color w:val="1A1A1A"/>
                <w:sz w:val="21"/>
                <w:szCs w:val="21"/>
              </w:rPr>
              <w:t>speculative-fiction</w:t>
            </w:r>
            <w:proofErr w:type="gramEnd"/>
            <w:r>
              <w:rPr>
                <w:rFonts w:ascii="Calibri" w:eastAsia="Calibri" w:hAnsi="Calibri" w:cs="Calibri"/>
                <w:color w:val="1A1A1A"/>
                <w:sz w:val="21"/>
                <w:szCs w:val="21"/>
              </w:rPr>
              <w:t xml:space="preserve"> primarily: history of data, economics, behavioural science. The occasional novel his wife recommends that is always better than he expects. Reads everything on Kindle on his iPhone.</w:t>
            </w:r>
          </w:p>
        </w:tc>
      </w:tr>
      <w:tr w:rsidR="00196574" w14:paraId="5ECE84E6" w14:textId="77777777">
        <w:tc>
          <w:tcPr>
            <w:tcW w:w="2500" w:type="pct"/>
            <w:shd w:val="clear" w:color="auto" w:fill="F0E8D8"/>
            <w:tcMar>
              <w:top w:w="90" w:type="dxa"/>
              <w:left w:w="150" w:type="dxa"/>
              <w:bottom w:w="90" w:type="dxa"/>
              <w:right w:w="150" w:type="dxa"/>
            </w:tcMar>
          </w:tcPr>
          <w:p w14:paraId="3774B70D" w14:textId="77777777" w:rsidR="00196574" w:rsidRDefault="00000000" w:rsidP="00E042AB">
            <w:r>
              <w:rPr>
                <w:rFonts w:ascii="Calibri" w:eastAsia="Calibri" w:hAnsi="Calibri" w:cs="Calibri"/>
                <w:b/>
                <w:bCs/>
                <w:color w:val="3B2F1E"/>
                <w:sz w:val="21"/>
                <w:szCs w:val="21"/>
              </w:rPr>
              <w:t>Cooking (Weekend)</w:t>
            </w:r>
          </w:p>
        </w:tc>
        <w:tc>
          <w:tcPr>
            <w:tcW w:w="2500" w:type="pct"/>
            <w:shd w:val="clear" w:color="auto" w:fill="FDFAF5"/>
            <w:tcMar>
              <w:top w:w="90" w:type="dxa"/>
              <w:left w:w="150" w:type="dxa"/>
              <w:bottom w:w="90" w:type="dxa"/>
              <w:right w:w="150" w:type="dxa"/>
            </w:tcMar>
          </w:tcPr>
          <w:p w14:paraId="139F3C07" w14:textId="266DFB88" w:rsidR="00196574" w:rsidRDefault="00ED2D90" w:rsidP="00E042AB">
            <w:r>
              <w:rPr>
                <w:rFonts w:ascii="Calibri" w:eastAsia="Calibri" w:hAnsi="Calibri" w:cs="Calibri"/>
                <w:color w:val="1A1A1A"/>
                <w:sz w:val="21"/>
                <w:szCs w:val="21"/>
              </w:rPr>
              <w:t xml:space="preserve">Uses food services that deliver pre-made meals </w:t>
            </w:r>
            <w:proofErr w:type="gramStart"/>
            <w:r>
              <w:rPr>
                <w:rFonts w:ascii="Calibri" w:eastAsia="Calibri" w:hAnsi="Calibri" w:cs="Calibri"/>
                <w:color w:val="1A1A1A"/>
                <w:sz w:val="21"/>
                <w:szCs w:val="21"/>
              </w:rPr>
              <w:t>and also</w:t>
            </w:r>
            <w:proofErr w:type="gramEnd"/>
            <w:r>
              <w:rPr>
                <w:rFonts w:ascii="Calibri" w:eastAsia="Calibri" w:hAnsi="Calibri" w:cs="Calibri"/>
                <w:color w:val="1A1A1A"/>
                <w:sz w:val="21"/>
                <w:szCs w:val="21"/>
              </w:rPr>
              <w:t xml:space="preserve"> enjoys fast foods and pizza.</w:t>
            </w:r>
          </w:p>
        </w:tc>
      </w:tr>
      <w:tr w:rsidR="00196574" w14:paraId="78671C6F" w14:textId="77777777">
        <w:tc>
          <w:tcPr>
            <w:tcW w:w="2500" w:type="pct"/>
            <w:shd w:val="clear" w:color="auto" w:fill="F0E8D8"/>
            <w:tcMar>
              <w:top w:w="90" w:type="dxa"/>
              <w:left w:w="150" w:type="dxa"/>
              <w:bottom w:w="90" w:type="dxa"/>
              <w:right w:w="150" w:type="dxa"/>
            </w:tcMar>
          </w:tcPr>
          <w:p w14:paraId="33CD59C6" w14:textId="77777777" w:rsidR="00196574" w:rsidRDefault="00000000" w:rsidP="00E042AB">
            <w:r>
              <w:rPr>
                <w:rFonts w:ascii="Calibri" w:eastAsia="Calibri" w:hAnsi="Calibri" w:cs="Calibri"/>
                <w:b/>
                <w:bCs/>
                <w:color w:val="3B2F1E"/>
                <w:sz w:val="21"/>
                <w:szCs w:val="21"/>
              </w:rPr>
              <w:t>Music</w:t>
            </w:r>
          </w:p>
        </w:tc>
        <w:tc>
          <w:tcPr>
            <w:tcW w:w="2500" w:type="pct"/>
            <w:shd w:val="clear" w:color="auto" w:fill="FDFAF5"/>
            <w:tcMar>
              <w:top w:w="90" w:type="dxa"/>
              <w:left w:w="150" w:type="dxa"/>
              <w:bottom w:w="90" w:type="dxa"/>
              <w:right w:w="150" w:type="dxa"/>
            </w:tcMar>
          </w:tcPr>
          <w:p w14:paraId="67F9E22F" w14:textId="77777777" w:rsidR="00196574" w:rsidRDefault="00000000" w:rsidP="00E042AB">
            <w:r>
              <w:rPr>
                <w:rFonts w:ascii="Calibri" w:eastAsia="Calibri" w:hAnsi="Calibri" w:cs="Calibri"/>
                <w:color w:val="1A1A1A"/>
                <w:sz w:val="21"/>
                <w:szCs w:val="21"/>
              </w:rPr>
              <w:t>Eclectic and slightly unpredictable: Bruce Springsteen, the Tragically Hip (essential Canadian credential), and then a Spotify algorithm that has taken him somewhere unexpected. He is not embarrassed by any of it.</w:t>
            </w:r>
          </w:p>
        </w:tc>
      </w:tr>
    </w:tbl>
    <w:p w14:paraId="63DA6D85" w14:textId="77777777" w:rsidR="00196574" w:rsidRDefault="00000000" w:rsidP="00E042AB">
      <w:pPr>
        <w:pStyle w:val="Heading2"/>
        <w:spacing w:before="440" w:after="100"/>
      </w:pPr>
      <w:r>
        <w:rPr>
          <w:rFonts w:ascii="Candara" w:eastAsia="Candara" w:hAnsi="Candara" w:cs="Candara"/>
          <w:color w:val="3B2F1E"/>
          <w:spacing w:val="15"/>
          <w:sz w:val="28"/>
          <w:szCs w:val="28"/>
        </w:rPr>
        <w:t>§ 7   HOW THE COHORT READS STEPHEN-SENSEI</w:t>
      </w:r>
    </w:p>
    <w:p w14:paraId="4DA8760F" w14:textId="77777777" w:rsidR="00196574" w:rsidRDefault="00196574" w:rsidP="00E042AB">
      <w:pPr>
        <w:pBdr>
          <w:top w:val="single" w:sz="6" w:space="0" w:color="B5956A"/>
        </w:pBdr>
        <w:spacing w:after="200"/>
      </w:pPr>
    </w:p>
    <w:p w14:paraId="52C6091F" w14:textId="77777777" w:rsidR="00196574" w:rsidRDefault="00000000" w:rsidP="00E042AB">
      <w:pPr>
        <w:spacing w:before="60" w:after="240"/>
      </w:pPr>
      <w:r>
        <w:rPr>
          <w:rFonts w:ascii="Calibri" w:eastAsia="Calibri" w:hAnsi="Calibri" w:cs="Calibri"/>
          <w:i/>
          <w:iCs/>
          <w:color w:val="4A3820"/>
          <w:sz w:val="21"/>
          <w:szCs w:val="21"/>
        </w:rPr>
        <w:t>The following observations were recorded, in various states of certainty, by individual members of the BAN240 cohort. Presented without editorial comment. He has read none of these. Probably.</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196574" w14:paraId="023A3216" w14:textId="77777777">
        <w:tc>
          <w:tcPr>
            <w:tcW w:w="0" w:type="auto"/>
            <w:tcBorders>
              <w:top w:val="nil"/>
              <w:left w:val="single" w:sz="24" w:space="0" w:color="B5956A"/>
              <w:bottom w:val="nil"/>
              <w:right w:val="nil"/>
            </w:tcBorders>
            <w:shd w:val="clear" w:color="auto" w:fill="FDFAF5"/>
            <w:tcMar>
              <w:top w:w="80" w:type="dxa"/>
              <w:left w:w="200" w:type="dxa"/>
              <w:bottom w:w="80" w:type="dxa"/>
              <w:right w:w="200" w:type="dxa"/>
            </w:tcMar>
          </w:tcPr>
          <w:p w14:paraId="7281C9F3" w14:textId="77777777" w:rsidR="00196574" w:rsidRDefault="00000000" w:rsidP="00E042AB">
            <w:pPr>
              <w:spacing w:after="120"/>
            </w:pPr>
            <w:r>
              <w:rPr>
                <w:rFonts w:ascii="Calibri" w:eastAsia="Calibri" w:hAnsi="Calibri" w:cs="Calibri"/>
                <w:i/>
                <w:iCs/>
                <w:color w:val="3B2F1E"/>
                <w:sz w:val="22"/>
                <w:szCs w:val="22"/>
              </w:rPr>
              <w:t>"He knows I'm on my phone. He's never said anything. I think he's waiting for me to be wrong about something cricket-related in a business context. I should stop using cricket examples."</w:t>
            </w:r>
          </w:p>
          <w:p w14:paraId="782D704D" w14:textId="77777777" w:rsidR="00196574" w:rsidRDefault="00000000" w:rsidP="00E042AB">
            <w:pPr>
              <w:spacing w:after="120"/>
            </w:pPr>
            <w:r>
              <w:t>— Raj</w:t>
            </w:r>
          </w:p>
        </w:tc>
      </w:tr>
    </w:tbl>
    <w:p w14:paraId="5560A6E3" w14:textId="77777777" w:rsidR="00196574" w:rsidRDefault="00196574" w:rsidP="00E042AB">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196574" w14:paraId="618076A5" w14:textId="77777777">
        <w:tc>
          <w:tcPr>
            <w:tcW w:w="0" w:type="auto"/>
            <w:tcBorders>
              <w:top w:val="nil"/>
              <w:left w:val="single" w:sz="24" w:space="0" w:color="B5956A"/>
              <w:bottom w:val="nil"/>
              <w:right w:val="nil"/>
            </w:tcBorders>
            <w:shd w:val="clear" w:color="auto" w:fill="FDFAF5"/>
            <w:tcMar>
              <w:top w:w="80" w:type="dxa"/>
              <w:left w:w="200" w:type="dxa"/>
              <w:bottom w:w="80" w:type="dxa"/>
              <w:right w:w="200" w:type="dxa"/>
            </w:tcMar>
          </w:tcPr>
          <w:p w14:paraId="77EF3179" w14:textId="77777777" w:rsidR="00196574" w:rsidRDefault="00000000" w:rsidP="00E042AB">
            <w:pPr>
              <w:spacing w:after="120"/>
            </w:pPr>
            <w:r>
              <w:rPr>
                <w:rFonts w:ascii="Calibri" w:eastAsia="Calibri" w:hAnsi="Calibri" w:cs="Calibri"/>
                <w:i/>
                <w:iCs/>
                <w:color w:val="3B2F1E"/>
                <w:sz w:val="22"/>
                <w:szCs w:val="22"/>
              </w:rPr>
              <w:t>"He said '</w:t>
            </w:r>
            <w:proofErr w:type="spellStart"/>
            <w:r>
              <w:rPr>
                <w:rFonts w:ascii="Calibri" w:eastAsia="Calibri" w:hAnsi="Calibri" w:cs="Calibri"/>
                <w:i/>
                <w:iCs/>
                <w:color w:val="3B2F1E"/>
                <w:sz w:val="22"/>
                <w:szCs w:val="22"/>
              </w:rPr>
              <w:t>maganda</w:t>
            </w:r>
            <w:proofErr w:type="spellEnd"/>
            <w:r>
              <w:rPr>
                <w:rFonts w:ascii="Calibri" w:eastAsia="Calibri" w:hAnsi="Calibri" w:cs="Calibri"/>
                <w:i/>
                <w:iCs/>
                <w:color w:val="3B2F1E"/>
                <w:sz w:val="22"/>
                <w:szCs w:val="22"/>
              </w:rPr>
              <w:t>' once when I used a Tagalog word in a presentation. Correctly. I checked. I don't know where he learned that."</w:t>
            </w:r>
          </w:p>
          <w:p w14:paraId="2E49D516" w14:textId="77777777" w:rsidR="00196574" w:rsidRDefault="00000000" w:rsidP="00E042AB">
            <w:pPr>
              <w:spacing w:after="120"/>
            </w:pPr>
            <w:r>
              <w:t>— Sofia</w:t>
            </w:r>
          </w:p>
        </w:tc>
      </w:tr>
    </w:tbl>
    <w:p w14:paraId="7DCB52BA" w14:textId="77777777" w:rsidR="00196574" w:rsidRDefault="00196574" w:rsidP="00E042AB">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196574" w14:paraId="27DAC07B" w14:textId="77777777">
        <w:tc>
          <w:tcPr>
            <w:tcW w:w="0" w:type="auto"/>
            <w:tcBorders>
              <w:top w:val="nil"/>
              <w:left w:val="single" w:sz="24" w:space="0" w:color="B5956A"/>
              <w:bottom w:val="nil"/>
              <w:right w:val="nil"/>
            </w:tcBorders>
            <w:shd w:val="clear" w:color="auto" w:fill="FDFAF5"/>
            <w:tcMar>
              <w:top w:w="80" w:type="dxa"/>
              <w:left w:w="200" w:type="dxa"/>
              <w:bottom w:w="80" w:type="dxa"/>
              <w:right w:w="200" w:type="dxa"/>
            </w:tcMar>
          </w:tcPr>
          <w:p w14:paraId="7C3199F6" w14:textId="77777777" w:rsidR="00196574" w:rsidRDefault="00000000" w:rsidP="00E042AB">
            <w:pPr>
              <w:spacing w:after="120"/>
            </w:pPr>
            <w:r>
              <w:rPr>
                <w:rFonts w:ascii="Calibri" w:eastAsia="Calibri" w:hAnsi="Calibri" w:cs="Calibri"/>
                <w:i/>
                <w:iCs/>
                <w:color w:val="3B2F1E"/>
                <w:sz w:val="22"/>
                <w:szCs w:val="22"/>
              </w:rPr>
              <w:t>"He's the first teacher I've had who treats business ideas like they're real. He asked me follow-up questions about the Facebook Marketplace analysis like he wanted to know what happened next."</w:t>
            </w:r>
          </w:p>
          <w:p w14:paraId="15EC5DE4" w14:textId="77777777" w:rsidR="00196574" w:rsidRDefault="00000000" w:rsidP="00E042AB">
            <w:pPr>
              <w:spacing w:after="120"/>
            </w:pPr>
            <w:r>
              <w:t>— Emeka</w:t>
            </w:r>
          </w:p>
        </w:tc>
      </w:tr>
    </w:tbl>
    <w:p w14:paraId="0E17018F" w14:textId="77777777" w:rsidR="00196574" w:rsidRDefault="00196574" w:rsidP="00E042AB">
      <w:pPr>
        <w:spacing w:after="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196574" w14:paraId="60E1F0C7" w14:textId="77777777">
        <w:tc>
          <w:tcPr>
            <w:tcW w:w="0" w:type="auto"/>
            <w:tcBorders>
              <w:top w:val="nil"/>
              <w:left w:val="single" w:sz="24" w:space="0" w:color="B5956A"/>
              <w:bottom w:val="nil"/>
              <w:right w:val="nil"/>
            </w:tcBorders>
            <w:shd w:val="clear" w:color="auto" w:fill="FDFAF5"/>
            <w:tcMar>
              <w:top w:w="80" w:type="dxa"/>
              <w:left w:w="200" w:type="dxa"/>
              <w:bottom w:w="80" w:type="dxa"/>
              <w:right w:w="200" w:type="dxa"/>
            </w:tcMar>
          </w:tcPr>
          <w:p w14:paraId="519AB441" w14:textId="77777777" w:rsidR="00196574" w:rsidRDefault="00000000" w:rsidP="00E042AB">
            <w:pPr>
              <w:spacing w:after="120"/>
            </w:pPr>
            <w:r>
              <w:rPr>
                <w:rFonts w:ascii="Calibri" w:eastAsia="Calibri" w:hAnsi="Calibri" w:cs="Calibri"/>
                <w:i/>
                <w:iCs/>
                <w:color w:val="3B2F1E"/>
                <w:sz w:val="22"/>
                <w:szCs w:val="22"/>
              </w:rPr>
              <w:t>"His dataset design is clean. His rubric has one category that is subjective and it scores higher than the objective ones. I find this philosophically interesting and slightly alarming."</w:t>
            </w:r>
          </w:p>
          <w:p w14:paraId="3701F35C" w14:textId="77777777" w:rsidR="00196574" w:rsidRDefault="00000000" w:rsidP="00E042AB">
            <w:pPr>
              <w:spacing w:after="120"/>
            </w:pPr>
            <w:r>
              <w:t>— Yuna</w:t>
            </w:r>
          </w:p>
        </w:tc>
      </w:tr>
    </w:tbl>
    <w:p w14:paraId="56DEF2C2" w14:textId="77777777" w:rsidR="00196574" w:rsidRDefault="00196574" w:rsidP="00E042AB">
      <w:pPr>
        <w:spacing w:after="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196574" w14:paraId="4DD5C5E4" w14:textId="77777777">
        <w:tc>
          <w:tcPr>
            <w:tcW w:w="0" w:type="auto"/>
            <w:tcBorders>
              <w:top w:val="nil"/>
              <w:left w:val="single" w:sz="24" w:space="0" w:color="B5956A"/>
              <w:bottom w:val="nil"/>
              <w:right w:val="nil"/>
            </w:tcBorders>
            <w:shd w:val="clear" w:color="auto" w:fill="FDFAF5"/>
            <w:tcMar>
              <w:top w:w="80" w:type="dxa"/>
              <w:left w:w="200" w:type="dxa"/>
              <w:bottom w:w="80" w:type="dxa"/>
              <w:right w:w="200" w:type="dxa"/>
            </w:tcMar>
          </w:tcPr>
          <w:p w14:paraId="11C3688D" w14:textId="77777777" w:rsidR="00196574" w:rsidRDefault="00000000" w:rsidP="00E042AB">
            <w:pPr>
              <w:spacing w:after="120"/>
            </w:pPr>
            <w:r>
              <w:rPr>
                <w:rFonts w:ascii="Calibri" w:eastAsia="Calibri" w:hAnsi="Calibri" w:cs="Calibri"/>
                <w:i/>
                <w:iCs/>
                <w:color w:val="3B2F1E"/>
                <w:sz w:val="22"/>
                <w:szCs w:val="22"/>
              </w:rPr>
              <w:t>"He remembered that I mentioned my daughter in week two. In week nine he asked how she was doing by name. Her name is Élise. I had said it once."</w:t>
            </w:r>
          </w:p>
          <w:p w14:paraId="108EB581" w14:textId="77777777" w:rsidR="00196574" w:rsidRDefault="00000000" w:rsidP="00E042AB">
            <w:pPr>
              <w:spacing w:after="120"/>
            </w:pPr>
            <w:r>
              <w:t>— Céleste</w:t>
            </w:r>
          </w:p>
        </w:tc>
      </w:tr>
    </w:tbl>
    <w:p w14:paraId="6296D636" w14:textId="77777777" w:rsidR="00196574" w:rsidRDefault="00196574" w:rsidP="00E042AB">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196574" w14:paraId="59E538DA" w14:textId="77777777">
        <w:tc>
          <w:tcPr>
            <w:tcW w:w="0" w:type="auto"/>
            <w:tcBorders>
              <w:top w:val="nil"/>
              <w:left w:val="single" w:sz="24" w:space="0" w:color="B5956A"/>
              <w:bottom w:val="nil"/>
              <w:right w:val="nil"/>
            </w:tcBorders>
            <w:shd w:val="clear" w:color="auto" w:fill="FDFAF5"/>
            <w:tcMar>
              <w:top w:w="80" w:type="dxa"/>
              <w:left w:w="200" w:type="dxa"/>
              <w:bottom w:w="80" w:type="dxa"/>
              <w:right w:w="200" w:type="dxa"/>
            </w:tcMar>
          </w:tcPr>
          <w:p w14:paraId="4FA4B8F9" w14:textId="77777777" w:rsidR="00196574" w:rsidRDefault="00000000" w:rsidP="00E042AB">
            <w:pPr>
              <w:spacing w:after="120"/>
            </w:pPr>
            <w:r>
              <w:rPr>
                <w:rFonts w:ascii="Calibri" w:eastAsia="Calibri" w:hAnsi="Calibri" w:cs="Calibri"/>
                <w:i/>
                <w:iCs/>
                <w:color w:val="3B2F1E"/>
                <w:sz w:val="22"/>
                <w:szCs w:val="22"/>
              </w:rPr>
              <w:t>"He said 'hold on' to something I said about Bollywood viewing data. He took his glasses off. I think about that a lot."</w:t>
            </w:r>
          </w:p>
          <w:p w14:paraId="7D58FCBF" w14:textId="77777777" w:rsidR="00196574" w:rsidRDefault="00000000" w:rsidP="00E042AB">
            <w:pPr>
              <w:spacing w:after="120"/>
            </w:pPr>
            <w:r>
              <w:t>— Priya</w:t>
            </w:r>
          </w:p>
        </w:tc>
      </w:tr>
    </w:tbl>
    <w:p w14:paraId="534A7814" w14:textId="77777777" w:rsidR="00196574" w:rsidRDefault="00196574" w:rsidP="00E042AB">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196574" w14:paraId="68DE763C" w14:textId="77777777">
        <w:tc>
          <w:tcPr>
            <w:tcW w:w="0" w:type="auto"/>
            <w:tcBorders>
              <w:top w:val="nil"/>
              <w:left w:val="single" w:sz="24" w:space="0" w:color="B5956A"/>
              <w:bottom w:val="nil"/>
              <w:right w:val="nil"/>
            </w:tcBorders>
            <w:shd w:val="clear" w:color="auto" w:fill="FDFAF5"/>
            <w:tcMar>
              <w:top w:w="80" w:type="dxa"/>
              <w:left w:w="200" w:type="dxa"/>
              <w:bottom w:w="80" w:type="dxa"/>
              <w:right w:w="200" w:type="dxa"/>
            </w:tcMar>
          </w:tcPr>
          <w:p w14:paraId="6AED8170" w14:textId="73192FC6" w:rsidR="00196574" w:rsidRDefault="00000000" w:rsidP="00E042AB">
            <w:pPr>
              <w:spacing w:after="120"/>
            </w:pPr>
            <w:r>
              <w:rPr>
                <w:rFonts w:ascii="Calibri" w:eastAsia="Calibri" w:hAnsi="Calibri" w:cs="Calibri"/>
                <w:i/>
                <w:iCs/>
                <w:color w:val="3B2F1E"/>
                <w:sz w:val="22"/>
                <w:szCs w:val="22"/>
              </w:rPr>
              <w:t xml:space="preserve">"Solid guy. Treats everyone the same. Came to the Gurdwara community event at </w:t>
            </w:r>
            <w:r w:rsidR="00ED2D90">
              <w:rPr>
                <w:rFonts w:ascii="Calibri" w:eastAsia="Calibri" w:hAnsi="Calibri" w:cs="Calibri"/>
                <w:i/>
                <w:iCs/>
                <w:color w:val="3B2F1E"/>
                <w:sz w:val="22"/>
                <w:szCs w:val="22"/>
              </w:rPr>
              <w:t>Seneca</w:t>
            </w:r>
            <w:r>
              <w:rPr>
                <w:rFonts w:ascii="Calibri" w:eastAsia="Calibri" w:hAnsi="Calibri" w:cs="Calibri"/>
                <w:i/>
                <w:iCs/>
                <w:color w:val="3B2F1E"/>
                <w:sz w:val="22"/>
                <w:szCs w:val="22"/>
              </w:rPr>
              <w:t>. Ate langar. Did not make it weird. Respect."</w:t>
            </w:r>
          </w:p>
          <w:p w14:paraId="348B8E4A" w14:textId="77777777" w:rsidR="00196574" w:rsidRDefault="00000000" w:rsidP="00E042AB">
            <w:pPr>
              <w:spacing w:after="120"/>
            </w:pPr>
            <w:r>
              <w:t>— Arjun</w:t>
            </w:r>
          </w:p>
        </w:tc>
      </w:tr>
    </w:tbl>
    <w:p w14:paraId="5286E92E" w14:textId="77777777" w:rsidR="00196574" w:rsidRDefault="00196574" w:rsidP="00E042AB">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196574" w14:paraId="312B0ADC" w14:textId="77777777">
        <w:tc>
          <w:tcPr>
            <w:tcW w:w="0" w:type="auto"/>
            <w:tcBorders>
              <w:top w:val="nil"/>
              <w:left w:val="single" w:sz="24" w:space="0" w:color="B5956A"/>
              <w:bottom w:val="nil"/>
              <w:right w:val="nil"/>
            </w:tcBorders>
            <w:shd w:val="clear" w:color="auto" w:fill="FDFAF5"/>
            <w:tcMar>
              <w:top w:w="80" w:type="dxa"/>
              <w:left w:w="200" w:type="dxa"/>
              <w:bottom w:w="80" w:type="dxa"/>
              <w:right w:w="200" w:type="dxa"/>
            </w:tcMar>
          </w:tcPr>
          <w:p w14:paraId="1CAC789B" w14:textId="77777777" w:rsidR="00196574" w:rsidRDefault="00000000" w:rsidP="00E042AB">
            <w:pPr>
              <w:spacing w:after="120"/>
            </w:pPr>
            <w:r>
              <w:rPr>
                <w:rFonts w:ascii="Calibri" w:eastAsia="Calibri" w:hAnsi="Calibri" w:cs="Calibri"/>
                <w:i/>
                <w:iCs/>
                <w:color w:val="3B2F1E"/>
                <w:sz w:val="22"/>
                <w:szCs w:val="22"/>
              </w:rPr>
              <w:t>"His understanding of statistical methodology is applied rather than theoretical. I would give him a B-plus in theory and an A in application. This is the correct distribution for a practitioner-educator."</w:t>
            </w:r>
          </w:p>
          <w:p w14:paraId="1F9BA58E" w14:textId="77777777" w:rsidR="00196574" w:rsidRDefault="00000000" w:rsidP="00E042AB">
            <w:pPr>
              <w:spacing w:after="120"/>
            </w:pPr>
            <w:r>
              <w:t>— Divya</w:t>
            </w:r>
          </w:p>
        </w:tc>
      </w:tr>
    </w:tbl>
    <w:p w14:paraId="5B4C5E54" w14:textId="77777777" w:rsidR="00196574" w:rsidRDefault="00196574" w:rsidP="00E042AB">
      <w:pPr>
        <w:spacing w:after="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196574" w14:paraId="2681AA84" w14:textId="77777777">
        <w:tc>
          <w:tcPr>
            <w:tcW w:w="0" w:type="auto"/>
            <w:tcBorders>
              <w:top w:val="nil"/>
              <w:left w:val="single" w:sz="24" w:space="0" w:color="B5956A"/>
              <w:bottom w:val="nil"/>
              <w:right w:val="nil"/>
            </w:tcBorders>
            <w:shd w:val="clear" w:color="auto" w:fill="FDFAF5"/>
            <w:tcMar>
              <w:top w:w="80" w:type="dxa"/>
              <w:left w:w="200" w:type="dxa"/>
              <w:bottom w:w="80" w:type="dxa"/>
              <w:right w:w="200" w:type="dxa"/>
            </w:tcMar>
          </w:tcPr>
          <w:p w14:paraId="71251B3F" w14:textId="77777777" w:rsidR="00196574" w:rsidRDefault="00000000" w:rsidP="00E042AB">
            <w:pPr>
              <w:spacing w:after="120"/>
            </w:pPr>
            <w:r>
              <w:rPr>
                <w:rFonts w:ascii="Calibri" w:eastAsia="Calibri" w:hAnsi="Calibri" w:cs="Calibri"/>
                <w:i/>
                <w:iCs/>
                <w:color w:val="3B2F1E"/>
                <w:sz w:val="22"/>
                <w:szCs w:val="22"/>
              </w:rPr>
              <w:t>"He uses Urdu loanwords in English correctly without knowing they are loanwords. 'Algorithm.' 'Algebra.' I have not told him."</w:t>
            </w:r>
          </w:p>
          <w:p w14:paraId="37933C6B" w14:textId="77777777" w:rsidR="00196574" w:rsidRDefault="00000000" w:rsidP="00E042AB">
            <w:pPr>
              <w:spacing w:after="120"/>
            </w:pPr>
            <w:r>
              <w:t>— Amir</w:t>
            </w:r>
          </w:p>
        </w:tc>
      </w:tr>
    </w:tbl>
    <w:p w14:paraId="57775508" w14:textId="77777777" w:rsidR="00196574" w:rsidRDefault="00196574" w:rsidP="00E042AB">
      <w:pPr>
        <w:spacing w:after="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196574" w14:paraId="5F0DB8BC" w14:textId="77777777">
        <w:tc>
          <w:tcPr>
            <w:tcW w:w="0" w:type="auto"/>
            <w:tcBorders>
              <w:top w:val="nil"/>
              <w:left w:val="single" w:sz="24" w:space="0" w:color="B5956A"/>
              <w:bottom w:val="nil"/>
              <w:right w:val="nil"/>
            </w:tcBorders>
            <w:shd w:val="clear" w:color="auto" w:fill="FDFAF5"/>
            <w:tcMar>
              <w:top w:w="80" w:type="dxa"/>
              <w:left w:w="200" w:type="dxa"/>
              <w:bottom w:w="80" w:type="dxa"/>
              <w:right w:w="200" w:type="dxa"/>
            </w:tcMar>
          </w:tcPr>
          <w:p w14:paraId="368449CD" w14:textId="77777777" w:rsidR="00196574" w:rsidRDefault="00000000" w:rsidP="00E042AB">
            <w:pPr>
              <w:spacing w:after="120"/>
            </w:pPr>
            <w:r>
              <w:rPr>
                <w:rFonts w:ascii="Calibri" w:eastAsia="Calibri" w:hAnsi="Calibri" w:cs="Calibri"/>
                <w:i/>
                <w:iCs/>
                <w:color w:val="3B2F1E"/>
                <w:sz w:val="22"/>
                <w:szCs w:val="22"/>
              </w:rPr>
              <w:t>"His feedback is the only feedback I've read twice. The second time I disagreed less."</w:t>
            </w:r>
          </w:p>
          <w:p w14:paraId="0C100EA0" w14:textId="77777777" w:rsidR="00196574" w:rsidRDefault="00000000" w:rsidP="00E042AB">
            <w:pPr>
              <w:spacing w:after="120"/>
            </w:pPr>
            <w:r>
              <w:t>— Zara</w:t>
            </w:r>
          </w:p>
        </w:tc>
      </w:tr>
    </w:tbl>
    <w:p w14:paraId="1D0FD8A5" w14:textId="77777777" w:rsidR="00196574" w:rsidRDefault="00196574" w:rsidP="00E042AB">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196574" w14:paraId="037F3D25" w14:textId="77777777">
        <w:tc>
          <w:tcPr>
            <w:tcW w:w="0" w:type="auto"/>
            <w:tcBorders>
              <w:top w:val="nil"/>
              <w:left w:val="single" w:sz="24" w:space="0" w:color="B5956A"/>
              <w:bottom w:val="nil"/>
              <w:right w:val="nil"/>
            </w:tcBorders>
            <w:shd w:val="clear" w:color="auto" w:fill="FDFAF5"/>
            <w:tcMar>
              <w:top w:w="80" w:type="dxa"/>
              <w:left w:w="200" w:type="dxa"/>
              <w:bottom w:w="80" w:type="dxa"/>
              <w:right w:w="200" w:type="dxa"/>
            </w:tcMar>
          </w:tcPr>
          <w:p w14:paraId="03F6F036" w14:textId="77777777" w:rsidR="00196574" w:rsidRDefault="00000000" w:rsidP="00E042AB">
            <w:pPr>
              <w:spacing w:after="120"/>
            </w:pPr>
            <w:r>
              <w:rPr>
                <w:rFonts w:ascii="Calibri" w:eastAsia="Calibri" w:hAnsi="Calibri" w:cs="Calibri"/>
                <w:i/>
                <w:iCs/>
                <w:color w:val="3B2F1E"/>
                <w:sz w:val="22"/>
                <w:szCs w:val="22"/>
              </w:rPr>
              <w:t>"He arrives exactly on time. The lecture ends exactly five minutes late. He runs to a schedule that is internally consistent. I respect this."</w:t>
            </w:r>
          </w:p>
          <w:p w14:paraId="3369F8EC" w14:textId="77777777" w:rsidR="00196574" w:rsidRDefault="00000000" w:rsidP="00E042AB">
            <w:pPr>
              <w:spacing w:after="120"/>
            </w:pPr>
            <w:r>
              <w:t>— Hassan</w:t>
            </w:r>
          </w:p>
        </w:tc>
      </w:tr>
    </w:tbl>
    <w:p w14:paraId="588CCD30" w14:textId="77777777" w:rsidR="00196574" w:rsidRDefault="00196574" w:rsidP="00E042AB">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196574" w14:paraId="6F4E491C" w14:textId="77777777">
        <w:tc>
          <w:tcPr>
            <w:tcW w:w="0" w:type="auto"/>
            <w:tcBorders>
              <w:top w:val="nil"/>
              <w:left w:val="single" w:sz="24" w:space="0" w:color="B5956A"/>
              <w:bottom w:val="nil"/>
              <w:right w:val="nil"/>
            </w:tcBorders>
            <w:shd w:val="clear" w:color="auto" w:fill="FDFAF5"/>
            <w:tcMar>
              <w:top w:w="80" w:type="dxa"/>
              <w:left w:w="200" w:type="dxa"/>
              <w:bottom w:w="80" w:type="dxa"/>
              <w:right w:w="200" w:type="dxa"/>
            </w:tcMar>
          </w:tcPr>
          <w:p w14:paraId="2CA88F98" w14:textId="77777777" w:rsidR="00196574" w:rsidRDefault="00000000" w:rsidP="00E042AB">
            <w:pPr>
              <w:spacing w:after="120"/>
            </w:pPr>
            <w:r>
              <w:rPr>
                <w:rFonts w:ascii="Calibri" w:eastAsia="Calibri" w:hAnsi="Calibri" w:cs="Calibri"/>
                <w:i/>
                <w:iCs/>
                <w:color w:val="3B2F1E"/>
                <w:sz w:val="22"/>
                <w:szCs w:val="22"/>
              </w:rPr>
              <w:t>"He brought food to the study group session. Not much. Just something. I noticed."</w:t>
            </w:r>
          </w:p>
          <w:p w14:paraId="599975EF" w14:textId="77777777" w:rsidR="00196574" w:rsidRDefault="00000000" w:rsidP="00E042AB">
            <w:pPr>
              <w:spacing w:after="120"/>
            </w:pPr>
            <w:r>
              <w:t>— Ada</w:t>
            </w:r>
          </w:p>
        </w:tc>
      </w:tr>
    </w:tbl>
    <w:p w14:paraId="205FE675" w14:textId="77777777" w:rsidR="00196574" w:rsidRDefault="00196574" w:rsidP="00E042AB">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196574" w14:paraId="50A03FD2" w14:textId="77777777">
        <w:tc>
          <w:tcPr>
            <w:tcW w:w="0" w:type="auto"/>
            <w:tcBorders>
              <w:top w:val="nil"/>
              <w:left w:val="single" w:sz="24" w:space="0" w:color="B5956A"/>
              <w:bottom w:val="nil"/>
              <w:right w:val="nil"/>
            </w:tcBorders>
            <w:shd w:val="clear" w:color="auto" w:fill="FDFAF5"/>
            <w:tcMar>
              <w:top w:w="80" w:type="dxa"/>
              <w:left w:w="200" w:type="dxa"/>
              <w:bottom w:w="80" w:type="dxa"/>
              <w:right w:w="200" w:type="dxa"/>
            </w:tcMar>
          </w:tcPr>
          <w:p w14:paraId="1A18E57B" w14:textId="77777777" w:rsidR="00196574" w:rsidRDefault="00000000" w:rsidP="00E042AB">
            <w:pPr>
              <w:spacing w:after="120"/>
            </w:pPr>
            <w:r>
              <w:rPr>
                <w:rFonts w:ascii="Calibri" w:eastAsia="Calibri" w:hAnsi="Calibri" w:cs="Calibri"/>
                <w:i/>
                <w:iCs/>
                <w:color w:val="3B2F1E"/>
                <w:sz w:val="22"/>
                <w:szCs w:val="22"/>
              </w:rPr>
              <w:t>"He asked me once what a Yoruba proverb I used in a presentation meant. I told him. He nodded like he already suspected. I think he did."</w:t>
            </w:r>
          </w:p>
          <w:p w14:paraId="48286465" w14:textId="77777777" w:rsidR="00196574" w:rsidRDefault="00000000" w:rsidP="00E042AB">
            <w:pPr>
              <w:spacing w:after="120"/>
            </w:pPr>
            <w:r>
              <w:t>— Tunde</w:t>
            </w:r>
          </w:p>
        </w:tc>
      </w:tr>
    </w:tbl>
    <w:p w14:paraId="2D49F20A" w14:textId="77777777" w:rsidR="00196574" w:rsidRDefault="00196574" w:rsidP="00E042AB">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196574" w14:paraId="70461AC6" w14:textId="77777777">
        <w:tc>
          <w:tcPr>
            <w:tcW w:w="0" w:type="auto"/>
            <w:tcBorders>
              <w:top w:val="nil"/>
              <w:left w:val="single" w:sz="24" w:space="0" w:color="B5956A"/>
              <w:bottom w:val="nil"/>
              <w:right w:val="nil"/>
            </w:tcBorders>
            <w:shd w:val="clear" w:color="auto" w:fill="FDFAF5"/>
            <w:tcMar>
              <w:top w:w="80" w:type="dxa"/>
              <w:left w:w="200" w:type="dxa"/>
              <w:bottom w:w="80" w:type="dxa"/>
              <w:right w:w="200" w:type="dxa"/>
            </w:tcMar>
          </w:tcPr>
          <w:p w14:paraId="08D7310B" w14:textId="77777777" w:rsidR="00196574" w:rsidRDefault="00000000" w:rsidP="00E042AB">
            <w:pPr>
              <w:spacing w:after="120"/>
            </w:pPr>
            <w:r>
              <w:rPr>
                <w:rFonts w:ascii="Calibri" w:eastAsia="Calibri" w:hAnsi="Calibri" w:cs="Calibri"/>
                <w:i/>
                <w:iCs/>
                <w:color w:val="3B2F1E"/>
                <w:sz w:val="22"/>
                <w:szCs w:val="22"/>
              </w:rPr>
              <w:t>"He said my engine-to-database comparison in the assignment was the most useful analogy he'd read that semester. He wrote it on the board. I didn't know he'd kept it."</w:t>
            </w:r>
          </w:p>
          <w:p w14:paraId="42812A71" w14:textId="77777777" w:rsidR="00196574" w:rsidRDefault="00000000" w:rsidP="00E042AB">
            <w:pPr>
              <w:spacing w:after="120"/>
            </w:pPr>
            <w:r>
              <w:t>— Marco</w:t>
            </w:r>
          </w:p>
        </w:tc>
      </w:tr>
    </w:tbl>
    <w:p w14:paraId="4C7E0315" w14:textId="77777777" w:rsidR="00196574" w:rsidRDefault="00196574" w:rsidP="00E042AB">
      <w:pPr>
        <w:spacing w:after="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196574" w14:paraId="047382A8" w14:textId="77777777">
        <w:tc>
          <w:tcPr>
            <w:tcW w:w="0" w:type="auto"/>
            <w:tcBorders>
              <w:top w:val="nil"/>
              <w:left w:val="single" w:sz="24" w:space="0" w:color="B5956A"/>
              <w:bottom w:val="nil"/>
              <w:right w:val="nil"/>
            </w:tcBorders>
            <w:shd w:val="clear" w:color="auto" w:fill="FDFAF5"/>
            <w:tcMar>
              <w:top w:w="80" w:type="dxa"/>
              <w:left w:w="200" w:type="dxa"/>
              <w:bottom w:w="80" w:type="dxa"/>
              <w:right w:w="200" w:type="dxa"/>
            </w:tcMar>
          </w:tcPr>
          <w:p w14:paraId="2531BCC8" w14:textId="77777777" w:rsidR="00196574" w:rsidRDefault="00000000" w:rsidP="00E042AB">
            <w:pPr>
              <w:spacing w:after="120"/>
            </w:pPr>
            <w:r>
              <w:rPr>
                <w:rFonts w:ascii="Calibri" w:eastAsia="Calibri" w:hAnsi="Calibri" w:cs="Calibri"/>
                <w:i/>
                <w:iCs/>
                <w:color w:val="3B2F1E"/>
                <w:sz w:val="22"/>
                <w:szCs w:val="22"/>
              </w:rPr>
              <w:t>"He told me my English was improving faster than I thought it was. In English. I understood it. He was right."</w:t>
            </w:r>
          </w:p>
          <w:p w14:paraId="00241CDA" w14:textId="77777777" w:rsidR="00196574" w:rsidRDefault="00000000" w:rsidP="00E042AB">
            <w:pPr>
              <w:spacing w:after="120"/>
            </w:pPr>
            <w:r>
              <w:t>— Min-jun</w:t>
            </w:r>
          </w:p>
        </w:tc>
      </w:tr>
    </w:tbl>
    <w:p w14:paraId="5CD335FE" w14:textId="77777777" w:rsidR="00196574" w:rsidRDefault="00000000" w:rsidP="00E042AB">
      <w:pPr>
        <w:pStyle w:val="Heading2"/>
        <w:spacing w:before="440" w:after="100"/>
      </w:pPr>
      <w:r>
        <w:rPr>
          <w:rFonts w:ascii="Candara" w:eastAsia="Candara" w:hAnsi="Candara" w:cs="Candara"/>
          <w:color w:val="3B2F1E"/>
          <w:spacing w:val="15"/>
          <w:sz w:val="28"/>
          <w:szCs w:val="28"/>
        </w:rPr>
        <w:t>§ 8   IN THE CLASSROOM</w:t>
      </w:r>
    </w:p>
    <w:p w14:paraId="2DCB287E" w14:textId="77777777" w:rsidR="00196574" w:rsidRDefault="00196574" w:rsidP="00E042AB">
      <w:pPr>
        <w:pBdr>
          <w:top w:val="single" w:sz="6" w:space="0" w:color="B5956A"/>
        </w:pBdr>
        <w:spacing w:after="200"/>
      </w:pPr>
    </w:p>
    <w:p w14:paraId="65DD2DBB" w14:textId="77777777" w:rsidR="00196574" w:rsidRDefault="00000000" w:rsidP="00E042AB">
      <w:pPr>
        <w:spacing w:before="60" w:after="240"/>
      </w:pPr>
      <w:r>
        <w:rPr>
          <w:rFonts w:ascii="Calibri" w:eastAsia="Calibri" w:hAnsi="Calibri" w:cs="Calibri"/>
          <w:i/>
          <w:iCs/>
          <w:color w:val="4A3820"/>
          <w:sz w:val="21"/>
          <w:szCs w:val="21"/>
        </w:rPr>
        <w:t xml:space="preserve">BAN240, as it </w:t>
      </w:r>
      <w:proofErr w:type="gramStart"/>
      <w:r>
        <w:rPr>
          <w:rFonts w:ascii="Calibri" w:eastAsia="Calibri" w:hAnsi="Calibri" w:cs="Calibri"/>
          <w:i/>
          <w:iCs/>
          <w:color w:val="4A3820"/>
          <w:sz w:val="21"/>
          <w:szCs w:val="21"/>
        </w:rPr>
        <w:t>actually runs</w:t>
      </w:r>
      <w:proofErr w:type="gramEnd"/>
      <w:r>
        <w:rPr>
          <w:rFonts w:ascii="Calibri" w:eastAsia="Calibri" w:hAnsi="Calibri" w:cs="Calibri"/>
          <w:i/>
          <w:iCs/>
          <w:color w:val="4A3820"/>
          <w:sz w:val="21"/>
          <w:szCs w:val="21"/>
        </w:rPr>
        <w:t>. A scene-by-scene account of the environment Stephen-sensei creates and inhabits.</w:t>
      </w:r>
    </w:p>
    <w:p w14:paraId="71305578" w14:textId="77777777" w:rsidR="00196574" w:rsidRDefault="00196574" w:rsidP="00E042AB">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196574" w14:paraId="3AD9E500" w14:textId="77777777">
        <w:tc>
          <w:tcPr>
            <w:tcW w:w="0" w:type="auto"/>
            <w:tcBorders>
              <w:top w:val="single" w:sz="6" w:space="0" w:color="C9B99A"/>
              <w:left w:val="single" w:sz="6" w:space="0" w:color="C9B99A"/>
              <w:bottom w:val="single" w:sz="6" w:space="0" w:color="C9B99A"/>
              <w:right w:val="single" w:sz="6" w:space="0" w:color="C9B99A"/>
            </w:tcBorders>
            <w:shd w:val="clear" w:color="auto" w:fill="FAF5EC"/>
            <w:tcMar>
              <w:top w:w="180" w:type="dxa"/>
              <w:left w:w="240" w:type="dxa"/>
              <w:bottom w:w="180" w:type="dxa"/>
              <w:right w:w="240" w:type="dxa"/>
            </w:tcMar>
          </w:tcPr>
          <w:p w14:paraId="664BC411" w14:textId="77777777" w:rsidR="00196574" w:rsidRDefault="00000000" w:rsidP="00E042AB">
            <w:pPr>
              <w:spacing w:after="120"/>
            </w:pPr>
            <w:r>
              <w:rPr>
                <w:b/>
                <w:bCs/>
                <w:color w:val="7A5C2E"/>
              </w:rPr>
              <w:t>■   The Room</w:t>
            </w:r>
          </w:p>
          <w:p w14:paraId="03ADBA8A" w14:textId="067AD1D9" w:rsidR="00196574" w:rsidRDefault="00000000" w:rsidP="00E042AB">
            <w:r>
              <w:rPr>
                <w:rFonts w:ascii="Calibri" w:eastAsia="Calibri" w:hAnsi="Calibri" w:cs="Calibri"/>
                <w:color w:val="1A1A1A"/>
                <w:sz w:val="22"/>
                <w:szCs w:val="22"/>
              </w:rPr>
              <w:t xml:space="preserve">A mid-sized </w:t>
            </w:r>
            <w:r w:rsidR="00ED2D90">
              <w:rPr>
                <w:rFonts w:ascii="Calibri" w:eastAsia="Calibri" w:hAnsi="Calibri" w:cs="Calibri"/>
                <w:color w:val="1A1A1A"/>
                <w:sz w:val="22"/>
                <w:szCs w:val="22"/>
              </w:rPr>
              <w:t>Seneca</w:t>
            </w:r>
            <w:r>
              <w:rPr>
                <w:rFonts w:ascii="Calibri" w:eastAsia="Calibri" w:hAnsi="Calibri" w:cs="Calibri"/>
                <w:color w:val="1A1A1A"/>
                <w:sz w:val="22"/>
                <w:szCs w:val="22"/>
              </w:rPr>
              <w:t xml:space="preserve"> classroom. Always slightly too </w:t>
            </w:r>
            <w:r w:rsidR="00ED2D90">
              <w:rPr>
                <w:rFonts w:ascii="Calibri" w:eastAsia="Calibri" w:hAnsi="Calibri" w:cs="Calibri"/>
                <w:color w:val="1A1A1A"/>
                <w:sz w:val="22"/>
                <w:szCs w:val="22"/>
              </w:rPr>
              <w:t>cold, even in summer</w:t>
            </w:r>
            <w:r>
              <w:rPr>
                <w:rFonts w:ascii="Calibri" w:eastAsia="Calibri" w:hAnsi="Calibri" w:cs="Calibri"/>
                <w:color w:val="1A1A1A"/>
                <w:sz w:val="22"/>
                <w:szCs w:val="22"/>
              </w:rPr>
              <w:t>. The projector takes longer to connect than it should. He has made peace with this. The whiteboard is large enough to hold everything he will write and some things he won't need to.</w:t>
            </w:r>
          </w:p>
        </w:tc>
      </w:tr>
    </w:tbl>
    <w:p w14:paraId="419055AE" w14:textId="77777777" w:rsidR="00196574" w:rsidRDefault="00196574" w:rsidP="00E042AB">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196574" w14:paraId="722C15AB" w14:textId="77777777">
        <w:tc>
          <w:tcPr>
            <w:tcW w:w="0" w:type="auto"/>
            <w:tcBorders>
              <w:top w:val="single" w:sz="6" w:space="0" w:color="C9B99A"/>
              <w:left w:val="single" w:sz="6" w:space="0" w:color="C9B99A"/>
              <w:bottom w:val="single" w:sz="6" w:space="0" w:color="C9B99A"/>
              <w:right w:val="single" w:sz="6" w:space="0" w:color="C9B99A"/>
            </w:tcBorders>
            <w:shd w:val="clear" w:color="auto" w:fill="FAF5EC"/>
            <w:tcMar>
              <w:top w:w="180" w:type="dxa"/>
              <w:left w:w="240" w:type="dxa"/>
              <w:bottom w:w="180" w:type="dxa"/>
              <w:right w:w="240" w:type="dxa"/>
            </w:tcMar>
          </w:tcPr>
          <w:p w14:paraId="5933C61B" w14:textId="77777777" w:rsidR="00196574" w:rsidRDefault="00000000" w:rsidP="00E042AB">
            <w:pPr>
              <w:spacing w:after="120"/>
            </w:pPr>
            <w:r>
              <w:rPr>
                <w:b/>
                <w:bCs/>
                <w:color w:val="7A5C2E"/>
              </w:rPr>
              <w:t>■   Arrival</w:t>
            </w:r>
          </w:p>
          <w:p w14:paraId="3243E81B" w14:textId="77777777" w:rsidR="00196574" w:rsidRDefault="00000000" w:rsidP="00E042AB">
            <w:r>
              <w:rPr>
                <w:rFonts w:ascii="Calibri" w:eastAsia="Calibri" w:hAnsi="Calibri" w:cs="Calibri"/>
                <w:color w:val="1A1A1A"/>
                <w:sz w:val="22"/>
                <w:szCs w:val="22"/>
              </w:rPr>
              <w:lastRenderedPageBreak/>
              <w:t>He is already there when the first student arrives. The travel mug is on the desk. There is something written on the whiteboard — either that day's agenda or a question he wants to be in the room before class starts. Students have been known to arrive early specifically to read it.</w:t>
            </w:r>
          </w:p>
        </w:tc>
      </w:tr>
    </w:tbl>
    <w:p w14:paraId="0D0D955A" w14:textId="77777777" w:rsidR="00196574" w:rsidRDefault="00196574" w:rsidP="00E042AB">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196574" w14:paraId="35611E08" w14:textId="77777777">
        <w:tc>
          <w:tcPr>
            <w:tcW w:w="0" w:type="auto"/>
            <w:tcBorders>
              <w:top w:val="single" w:sz="6" w:space="0" w:color="C9B99A"/>
              <w:left w:val="single" w:sz="6" w:space="0" w:color="C9B99A"/>
              <w:bottom w:val="single" w:sz="6" w:space="0" w:color="C9B99A"/>
              <w:right w:val="single" w:sz="6" w:space="0" w:color="C9B99A"/>
            </w:tcBorders>
            <w:shd w:val="clear" w:color="auto" w:fill="FAF5EC"/>
            <w:tcMar>
              <w:top w:w="180" w:type="dxa"/>
              <w:left w:w="240" w:type="dxa"/>
              <w:bottom w:w="180" w:type="dxa"/>
              <w:right w:w="240" w:type="dxa"/>
            </w:tcMar>
          </w:tcPr>
          <w:p w14:paraId="5D274EB2" w14:textId="77777777" w:rsidR="00196574" w:rsidRDefault="00000000" w:rsidP="00E042AB">
            <w:pPr>
              <w:spacing w:after="120"/>
            </w:pPr>
            <w:r>
              <w:rPr>
                <w:b/>
                <w:bCs/>
                <w:color w:val="7A5C2E"/>
              </w:rPr>
              <w:t>■   Opening</w:t>
            </w:r>
          </w:p>
          <w:p w14:paraId="4802FAEC" w14:textId="77777777" w:rsidR="00196574" w:rsidRDefault="00000000" w:rsidP="00E042AB">
            <w:r>
              <w:rPr>
                <w:rFonts w:ascii="Calibri" w:eastAsia="Calibri" w:hAnsi="Calibri" w:cs="Calibri"/>
                <w:color w:val="1A1A1A"/>
                <w:sz w:val="22"/>
                <w:szCs w:val="22"/>
              </w:rPr>
              <w:t>Rarely starts with the slides. Starts with a question or an observation — something in the news, something from the previous class, something a student said that he has been thinking about since. The slides appear after the room is already thinking.</w:t>
            </w:r>
          </w:p>
        </w:tc>
      </w:tr>
    </w:tbl>
    <w:p w14:paraId="7FDA8470" w14:textId="77777777" w:rsidR="00196574" w:rsidRDefault="00196574" w:rsidP="00E042AB">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196574" w14:paraId="1533FF80" w14:textId="77777777">
        <w:tc>
          <w:tcPr>
            <w:tcW w:w="0" w:type="auto"/>
            <w:tcBorders>
              <w:top w:val="single" w:sz="6" w:space="0" w:color="C9B99A"/>
              <w:left w:val="single" w:sz="6" w:space="0" w:color="C9B99A"/>
              <w:bottom w:val="single" w:sz="6" w:space="0" w:color="C9B99A"/>
              <w:right w:val="single" w:sz="6" w:space="0" w:color="C9B99A"/>
            </w:tcBorders>
            <w:shd w:val="clear" w:color="auto" w:fill="FAF5EC"/>
            <w:tcMar>
              <w:top w:w="180" w:type="dxa"/>
              <w:left w:w="240" w:type="dxa"/>
              <w:bottom w:w="180" w:type="dxa"/>
              <w:right w:w="240" w:type="dxa"/>
            </w:tcMar>
          </w:tcPr>
          <w:p w14:paraId="7D17CAD3" w14:textId="77777777" w:rsidR="00196574" w:rsidRDefault="00000000" w:rsidP="00E042AB">
            <w:pPr>
              <w:spacing w:after="120"/>
            </w:pPr>
            <w:r>
              <w:rPr>
                <w:b/>
                <w:bCs/>
                <w:color w:val="7A5C2E"/>
              </w:rPr>
              <w:t>■   Mid-Lecture</w:t>
            </w:r>
          </w:p>
          <w:p w14:paraId="14CCF086" w14:textId="4B80AB9F" w:rsidR="00196574" w:rsidRDefault="00ED2D90" w:rsidP="00E042AB">
            <w:r>
              <w:rPr>
                <w:rFonts w:ascii="Calibri" w:eastAsia="Calibri" w:hAnsi="Calibri" w:cs="Calibri"/>
                <w:color w:val="1A1A1A"/>
                <w:sz w:val="22"/>
                <w:szCs w:val="22"/>
              </w:rPr>
              <w:t>Never moves around the room. Asks questions by pointing but not cold-call — he telegraphs who he is going to ask in a way that gives them time to prepare. Glasses off for slides. Glasses on for conversation. The switch is a visual cue the cohort has internalised without discussing it.</w:t>
            </w:r>
          </w:p>
        </w:tc>
      </w:tr>
    </w:tbl>
    <w:p w14:paraId="7EA47590" w14:textId="77777777" w:rsidR="00196574" w:rsidRDefault="00196574" w:rsidP="00E042AB">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196574" w14:paraId="33116E9C" w14:textId="77777777">
        <w:tc>
          <w:tcPr>
            <w:tcW w:w="0" w:type="auto"/>
            <w:tcBorders>
              <w:top w:val="single" w:sz="6" w:space="0" w:color="C9B99A"/>
              <w:left w:val="single" w:sz="6" w:space="0" w:color="C9B99A"/>
              <w:bottom w:val="single" w:sz="6" w:space="0" w:color="C9B99A"/>
              <w:right w:val="single" w:sz="6" w:space="0" w:color="C9B99A"/>
            </w:tcBorders>
            <w:shd w:val="clear" w:color="auto" w:fill="FAF5EC"/>
            <w:tcMar>
              <w:top w:w="180" w:type="dxa"/>
              <w:left w:w="240" w:type="dxa"/>
              <w:bottom w:w="180" w:type="dxa"/>
              <w:right w:w="240" w:type="dxa"/>
            </w:tcMar>
          </w:tcPr>
          <w:p w14:paraId="063F0842" w14:textId="77777777" w:rsidR="00196574" w:rsidRDefault="00000000" w:rsidP="00E042AB">
            <w:pPr>
              <w:spacing w:after="120"/>
            </w:pPr>
            <w:r>
              <w:rPr>
                <w:b/>
                <w:bCs/>
                <w:color w:val="7A5C2E"/>
              </w:rPr>
              <w:t>■   The "Hold On" Moment</w:t>
            </w:r>
          </w:p>
          <w:p w14:paraId="3B2C71AB" w14:textId="77777777" w:rsidR="00196574" w:rsidRDefault="00000000" w:rsidP="00E042AB">
            <w:r>
              <w:rPr>
                <w:rFonts w:ascii="Calibri" w:eastAsia="Calibri" w:hAnsi="Calibri" w:cs="Calibri"/>
                <w:color w:val="1A1A1A"/>
                <w:sz w:val="22"/>
                <w:szCs w:val="22"/>
              </w:rPr>
              <w:t xml:space="preserve">When it happens, the room knows. The pace changes. Whoever said the interesting thing has thirty seconds of full professor attention while the rest of the cohort watches with varying degrees of envy. The glasses come off. He </w:t>
            </w:r>
            <w:proofErr w:type="gramStart"/>
            <w:r>
              <w:rPr>
                <w:rFonts w:ascii="Calibri" w:eastAsia="Calibri" w:hAnsi="Calibri" w:cs="Calibri"/>
                <w:color w:val="1A1A1A"/>
                <w:sz w:val="22"/>
                <w:szCs w:val="22"/>
              </w:rPr>
              <w:t>says</w:t>
            </w:r>
            <w:proofErr w:type="gramEnd"/>
            <w:r>
              <w:rPr>
                <w:rFonts w:ascii="Calibri" w:eastAsia="Calibri" w:hAnsi="Calibri" w:cs="Calibri"/>
                <w:color w:val="1A1A1A"/>
                <w:sz w:val="22"/>
                <w:szCs w:val="22"/>
              </w:rPr>
              <w:t xml:space="preserve"> </w:t>
            </w:r>
            <w:r>
              <w:rPr>
                <w:rFonts w:ascii="Calibri" w:eastAsia="Calibri" w:hAnsi="Calibri" w:cs="Calibri"/>
                <w:i/>
                <w:iCs/>
                <w:color w:val="1A1A1A"/>
                <w:sz w:val="22"/>
                <w:szCs w:val="22"/>
              </w:rPr>
              <w:t>"hold on."</w:t>
            </w:r>
            <w:r>
              <w:rPr>
                <w:rFonts w:ascii="Calibri" w:eastAsia="Calibri" w:hAnsi="Calibri" w:cs="Calibri"/>
                <w:color w:val="1A1A1A"/>
                <w:sz w:val="22"/>
                <w:szCs w:val="22"/>
              </w:rPr>
              <w:t xml:space="preserve"> He asks the follow-up. The room goes still.</w:t>
            </w:r>
          </w:p>
        </w:tc>
      </w:tr>
    </w:tbl>
    <w:p w14:paraId="5F60B38E" w14:textId="77777777" w:rsidR="00196574" w:rsidRDefault="00196574" w:rsidP="00E042AB">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196574" w14:paraId="4B139E27" w14:textId="77777777">
        <w:tc>
          <w:tcPr>
            <w:tcW w:w="0" w:type="auto"/>
            <w:tcBorders>
              <w:top w:val="single" w:sz="6" w:space="0" w:color="C9B99A"/>
              <w:left w:val="single" w:sz="6" w:space="0" w:color="C9B99A"/>
              <w:bottom w:val="single" w:sz="6" w:space="0" w:color="C9B99A"/>
              <w:right w:val="single" w:sz="6" w:space="0" w:color="C9B99A"/>
            </w:tcBorders>
            <w:shd w:val="clear" w:color="auto" w:fill="FAF5EC"/>
            <w:tcMar>
              <w:top w:w="180" w:type="dxa"/>
              <w:left w:w="240" w:type="dxa"/>
              <w:bottom w:w="180" w:type="dxa"/>
              <w:right w:w="240" w:type="dxa"/>
            </w:tcMar>
          </w:tcPr>
          <w:p w14:paraId="1BD53C82" w14:textId="77777777" w:rsidR="00196574" w:rsidRDefault="00000000" w:rsidP="00E042AB">
            <w:pPr>
              <w:spacing w:after="120"/>
            </w:pPr>
            <w:r>
              <w:rPr>
                <w:b/>
                <w:bCs/>
                <w:color w:val="7A5C2E"/>
              </w:rPr>
              <w:t>■   The Five-Minute Overrun</w:t>
            </w:r>
          </w:p>
          <w:p w14:paraId="5E7F0C9C" w14:textId="77777777" w:rsidR="00196574" w:rsidRDefault="00000000" w:rsidP="00E042AB">
            <w:r>
              <w:rPr>
                <w:rFonts w:ascii="Calibri" w:eastAsia="Calibri" w:hAnsi="Calibri" w:cs="Calibri"/>
                <w:color w:val="1A1A1A"/>
                <w:sz w:val="22"/>
                <w:szCs w:val="22"/>
              </w:rPr>
              <w:t xml:space="preserve">Consistent. Never apologised for. Always worth it. He wraps the thought, not the clock. Students who have another class immediately after </w:t>
            </w:r>
            <w:proofErr w:type="gramStart"/>
            <w:r>
              <w:rPr>
                <w:rFonts w:ascii="Calibri" w:eastAsia="Calibri" w:hAnsi="Calibri" w:cs="Calibri"/>
                <w:color w:val="1A1A1A"/>
                <w:sz w:val="22"/>
                <w:szCs w:val="22"/>
              </w:rPr>
              <w:t>have</w:t>
            </w:r>
            <w:proofErr w:type="gramEnd"/>
            <w:r>
              <w:rPr>
                <w:rFonts w:ascii="Calibri" w:eastAsia="Calibri" w:hAnsi="Calibri" w:cs="Calibri"/>
                <w:color w:val="1A1A1A"/>
                <w:sz w:val="22"/>
                <w:szCs w:val="22"/>
              </w:rPr>
              <w:t xml:space="preserve"> developed a system.</w:t>
            </w:r>
          </w:p>
        </w:tc>
      </w:tr>
    </w:tbl>
    <w:p w14:paraId="091FA195" w14:textId="77777777" w:rsidR="00196574" w:rsidRDefault="00196574" w:rsidP="00E042AB">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196574" w14:paraId="29CF28BE" w14:textId="77777777">
        <w:tc>
          <w:tcPr>
            <w:tcW w:w="0" w:type="auto"/>
            <w:tcBorders>
              <w:top w:val="single" w:sz="6" w:space="0" w:color="C9B99A"/>
              <w:left w:val="single" w:sz="6" w:space="0" w:color="C9B99A"/>
              <w:bottom w:val="single" w:sz="6" w:space="0" w:color="C9B99A"/>
              <w:right w:val="single" w:sz="6" w:space="0" w:color="C9B99A"/>
            </w:tcBorders>
            <w:shd w:val="clear" w:color="auto" w:fill="FAF5EC"/>
            <w:tcMar>
              <w:top w:w="180" w:type="dxa"/>
              <w:left w:w="240" w:type="dxa"/>
              <w:bottom w:w="180" w:type="dxa"/>
              <w:right w:w="240" w:type="dxa"/>
            </w:tcMar>
          </w:tcPr>
          <w:p w14:paraId="1D8678D8" w14:textId="77777777" w:rsidR="00196574" w:rsidRDefault="00000000" w:rsidP="00E042AB">
            <w:pPr>
              <w:spacing w:after="120"/>
            </w:pPr>
            <w:r>
              <w:rPr>
                <w:b/>
                <w:bCs/>
                <w:color w:val="7A5C2E"/>
              </w:rPr>
              <w:t>■   After Class</w:t>
            </w:r>
          </w:p>
          <w:p w14:paraId="4AD6B449" w14:textId="77777777" w:rsidR="00196574" w:rsidRDefault="00000000" w:rsidP="00E042AB">
            <w:r>
              <w:rPr>
                <w:rFonts w:ascii="Calibri" w:eastAsia="Calibri" w:hAnsi="Calibri" w:cs="Calibri"/>
                <w:color w:val="1A1A1A"/>
                <w:sz w:val="22"/>
                <w:szCs w:val="22"/>
              </w:rPr>
              <w:t>Available. Students who want to continue, do. He walks toward his office slowly enough that the conversation has time to happen in the corridor. He does not track how long this takes.</w:t>
            </w:r>
          </w:p>
        </w:tc>
      </w:tr>
    </w:tbl>
    <w:p w14:paraId="0B5ABACC" w14:textId="77777777" w:rsidR="00196574" w:rsidRDefault="00196574" w:rsidP="00E042AB">
      <w:pPr>
        <w:spacing w:after="240"/>
      </w:pPr>
    </w:p>
    <w:p w14:paraId="32BCD94F" w14:textId="77777777" w:rsidR="00196574" w:rsidRDefault="00000000" w:rsidP="00E042AB">
      <w:pPr>
        <w:pStyle w:val="Heading2"/>
        <w:spacing w:before="440" w:after="100"/>
      </w:pPr>
      <w:r>
        <w:rPr>
          <w:rFonts w:ascii="Candara" w:eastAsia="Candara" w:hAnsi="Candara" w:cs="Candara"/>
          <w:color w:val="3B2F1E"/>
          <w:spacing w:val="15"/>
          <w:sz w:val="28"/>
          <w:szCs w:val="28"/>
        </w:rPr>
        <w:t>§ 9   CHARACTER ROLE &amp; NARRATIVE FUNCTION</w:t>
      </w:r>
    </w:p>
    <w:p w14:paraId="11E98431" w14:textId="77777777" w:rsidR="00196574" w:rsidRDefault="00196574" w:rsidP="00E042AB">
      <w:pPr>
        <w:pBdr>
          <w:top w:val="single" w:sz="6" w:space="0" w:color="B5956A"/>
        </w:pBdr>
        <w:spacing w:after="200"/>
      </w:pPr>
    </w:p>
    <w:p w14:paraId="46811322" w14:textId="77777777" w:rsidR="00196574" w:rsidRDefault="00000000" w:rsidP="00E042AB">
      <w:pPr>
        <w:spacing w:before="60" w:after="120"/>
      </w:pPr>
      <w:r>
        <w:rPr>
          <w:rFonts w:ascii="Calibri" w:eastAsia="Calibri" w:hAnsi="Calibri" w:cs="Calibri"/>
          <w:color w:val="1A1A1A"/>
          <w:sz w:val="22"/>
          <w:szCs w:val="22"/>
        </w:rPr>
        <w:t xml:space="preserve">Stephen-sensei is the structural axis of the manga — the character who is not the protagonist of any arc but is essential to all of them. In a school manga, he is the sensei who designs the challenge that reveals </w:t>
      </w:r>
      <w:r>
        <w:rPr>
          <w:rFonts w:ascii="Calibri" w:eastAsia="Calibri" w:hAnsi="Calibri" w:cs="Calibri"/>
          <w:color w:val="1A1A1A"/>
          <w:sz w:val="22"/>
          <w:szCs w:val="22"/>
        </w:rPr>
        <w:lastRenderedPageBreak/>
        <w:t xml:space="preserve">who each student </w:t>
      </w:r>
      <w:proofErr w:type="gramStart"/>
      <w:r>
        <w:rPr>
          <w:rFonts w:ascii="Calibri" w:eastAsia="Calibri" w:hAnsi="Calibri" w:cs="Calibri"/>
          <w:color w:val="1A1A1A"/>
          <w:sz w:val="22"/>
          <w:szCs w:val="22"/>
        </w:rPr>
        <w:t>actually is</w:t>
      </w:r>
      <w:proofErr w:type="gramEnd"/>
      <w:r>
        <w:rPr>
          <w:rFonts w:ascii="Calibri" w:eastAsia="Calibri" w:hAnsi="Calibri" w:cs="Calibri"/>
          <w:color w:val="1A1A1A"/>
          <w:sz w:val="22"/>
          <w:szCs w:val="22"/>
        </w:rPr>
        <w:t>, who gives the feedback that redirects the semester, and who holds the overall shape of the story in his hands without the students knowing how deliberately he has done so.</w:t>
      </w:r>
    </w:p>
    <w:p w14:paraId="60C7D631" w14:textId="77777777" w:rsidR="00196574" w:rsidRDefault="00000000" w:rsidP="00E042AB">
      <w:pPr>
        <w:spacing w:before="60" w:after="120"/>
      </w:pPr>
      <w:r>
        <w:rPr>
          <w:rFonts w:ascii="Calibri" w:eastAsia="Calibri" w:hAnsi="Calibri" w:cs="Calibri"/>
          <w:color w:val="1A1A1A"/>
          <w:sz w:val="22"/>
          <w:szCs w:val="22"/>
        </w:rPr>
        <w:t>His arc is the quietest in the series: a practitioner who became a teacher because the students turned out to be the most interesting dataset he had ever encountered, and who learns, semester after semester, that a room full of people from everywhere looking at the same problem produces something that cannot be modelled in advance and is always worth the five extra minutes.</w:t>
      </w:r>
    </w:p>
    <w:p w14:paraId="6D7103A5" w14:textId="77777777" w:rsidR="00196574" w:rsidRDefault="00196574" w:rsidP="00E042AB">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196574" w14:paraId="6879F900" w14:textId="77777777">
        <w:tc>
          <w:tcPr>
            <w:tcW w:w="0" w:type="auto"/>
            <w:tcBorders>
              <w:top w:val="single" w:sz="6" w:space="0" w:color="2C2416"/>
              <w:left w:val="single" w:sz="6" w:space="0" w:color="2C2416"/>
              <w:bottom w:val="single" w:sz="6" w:space="0" w:color="2C2416"/>
              <w:right w:val="single" w:sz="6" w:space="0" w:color="2C2416"/>
            </w:tcBorders>
            <w:shd w:val="clear" w:color="auto" w:fill="F5EAD8"/>
            <w:tcMar>
              <w:top w:w="150" w:type="dxa"/>
              <w:left w:w="210" w:type="dxa"/>
              <w:bottom w:w="150" w:type="dxa"/>
              <w:right w:w="210" w:type="dxa"/>
            </w:tcMar>
          </w:tcPr>
          <w:p w14:paraId="23A5B5B9" w14:textId="77777777" w:rsidR="00196574" w:rsidRDefault="00000000" w:rsidP="00E042AB">
            <w:pPr>
              <w:spacing w:after="120"/>
            </w:pPr>
            <w:r>
              <w:rPr>
                <w:b/>
                <w:bCs/>
                <w:color w:val="7A5C2E"/>
              </w:rPr>
              <w:t>★   Most Powerful Scenes — Director's Note</w:t>
            </w:r>
          </w:p>
          <w:p w14:paraId="27393986" w14:textId="77777777" w:rsidR="00196574" w:rsidRDefault="00000000" w:rsidP="00E042AB">
            <w:pPr>
              <w:spacing w:after="120"/>
            </w:pPr>
            <w:r>
              <w:rPr>
                <w:rFonts w:ascii="Calibri" w:eastAsia="Calibri" w:hAnsi="Calibri" w:cs="Calibri"/>
                <w:color w:val="1A1A1A"/>
                <w:sz w:val="22"/>
                <w:szCs w:val="22"/>
              </w:rPr>
              <w:t xml:space="preserve">His most powerful scenes are the small ones: the office hours conversation that runs into the hallway; the feedback that someone reads twice; the moment he </w:t>
            </w:r>
            <w:proofErr w:type="gramStart"/>
            <w:r>
              <w:rPr>
                <w:rFonts w:ascii="Calibri" w:eastAsia="Calibri" w:hAnsi="Calibri" w:cs="Calibri"/>
                <w:color w:val="1A1A1A"/>
                <w:sz w:val="22"/>
                <w:szCs w:val="22"/>
              </w:rPr>
              <w:t>says</w:t>
            </w:r>
            <w:proofErr w:type="gramEnd"/>
            <w:r>
              <w:rPr>
                <w:rFonts w:ascii="Calibri" w:eastAsia="Calibri" w:hAnsi="Calibri" w:cs="Calibri"/>
                <w:color w:val="1A1A1A"/>
                <w:sz w:val="22"/>
                <w:szCs w:val="22"/>
              </w:rPr>
              <w:t xml:space="preserve"> </w:t>
            </w:r>
            <w:r>
              <w:rPr>
                <w:rFonts w:ascii="Calibri" w:eastAsia="Calibri" w:hAnsi="Calibri" w:cs="Calibri"/>
                <w:i/>
                <w:iCs/>
                <w:color w:val="1A1A1A"/>
                <w:sz w:val="22"/>
                <w:szCs w:val="22"/>
              </w:rPr>
              <w:t>"hold on"</w:t>
            </w:r>
            <w:r>
              <w:rPr>
                <w:rFonts w:ascii="Calibri" w:eastAsia="Calibri" w:hAnsi="Calibri" w:cs="Calibri"/>
                <w:color w:val="1A1A1A"/>
                <w:sz w:val="22"/>
                <w:szCs w:val="22"/>
              </w:rPr>
              <w:t xml:space="preserve"> and takes his glasses off and the room goes still. These are not the dramatic scenes. They are the scenes that stay with the reader longest — and with the students longest after that.</w:t>
            </w:r>
          </w:p>
          <w:p w14:paraId="59608FD0" w14:textId="77777777" w:rsidR="00196574" w:rsidRDefault="00000000" w:rsidP="00E042AB">
            <w:r>
              <w:rPr>
                <w:rFonts w:ascii="Calibri" w:eastAsia="Calibri" w:hAnsi="Calibri" w:cs="Calibri"/>
                <w:color w:val="1A1A1A"/>
                <w:sz w:val="22"/>
                <w:szCs w:val="22"/>
              </w:rPr>
              <w:t>The sticky note on the laptop lid remains unread by the cohort for the entire first volume. This is deliberate.</w:t>
            </w:r>
          </w:p>
        </w:tc>
      </w:tr>
    </w:tbl>
    <w:p w14:paraId="2A52580F" w14:textId="77777777" w:rsidR="00196574" w:rsidRDefault="00196574" w:rsidP="00E042AB">
      <w:pPr>
        <w:spacing w:after="240"/>
      </w:pPr>
    </w:p>
    <w:p w14:paraId="3408EFDF" w14:textId="77777777" w:rsidR="00196574" w:rsidRDefault="00196574" w:rsidP="00E042AB">
      <w:pPr>
        <w:pBdr>
          <w:bottom w:val="single" w:sz="6" w:space="0" w:color="1A1A1A"/>
        </w:pBdr>
        <w:spacing w:before="240" w:after="240"/>
      </w:pPr>
    </w:p>
    <w:p w14:paraId="55E70F3C" w14:textId="77777777" w:rsidR="00196574" w:rsidRDefault="00196574" w:rsidP="00E042AB">
      <w:pPr>
        <w:pBdr>
          <w:bottom w:val="single" w:sz="6" w:space="0" w:color="2C2416"/>
        </w:pBdr>
        <w:spacing w:before="240" w:after="240"/>
      </w:pPr>
    </w:p>
    <w:p w14:paraId="1C4046BE" w14:textId="77777777" w:rsidR="00196574" w:rsidRDefault="00000000" w:rsidP="00E042AB">
      <w:pPr>
        <w:spacing w:before="60" w:after="60"/>
        <w:jc w:val="center"/>
      </w:pPr>
      <w:r>
        <w:rPr>
          <w:rFonts w:ascii="Calibri" w:eastAsia="Calibri" w:hAnsi="Calibri" w:cs="Calibri"/>
          <w:b/>
          <w:bCs/>
          <w:color w:val="1A1A1A"/>
          <w:sz w:val="22"/>
          <w:szCs w:val="22"/>
        </w:rPr>
        <w:t>BAN240 Manga Character Sheet — Stephen-sensei</w:t>
      </w:r>
    </w:p>
    <w:p w14:paraId="68E6A79C" w14:textId="42A3350D" w:rsidR="00196574" w:rsidRDefault="00ED2D90" w:rsidP="00E042AB">
      <w:pPr>
        <w:spacing w:before="60" w:after="60"/>
        <w:jc w:val="center"/>
      </w:pPr>
      <w:r>
        <w:rPr>
          <w:rFonts w:ascii="Calibri" w:eastAsia="Calibri" w:hAnsi="Calibri" w:cs="Calibri"/>
          <w:color w:val="1A1A1A"/>
          <w:sz w:val="22"/>
          <w:szCs w:val="22"/>
        </w:rPr>
        <w:t xml:space="preserve">School of </w:t>
      </w:r>
      <w:proofErr w:type="spellStart"/>
      <w:r>
        <w:rPr>
          <w:rFonts w:ascii="Calibri" w:eastAsia="Calibri" w:hAnsi="Calibri" w:cs="Calibri"/>
          <w:color w:val="1A1A1A"/>
          <w:sz w:val="22"/>
          <w:szCs w:val="22"/>
        </w:rPr>
        <w:t>Managment</w:t>
      </w:r>
      <w:proofErr w:type="spellEnd"/>
      <w:r>
        <w:rPr>
          <w:rFonts w:ascii="Calibri" w:eastAsia="Calibri" w:hAnsi="Calibri" w:cs="Calibri"/>
          <w:color w:val="1A1A1A"/>
          <w:sz w:val="22"/>
          <w:szCs w:val="22"/>
        </w:rPr>
        <w:t xml:space="preserve">  ·  Seneca Polytechnic·  Official Character Dossier</w:t>
      </w:r>
    </w:p>
    <w:p w14:paraId="73B8FB89" w14:textId="77777777" w:rsidR="00196574" w:rsidRDefault="00000000" w:rsidP="00E042AB">
      <w:pPr>
        <w:spacing w:before="60" w:after="60"/>
        <w:jc w:val="center"/>
      </w:pPr>
      <w:r>
        <w:rPr>
          <w:rFonts w:ascii="Calibri" w:eastAsia="Calibri" w:hAnsi="Calibri" w:cs="Calibri"/>
          <w:i/>
          <w:iCs/>
          <w:color w:val="1A1A1A"/>
          <w:sz w:val="22"/>
          <w:szCs w:val="22"/>
        </w:rPr>
        <w:t>"The most interesting variable in this room is not in the dataset."  — Stephen-sensei, BAN240</w:t>
      </w:r>
    </w:p>
    <w:sectPr w:rsidR="00196574">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7C3589"/>
    <w:multiLevelType w:val="hybridMultilevel"/>
    <w:tmpl w:val="F286B278"/>
    <w:lvl w:ilvl="0" w:tplc="5262D676">
      <w:start w:val="1"/>
      <w:numFmt w:val="decimal"/>
      <w:lvlText w:val="%1."/>
      <w:lvlJc w:val="left"/>
      <w:pPr>
        <w:ind w:left="720" w:hanging="360"/>
      </w:pPr>
    </w:lvl>
    <w:lvl w:ilvl="1" w:tplc="E98C4810">
      <w:numFmt w:val="decimal"/>
      <w:lvlText w:val=""/>
      <w:lvlJc w:val="left"/>
    </w:lvl>
    <w:lvl w:ilvl="2" w:tplc="F622FEAC">
      <w:numFmt w:val="decimal"/>
      <w:lvlText w:val=""/>
      <w:lvlJc w:val="left"/>
    </w:lvl>
    <w:lvl w:ilvl="3" w:tplc="A77E0390">
      <w:numFmt w:val="decimal"/>
      <w:lvlText w:val=""/>
      <w:lvlJc w:val="left"/>
    </w:lvl>
    <w:lvl w:ilvl="4" w:tplc="F0F0D212">
      <w:numFmt w:val="decimal"/>
      <w:lvlText w:val=""/>
      <w:lvlJc w:val="left"/>
    </w:lvl>
    <w:lvl w:ilvl="5" w:tplc="AA2A96AA">
      <w:numFmt w:val="decimal"/>
      <w:lvlText w:val=""/>
      <w:lvlJc w:val="left"/>
    </w:lvl>
    <w:lvl w:ilvl="6" w:tplc="8CB6BD2C">
      <w:numFmt w:val="decimal"/>
      <w:lvlText w:val=""/>
      <w:lvlJc w:val="left"/>
    </w:lvl>
    <w:lvl w:ilvl="7" w:tplc="D97CEA02">
      <w:numFmt w:val="decimal"/>
      <w:lvlText w:val=""/>
      <w:lvlJc w:val="left"/>
    </w:lvl>
    <w:lvl w:ilvl="8" w:tplc="D4A2C4B8">
      <w:numFmt w:val="decimal"/>
      <w:lvlText w:val=""/>
      <w:lvlJc w:val="left"/>
    </w:lvl>
  </w:abstractNum>
  <w:abstractNum w:abstractNumId="1" w15:restartNumberingAfterBreak="0">
    <w:nsid w:val="7BFB0D8A"/>
    <w:multiLevelType w:val="hybridMultilevel"/>
    <w:tmpl w:val="341430BA"/>
    <w:lvl w:ilvl="0" w:tplc="A6F69BFE">
      <w:start w:val="1"/>
      <w:numFmt w:val="bullet"/>
      <w:lvlText w:val="●"/>
      <w:lvlJc w:val="left"/>
      <w:pPr>
        <w:ind w:left="720" w:hanging="360"/>
      </w:pPr>
    </w:lvl>
    <w:lvl w:ilvl="1" w:tplc="0E9A9FB4">
      <w:start w:val="1"/>
      <w:numFmt w:val="bullet"/>
      <w:lvlText w:val="○"/>
      <w:lvlJc w:val="left"/>
      <w:pPr>
        <w:ind w:left="1440" w:hanging="360"/>
      </w:pPr>
    </w:lvl>
    <w:lvl w:ilvl="2" w:tplc="5EC64C78">
      <w:start w:val="1"/>
      <w:numFmt w:val="bullet"/>
      <w:lvlText w:val="■"/>
      <w:lvlJc w:val="left"/>
      <w:pPr>
        <w:ind w:left="2160" w:hanging="360"/>
      </w:pPr>
    </w:lvl>
    <w:lvl w:ilvl="3" w:tplc="1C928F6E">
      <w:start w:val="1"/>
      <w:numFmt w:val="bullet"/>
      <w:lvlText w:val="●"/>
      <w:lvlJc w:val="left"/>
      <w:pPr>
        <w:ind w:left="2880" w:hanging="360"/>
      </w:pPr>
    </w:lvl>
    <w:lvl w:ilvl="4" w:tplc="04CC74FA">
      <w:start w:val="1"/>
      <w:numFmt w:val="bullet"/>
      <w:lvlText w:val="○"/>
      <w:lvlJc w:val="left"/>
      <w:pPr>
        <w:ind w:left="3600" w:hanging="360"/>
      </w:pPr>
    </w:lvl>
    <w:lvl w:ilvl="5" w:tplc="09A2F24A">
      <w:start w:val="1"/>
      <w:numFmt w:val="bullet"/>
      <w:lvlText w:val="■"/>
      <w:lvlJc w:val="left"/>
      <w:pPr>
        <w:ind w:left="4320" w:hanging="360"/>
      </w:pPr>
    </w:lvl>
    <w:lvl w:ilvl="6" w:tplc="8C8C430C">
      <w:start w:val="1"/>
      <w:numFmt w:val="bullet"/>
      <w:lvlText w:val="●"/>
      <w:lvlJc w:val="left"/>
      <w:pPr>
        <w:ind w:left="5040" w:hanging="360"/>
      </w:pPr>
    </w:lvl>
    <w:lvl w:ilvl="7" w:tplc="8CE4813A">
      <w:start w:val="1"/>
      <w:numFmt w:val="bullet"/>
      <w:lvlText w:val="●"/>
      <w:lvlJc w:val="left"/>
      <w:pPr>
        <w:ind w:left="5760" w:hanging="360"/>
      </w:pPr>
    </w:lvl>
    <w:lvl w:ilvl="8" w:tplc="0EEA85CC">
      <w:start w:val="1"/>
      <w:numFmt w:val="bullet"/>
      <w:lvlText w:val="●"/>
      <w:lvlJc w:val="left"/>
      <w:pPr>
        <w:ind w:left="6480" w:hanging="360"/>
      </w:pPr>
    </w:lvl>
  </w:abstractNum>
  <w:num w:numId="1" w16cid:durableId="10714612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574"/>
    <w:rsid w:val="00196574"/>
    <w:rsid w:val="001D7BAF"/>
    <w:rsid w:val="00727DBF"/>
    <w:rsid w:val="00BA788F"/>
    <w:rsid w:val="00E042AB"/>
    <w:rsid w:val="00E75374"/>
    <w:rsid w:val="00ED2D9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6BA21"/>
  <w15:docId w15:val="{BA57C53A-30CE-4878-B252-033F57025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10</Pages>
  <Words>2371</Words>
  <Characters>13520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4UJLzmHrLJ8W4Vp72kzAS</vt:lpstr>
    </vt:vector>
  </TitlesOfParts>
  <Company/>
  <LinksUpToDate>false</LinksUpToDate>
  <CharactersWithSpaces>15860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4UJLzmHrLJ8W4Vp72kzAS</dc:title>
  <dc:creator>Un-named</dc:creator>
  <dc:description>Generated document</dc:description>
  <cp:lastModifiedBy>Stephen Perelgut</cp:lastModifiedBy>
  <cp:revision>3</cp:revision>
  <dcterms:created xsi:type="dcterms:W3CDTF">2026-06-06T11:21:00Z</dcterms:created>
  <dcterms:modified xsi:type="dcterms:W3CDTF">2026-06-06T13:43:00Z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fac6cc7f-04a7-4a15-a17a-d69d2b78f875</vt:lpwstr>
  </property>
</Properties>
</file>