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C93907" w:rsidRDefault="00C93907" w:rsidP="00C93907">
      <w:pPr>
        <w:widowControl w:val="0"/>
        <w:autoSpaceDE w:val="0"/>
        <w:autoSpaceDN w:val="0"/>
        <w:spacing w:line="240" w:lineRule="auto"/>
        <w:ind w:firstLine="0"/>
        <w:jc w:val="center"/>
        <w:rPr>
          <w:rFonts w:eastAsia="Times New Roman"/>
          <w:sz w:val="24"/>
          <w:szCs w:val="24"/>
        </w:rPr>
      </w:pPr>
      <w:bookmarkStart w:id="0" w:name="_Toc28102736"/>
      <w:r w:rsidRPr="00C93907">
        <w:rPr>
          <w:rFonts w:eastAsia="Times New Roman"/>
          <w:sz w:val="24"/>
          <w:szCs w:val="24"/>
        </w:rPr>
        <w:t>Министерство науки и высшего образования Российской Федерации</w:t>
      </w:r>
    </w:p>
    <w:p w14:paraId="25FEB2BF" w14:textId="77777777" w:rsidR="00C93907" w:rsidRPr="00C93907" w:rsidRDefault="00C93907" w:rsidP="00C93907">
      <w:pPr>
        <w:widowControl w:val="0"/>
        <w:tabs>
          <w:tab w:val="center" w:pos="4677"/>
          <w:tab w:val="right" w:pos="9637"/>
        </w:tabs>
        <w:autoSpaceDE w:val="0"/>
        <w:autoSpaceDN w:val="0"/>
        <w:spacing w:before="120" w:line="240" w:lineRule="auto"/>
        <w:ind w:firstLine="0"/>
        <w:jc w:val="center"/>
        <w:rPr>
          <w:rFonts w:eastAsia="Times New Roman"/>
          <w:sz w:val="24"/>
          <w:szCs w:val="24"/>
        </w:rPr>
      </w:pPr>
      <w:r w:rsidRPr="00C93907">
        <w:rPr>
          <w:rFonts w:eastAsia="Times New Roman"/>
          <w:sz w:val="24"/>
          <w:szCs w:val="24"/>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C93907">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77777777" w:rsidR="00C93907" w:rsidRPr="00C93907" w:rsidRDefault="00C93907" w:rsidP="00C93907">
      <w:pPr>
        <w:widowControl w:val="0"/>
        <w:tabs>
          <w:tab w:val="center" w:pos="4677"/>
          <w:tab w:val="right" w:pos="9355"/>
        </w:tabs>
        <w:autoSpaceDE w:val="0"/>
        <w:autoSpaceDN w:val="0"/>
        <w:spacing w:line="240" w:lineRule="auto"/>
        <w:ind w:firstLine="0"/>
        <w:jc w:val="center"/>
        <w:rPr>
          <w:rFonts w:eastAsia="Times New Roman"/>
          <w:sz w:val="24"/>
          <w:szCs w:val="24"/>
        </w:rPr>
      </w:pPr>
      <w:r w:rsidRPr="00C93907">
        <w:rPr>
          <w:rFonts w:eastAsia="Times New Roman"/>
          <w:sz w:val="24"/>
          <w:szCs w:val="24"/>
        </w:rPr>
        <w:t xml:space="preserve">ТОМСКИЙ ГОСУДАРСТВЕННЫЙ УНИВЕРСИТЕТ </w:t>
      </w:r>
      <w:r w:rsidRPr="00C93907">
        <w:rPr>
          <w:rFonts w:eastAsia="Times New Roman"/>
          <w:sz w:val="24"/>
          <w:szCs w:val="24"/>
        </w:rPr>
        <w:br/>
        <w:t>СИСТЕМ УПРАВЛЕНИЯ И РАДИОЭЛЕКТРОНИКИ (ТУСУР)</w:t>
      </w:r>
    </w:p>
    <w:p w14:paraId="0C46968E" w14:textId="4A1B25F2" w:rsidR="00C93907" w:rsidRPr="00C93907" w:rsidRDefault="00C93907" w:rsidP="00C93907">
      <w:pPr>
        <w:widowControl w:val="0"/>
        <w:tabs>
          <w:tab w:val="center" w:pos="4677"/>
          <w:tab w:val="right" w:pos="9355"/>
        </w:tabs>
        <w:autoSpaceDE w:val="0"/>
        <w:autoSpaceDN w:val="0"/>
        <w:spacing w:before="240" w:line="240" w:lineRule="auto"/>
        <w:ind w:firstLine="0"/>
        <w:jc w:val="center"/>
        <w:rPr>
          <w:rFonts w:eastAsia="Times New Roman"/>
          <w:sz w:val="24"/>
          <w:szCs w:val="24"/>
        </w:rPr>
      </w:pPr>
      <w:r w:rsidRPr="00C93907">
        <w:rPr>
          <w:rFonts w:eastAsia="Times New Roman"/>
          <w:sz w:val="24"/>
          <w:szCs w:val="24"/>
        </w:rPr>
        <w:t xml:space="preserve">Кафедра </w:t>
      </w:r>
      <w:r w:rsidR="0069383B">
        <w:rPr>
          <w:rFonts w:eastAsia="Times New Roman"/>
          <w:sz w:val="24"/>
          <w:szCs w:val="24"/>
        </w:rPr>
        <w:t xml:space="preserve">компьютерных систем в управлении и </w:t>
      </w:r>
      <w:proofErr w:type="gramStart"/>
      <w:r w:rsidR="0069383B">
        <w:rPr>
          <w:rFonts w:eastAsia="Times New Roman"/>
          <w:sz w:val="24"/>
          <w:szCs w:val="24"/>
        </w:rPr>
        <w:t>проектировании(</w:t>
      </w:r>
      <w:proofErr w:type="gramEnd"/>
      <w:r w:rsidR="0069383B">
        <w:rPr>
          <w:rFonts w:eastAsia="Times New Roman"/>
          <w:sz w:val="24"/>
          <w:szCs w:val="24"/>
        </w:rPr>
        <w:t>КСУП)</w:t>
      </w:r>
    </w:p>
    <w:p w14:paraId="0B0A823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D31DCB5"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019F40F3" w14:textId="77777777" w:rsidR="00AC4FF2" w:rsidRDefault="00AC4FF2" w:rsidP="00AC4FF2">
      <w:pPr>
        <w:pStyle w:val="aff2"/>
        <w:spacing w:before="1"/>
        <w:ind w:left="421" w:right="401"/>
        <w:jc w:val="center"/>
        <w:rPr>
          <w:lang w:val="ru-RU"/>
        </w:rPr>
      </w:pPr>
      <w:r>
        <w:rPr>
          <w:b/>
          <w:bCs/>
          <w:color w:val="000000" w:themeColor="text1"/>
          <w:sz w:val="32"/>
          <w:szCs w:val="32"/>
          <w:shd w:val="clear" w:color="auto" w:fill="FFFFFF"/>
          <w:lang w:val="ru-RU"/>
        </w:rPr>
        <w:t>Моделирование структуры керамических биокомпозитных материалов</w:t>
      </w:r>
    </w:p>
    <w:p w14:paraId="2D3D37EE"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20976B26"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r w:rsidRPr="00C93907">
        <w:rPr>
          <w:rFonts w:eastAsia="Times New Roman"/>
          <w:b/>
          <w:sz w:val="24"/>
          <w:szCs w:val="24"/>
        </w:rPr>
        <w:t>ОТЧЕТ</w:t>
      </w:r>
    </w:p>
    <w:p w14:paraId="6BF6416E" w14:textId="77777777" w:rsidR="00C93907" w:rsidRPr="00C93907" w:rsidRDefault="00C93907" w:rsidP="00C93907">
      <w:pPr>
        <w:widowControl w:val="0"/>
        <w:autoSpaceDE w:val="0"/>
        <w:autoSpaceDN w:val="0"/>
        <w:spacing w:line="240" w:lineRule="auto"/>
        <w:ind w:firstLine="0"/>
        <w:jc w:val="center"/>
        <w:rPr>
          <w:rFonts w:eastAsia="Times New Roman"/>
          <w:sz w:val="24"/>
          <w:szCs w:val="24"/>
        </w:rPr>
      </w:pPr>
      <w:r w:rsidRPr="00C93907">
        <w:rPr>
          <w:rFonts w:eastAsia="Times New Roman"/>
          <w:b/>
          <w:sz w:val="24"/>
          <w:szCs w:val="24"/>
        </w:rPr>
        <w:t xml:space="preserve"> </w:t>
      </w:r>
      <w:r w:rsidRPr="00C93907">
        <w:rPr>
          <w:rFonts w:eastAsia="Times New Roman"/>
          <w:sz w:val="24"/>
          <w:szCs w:val="24"/>
        </w:rPr>
        <w:t xml:space="preserve">ПО РЕЗУЛЬТАТАМ </w:t>
      </w:r>
    </w:p>
    <w:p w14:paraId="613914BE" w14:textId="5623336E" w:rsidR="00C93907" w:rsidRPr="00C93907" w:rsidRDefault="0069383B" w:rsidP="00C93907">
      <w:pPr>
        <w:widowControl w:val="0"/>
        <w:tabs>
          <w:tab w:val="left" w:pos="709"/>
          <w:tab w:val="left" w:pos="3402"/>
        </w:tabs>
        <w:autoSpaceDE w:val="0"/>
        <w:autoSpaceDN w:val="0"/>
        <w:spacing w:line="240" w:lineRule="auto"/>
        <w:ind w:firstLine="0"/>
        <w:jc w:val="center"/>
        <w:rPr>
          <w:rFonts w:eastAsia="Times New Roman"/>
          <w:sz w:val="24"/>
          <w:szCs w:val="24"/>
          <w:u w:val="single"/>
        </w:rPr>
      </w:pPr>
      <w:r>
        <w:rPr>
          <w:rFonts w:eastAsia="Times New Roman"/>
          <w:sz w:val="24"/>
          <w:szCs w:val="24"/>
        </w:rPr>
        <w:t>Производственной</w:t>
      </w:r>
      <w:r w:rsidR="00C93907" w:rsidRPr="00C93907">
        <w:rPr>
          <w:rFonts w:eastAsia="Times New Roman"/>
          <w:sz w:val="24"/>
          <w:szCs w:val="24"/>
        </w:rPr>
        <w:t xml:space="preserve"> практики: </w:t>
      </w:r>
      <w:r>
        <w:rPr>
          <w:rFonts w:eastAsia="Times New Roman"/>
          <w:sz w:val="24"/>
          <w:szCs w:val="24"/>
        </w:rPr>
        <w:t>преддипломной практики</w:t>
      </w:r>
    </w:p>
    <w:p w14:paraId="65DD998F" w14:textId="77777777" w:rsidR="00C93907" w:rsidRPr="00C93907" w:rsidRDefault="00C93907" w:rsidP="00C93907">
      <w:pPr>
        <w:widowControl w:val="0"/>
        <w:tabs>
          <w:tab w:val="center" w:pos="4395"/>
        </w:tabs>
        <w:autoSpaceDE w:val="0"/>
        <w:autoSpaceDN w:val="0"/>
        <w:spacing w:line="240" w:lineRule="auto"/>
        <w:ind w:left="1134" w:firstLine="0"/>
        <w:jc w:val="left"/>
        <w:rPr>
          <w:rFonts w:eastAsia="Times New Roman"/>
          <w:sz w:val="24"/>
          <w:szCs w:val="24"/>
          <w:vertAlign w:val="superscript"/>
        </w:rPr>
      </w:pPr>
      <w:r w:rsidRPr="00C93907">
        <w:rPr>
          <w:rFonts w:eastAsia="Times New Roman"/>
          <w:sz w:val="24"/>
          <w:szCs w:val="24"/>
          <w:vertAlign w:val="superscript"/>
        </w:rPr>
        <w:tab/>
      </w:r>
      <w:r w:rsidRPr="00C93907">
        <w:rPr>
          <w:rFonts w:eastAsia="Times New Roman"/>
          <w:sz w:val="24"/>
          <w:szCs w:val="24"/>
          <w:vertAlign w:val="superscript"/>
        </w:rPr>
        <w:tab/>
      </w:r>
    </w:p>
    <w:p w14:paraId="0158E94E" w14:textId="77777777"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77777777" w:rsidR="00C93907" w:rsidRPr="00C93907" w:rsidRDefault="00C93907" w:rsidP="00C93907">
            <w:pPr>
              <w:widowControl w:val="0"/>
              <w:tabs>
                <w:tab w:val="center" w:pos="3861"/>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 xml:space="preserve">Обучающийся гр. </w:t>
            </w:r>
            <w:proofErr w:type="gramStart"/>
            <w:r w:rsidRPr="00C93907">
              <w:rPr>
                <w:rFonts w:eastAsia="Times New Roman"/>
                <w:sz w:val="24"/>
                <w:szCs w:val="24"/>
                <w:u w:val="single"/>
              </w:rPr>
              <w:t>588-3</w:t>
            </w:r>
            <w:proofErr w:type="gramEnd"/>
            <w:r w:rsidRPr="00C93907">
              <w:rPr>
                <w:rFonts w:eastAsia="Times New Roman"/>
                <w:sz w:val="24"/>
                <w:szCs w:val="24"/>
                <w:u w:val="single"/>
              </w:rPr>
              <w:t xml:space="preserve">                      </w:t>
            </w:r>
            <w:r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70FC00C9" w14:textId="77777777" w:rsidR="00C93907" w:rsidRPr="00C93907" w:rsidRDefault="00C93907"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2329F463" w14:textId="77777777" w:rsidR="00C93907" w:rsidRPr="00C93907" w:rsidRDefault="00C93907" w:rsidP="00C93907">
            <w:pPr>
              <w:widowControl w:val="0"/>
              <w:tabs>
                <w:tab w:val="center" w:pos="4677"/>
                <w:tab w:val="right" w:pos="9355"/>
              </w:tabs>
              <w:autoSpaceDE w:val="0"/>
              <w:autoSpaceDN w:val="0"/>
              <w:spacing w:line="240" w:lineRule="auto"/>
              <w:ind w:firstLine="0"/>
              <w:jc w:val="right"/>
              <w:rPr>
                <w:rFonts w:eastAsia="Times New Roman"/>
                <w:b/>
                <w:sz w:val="24"/>
                <w:szCs w:val="24"/>
              </w:rPr>
            </w:pPr>
          </w:p>
          <w:p w14:paraId="1B914E56" w14:textId="77777777" w:rsidR="00C93907" w:rsidRPr="00C93907" w:rsidRDefault="00C93907" w:rsidP="00C93907">
            <w:pPr>
              <w:widowControl w:val="0"/>
              <w:tabs>
                <w:tab w:val="center" w:pos="4677"/>
                <w:tab w:val="right" w:pos="9355"/>
              </w:tabs>
              <w:autoSpaceDE w:val="0"/>
              <w:autoSpaceDN w:val="0"/>
              <w:spacing w:line="240" w:lineRule="auto"/>
              <w:ind w:firstLine="0"/>
              <w:jc w:val="right"/>
              <w:rPr>
                <w:rFonts w:eastAsia="Times New Roman"/>
                <w:b/>
                <w:sz w:val="24"/>
                <w:szCs w:val="24"/>
              </w:rPr>
            </w:pPr>
          </w:p>
          <w:p w14:paraId="307700F3" w14:textId="77777777" w:rsidR="00C93907" w:rsidRPr="00C93907" w:rsidRDefault="00C93907" w:rsidP="00C93907">
            <w:pPr>
              <w:widowControl w:val="0"/>
              <w:tabs>
                <w:tab w:val="center" w:pos="4677"/>
                <w:tab w:val="right" w:pos="9355"/>
              </w:tabs>
              <w:autoSpaceDE w:val="0"/>
              <w:autoSpaceDN w:val="0"/>
              <w:spacing w:line="240" w:lineRule="auto"/>
              <w:ind w:firstLine="0"/>
              <w:jc w:val="right"/>
              <w:rPr>
                <w:rFonts w:eastAsia="Times New Roman"/>
                <w:b/>
                <w:sz w:val="24"/>
                <w:szCs w:val="24"/>
              </w:rPr>
            </w:pPr>
          </w:p>
          <w:p w14:paraId="606C3D99" w14:textId="77777777" w:rsidR="00C93907" w:rsidRPr="00C93907" w:rsidRDefault="00C93907" w:rsidP="00C93907">
            <w:pPr>
              <w:widowControl w:val="0"/>
              <w:tabs>
                <w:tab w:val="center" w:pos="4677"/>
                <w:tab w:val="right" w:pos="9355"/>
              </w:tabs>
              <w:autoSpaceDE w:val="0"/>
              <w:autoSpaceDN w:val="0"/>
              <w:spacing w:line="240" w:lineRule="auto"/>
              <w:ind w:firstLine="0"/>
              <w:jc w:val="right"/>
              <w:rPr>
                <w:rFonts w:eastAsia="Times New Roman"/>
                <w:b/>
                <w:sz w:val="24"/>
                <w:szCs w:val="24"/>
              </w:rPr>
            </w:pPr>
          </w:p>
          <w:p w14:paraId="3383EFD3" w14:textId="77777777" w:rsidR="00C93907" w:rsidRPr="00C93907" w:rsidRDefault="00C93907" w:rsidP="00C93907">
            <w:pPr>
              <w:widowControl w:val="0"/>
              <w:tabs>
                <w:tab w:val="center" w:pos="4677"/>
                <w:tab w:val="right" w:pos="9355"/>
              </w:tabs>
              <w:autoSpaceDE w:val="0"/>
              <w:autoSpaceDN w:val="0"/>
              <w:spacing w:line="240" w:lineRule="auto"/>
              <w:ind w:right="-103" w:firstLine="0"/>
              <w:jc w:val="right"/>
              <w:rPr>
                <w:rFonts w:eastAsia="Times New Roman"/>
                <w:b/>
                <w:sz w:val="24"/>
                <w:szCs w:val="24"/>
              </w:rPr>
            </w:pPr>
            <w:r w:rsidRPr="00C93907">
              <w:rPr>
                <w:rFonts w:eastAsia="Times New Roman"/>
                <w:b/>
                <w:sz w:val="24"/>
                <w:szCs w:val="24"/>
              </w:rPr>
              <w:t>_________</w:t>
            </w:r>
          </w:p>
          <w:p w14:paraId="679431F0" w14:textId="77777777" w:rsidR="00C93907" w:rsidRPr="00C93907" w:rsidRDefault="00C93907" w:rsidP="00C93907">
            <w:pPr>
              <w:widowControl w:val="0"/>
              <w:tabs>
                <w:tab w:val="center" w:pos="4677"/>
                <w:tab w:val="right" w:pos="9355"/>
              </w:tabs>
              <w:autoSpaceDE w:val="0"/>
              <w:autoSpaceDN w:val="0"/>
              <w:spacing w:line="240" w:lineRule="auto"/>
              <w:ind w:right="175" w:firstLine="0"/>
              <w:jc w:val="right"/>
              <w:rPr>
                <w:rFonts w:eastAsia="Times New Roman"/>
                <w:sz w:val="24"/>
                <w:szCs w:val="24"/>
                <w:vertAlign w:val="superscript"/>
              </w:rPr>
            </w:pPr>
            <w:r w:rsidRPr="00C93907">
              <w:rPr>
                <w:rFonts w:eastAsia="Times New Roman"/>
                <w:sz w:val="24"/>
                <w:szCs w:val="24"/>
                <w:vertAlign w:val="superscript"/>
              </w:rPr>
              <w:t>(оценка)</w:t>
            </w:r>
          </w:p>
          <w:p w14:paraId="3B4CBE8C" w14:textId="77777777" w:rsidR="00C93907" w:rsidRPr="00C93907" w:rsidRDefault="00C93907" w:rsidP="00C93907">
            <w:pPr>
              <w:widowControl w:val="0"/>
              <w:tabs>
                <w:tab w:val="center" w:pos="4677"/>
                <w:tab w:val="right" w:pos="9355"/>
              </w:tabs>
              <w:autoSpaceDE w:val="0"/>
              <w:autoSpaceDN w:val="0"/>
              <w:spacing w:line="240" w:lineRule="auto"/>
              <w:ind w:right="175" w:firstLine="0"/>
              <w:jc w:val="right"/>
              <w:rPr>
                <w:rFonts w:eastAsia="Times New Roman"/>
                <w:sz w:val="24"/>
                <w:szCs w:val="24"/>
                <w:vertAlign w:val="superscript"/>
              </w:rPr>
            </w:pPr>
            <w:r w:rsidRPr="00C93907">
              <w:rPr>
                <w:rFonts w:eastAsia="Times New Roman"/>
                <w:sz w:val="24"/>
                <w:szCs w:val="24"/>
                <w:vertAlign w:val="superscript"/>
              </w:rPr>
              <w:t>М.П.</w:t>
            </w:r>
          </w:p>
        </w:tc>
        <w:tc>
          <w:tcPr>
            <w:tcW w:w="4312" w:type="dxa"/>
            <w:shd w:val="clear" w:color="auto" w:fill="auto"/>
          </w:tcPr>
          <w:p w14:paraId="0A36CC17" w14:textId="77777777"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 практики от профильной организации:</w:t>
            </w:r>
          </w:p>
          <w:p w14:paraId="73404FEA" w14:textId="2C50AAE4"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 xml:space="preserve">К.ф.-м.н., зав лабораторией </w:t>
            </w:r>
            <w:proofErr w:type="spellStart"/>
            <w:r>
              <w:rPr>
                <w:rFonts w:eastAsia="Times New Roman"/>
                <w:color w:val="000000"/>
                <w:spacing w:val="2"/>
                <w:sz w:val="22"/>
                <w:szCs w:val="24"/>
                <w:u w:val="single"/>
              </w:rPr>
              <w:t>ЛМ</w:t>
            </w:r>
            <w:r w:rsidR="000328C3">
              <w:rPr>
                <w:rFonts w:eastAsia="Times New Roman"/>
                <w:color w:val="000000"/>
                <w:spacing w:val="2"/>
                <w:sz w:val="22"/>
                <w:szCs w:val="24"/>
                <w:u w:val="single"/>
              </w:rPr>
              <w:t>И</w:t>
            </w:r>
            <w:r>
              <w:rPr>
                <w:rFonts w:eastAsia="Times New Roman"/>
                <w:color w:val="000000"/>
                <w:spacing w:val="2"/>
                <w:sz w:val="22"/>
                <w:szCs w:val="24"/>
                <w:u w:val="single"/>
              </w:rPr>
              <w:t>иФ</w:t>
            </w:r>
            <w:proofErr w:type="spellEnd"/>
            <w:r>
              <w:rPr>
                <w:rFonts w:eastAsia="Times New Roman"/>
                <w:color w:val="000000"/>
                <w:spacing w:val="2"/>
                <w:sz w:val="22"/>
                <w:szCs w:val="24"/>
                <w:u w:val="single"/>
              </w:rPr>
              <w:t xml:space="preserve"> ИФПМ СО РАН</w:t>
            </w:r>
            <w:r w:rsidRPr="00C93907">
              <w:rPr>
                <w:rFonts w:eastAsia="Times New Roman"/>
                <w:color w:val="000000"/>
                <w:spacing w:val="2"/>
                <w:sz w:val="22"/>
                <w:szCs w:val="24"/>
                <w:u w:val="single"/>
              </w:rPr>
              <w:t xml:space="preserve">                              _</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4BE4F27A"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42BF9971" w14:textId="77777777" w:rsidTr="009E574A">
        <w:tc>
          <w:tcPr>
            <w:tcW w:w="4451" w:type="dxa"/>
            <w:shd w:val="clear" w:color="auto" w:fill="auto"/>
          </w:tcPr>
          <w:p w14:paraId="489C3C20"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C93907" w:rsidRPr="00C93907" w:rsidRDefault="00C93907"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4097E352" w14:textId="77777777" w:rsidR="00C93907" w:rsidRPr="00C93907" w:rsidRDefault="00C93907" w:rsidP="00C93907">
            <w:pPr>
              <w:widowControl w:val="0"/>
              <w:tabs>
                <w:tab w:val="center" w:pos="4677"/>
                <w:tab w:val="right" w:pos="9355"/>
              </w:tabs>
              <w:autoSpaceDE w:val="0"/>
              <w:autoSpaceDN w:val="0"/>
              <w:spacing w:line="240" w:lineRule="auto"/>
              <w:ind w:right="-103" w:firstLine="0"/>
              <w:jc w:val="right"/>
              <w:rPr>
                <w:rFonts w:eastAsia="Times New Roman"/>
                <w:b/>
                <w:sz w:val="24"/>
                <w:szCs w:val="24"/>
              </w:rPr>
            </w:pPr>
            <w:r w:rsidRPr="00C93907">
              <w:rPr>
                <w:rFonts w:eastAsia="Times New Roman"/>
                <w:b/>
                <w:sz w:val="24"/>
                <w:szCs w:val="24"/>
              </w:rPr>
              <w:t>_________</w:t>
            </w:r>
          </w:p>
          <w:p w14:paraId="1DF8A2DF" w14:textId="77777777" w:rsidR="00C93907" w:rsidRPr="00C93907" w:rsidRDefault="00C93907"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r w:rsidRPr="00C93907">
              <w:rPr>
                <w:rFonts w:eastAsia="Times New Roman"/>
                <w:sz w:val="24"/>
                <w:szCs w:val="24"/>
                <w:vertAlign w:val="superscript"/>
              </w:rPr>
              <w:t>(оценка)</w:t>
            </w:r>
          </w:p>
        </w:tc>
        <w:tc>
          <w:tcPr>
            <w:tcW w:w="4312" w:type="dxa"/>
            <w:shd w:val="clear" w:color="auto" w:fill="auto"/>
          </w:tcPr>
          <w:p w14:paraId="668D15EF" w14:textId="77777777"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 практики от Университета:</w:t>
            </w:r>
          </w:p>
          <w:p w14:paraId="4D8F5242" w14:textId="77777777" w:rsidR="00C93907" w:rsidRPr="00C93907" w:rsidRDefault="00C93907" w:rsidP="00C93907">
            <w:pPr>
              <w:widowControl w:val="0"/>
              <w:tabs>
                <w:tab w:val="center" w:pos="3010"/>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u w:val="single"/>
              </w:rPr>
              <w:t xml:space="preserve">К.т.н., Доцент кафедры КСУП            _                      </w:t>
            </w:r>
          </w:p>
          <w:p w14:paraId="0E537F0D"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343DDDBB" w14:textId="0CACD8A3"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4"/>
                <w:szCs w:val="24"/>
                <w:u w:val="single"/>
              </w:rPr>
              <w:t>Черкашин</w:t>
            </w:r>
            <w:r w:rsidRPr="00C93907">
              <w:rPr>
                <w:rFonts w:eastAsia="Times New Roman"/>
                <w:color w:val="000000"/>
                <w:spacing w:val="2"/>
                <w:sz w:val="24"/>
                <w:szCs w:val="24"/>
                <w:u w:val="single"/>
              </w:rPr>
              <w:t xml:space="preserve"> </w:t>
            </w:r>
            <w:proofErr w:type="gramStart"/>
            <w:r>
              <w:rPr>
                <w:rFonts w:eastAsia="Times New Roman"/>
                <w:color w:val="000000"/>
                <w:spacing w:val="2"/>
                <w:sz w:val="24"/>
                <w:szCs w:val="24"/>
                <w:u w:val="single"/>
              </w:rPr>
              <w:t>М</w:t>
            </w:r>
            <w:r w:rsidRPr="00C93907">
              <w:rPr>
                <w:rFonts w:eastAsia="Times New Roman"/>
                <w:color w:val="000000"/>
                <w:spacing w:val="2"/>
                <w:sz w:val="24"/>
                <w:szCs w:val="24"/>
                <w:u w:val="single"/>
              </w:rPr>
              <w:t>.</w:t>
            </w:r>
            <w:r>
              <w:rPr>
                <w:rFonts w:eastAsia="Times New Roman"/>
                <w:color w:val="000000"/>
                <w:spacing w:val="2"/>
                <w:sz w:val="24"/>
                <w:szCs w:val="24"/>
                <w:u w:val="single"/>
              </w:rPr>
              <w:t>В</w:t>
            </w:r>
            <w:proofErr w:type="gramEnd"/>
            <w:r w:rsidRPr="00C93907">
              <w:rPr>
                <w:rFonts w:eastAsia="Times New Roman"/>
                <w:color w:val="000000"/>
                <w:spacing w:val="2"/>
                <w:sz w:val="24"/>
                <w:szCs w:val="24"/>
                <w:u w:val="single"/>
              </w:rPr>
              <w:t>_</w:t>
            </w:r>
          </w:p>
          <w:p w14:paraId="447017C4"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1B4C82F6"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6148D927"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56A952C0" w14:textId="77777777" w:rsidR="00C93907" w:rsidRDefault="00C93907">
      <w:pPr>
        <w:spacing w:after="160" w:line="259" w:lineRule="auto"/>
        <w:ind w:firstLine="0"/>
        <w:jc w:val="left"/>
        <w:rPr>
          <w:rFonts w:eastAsia="Times New Roman"/>
          <w:b/>
          <w:sz w:val="22"/>
          <w:szCs w:val="22"/>
          <w:lang w:eastAsia="ru-RU"/>
        </w:rPr>
      </w:pPr>
      <w:r>
        <w:rPr>
          <w:rFonts w:eastAsia="Times New Roman"/>
          <w:b/>
          <w:sz w:val="22"/>
          <w:szCs w:val="22"/>
          <w:lang w:eastAsia="ru-RU"/>
        </w:rPr>
        <w:br w:type="page"/>
      </w:r>
    </w:p>
    <w:p w14:paraId="39E2C287" w14:textId="06A518F2" w:rsidR="00173B38" w:rsidRPr="00AB1F06" w:rsidRDefault="00AB1F06" w:rsidP="00AB1F06">
      <w:pPr>
        <w:ind w:firstLine="0"/>
        <w:rPr>
          <w:sz w:val="22"/>
          <w:szCs w:val="22"/>
          <w:lang w:eastAsia="ru-RU"/>
        </w:rPr>
      </w:pPr>
      <w:r>
        <w:rPr>
          <w:sz w:val="22"/>
          <w:szCs w:val="22"/>
          <w:lang w:eastAsia="ru-RU"/>
        </w:rPr>
        <w:lastRenderedPageBreak/>
        <w:t xml:space="preserve">                         </w:t>
      </w:r>
      <w:r w:rsidR="00173B38" w:rsidRPr="00AB1F06">
        <w:rPr>
          <w:sz w:val="22"/>
          <w:szCs w:val="22"/>
          <w:lang w:eastAsia="ru-RU"/>
        </w:rPr>
        <w:t>Министерство науки и высшего образования Российской Федерации</w:t>
      </w:r>
      <w:bookmarkEnd w:id="0"/>
    </w:p>
    <w:p w14:paraId="4B4D99E5" w14:textId="77777777" w:rsidR="00173B38" w:rsidRPr="00173B38" w:rsidRDefault="00173B38" w:rsidP="00173B38">
      <w:pPr>
        <w:suppressAutoHyphens/>
        <w:spacing w:after="120" w:line="240" w:lineRule="auto"/>
        <w:ind w:firstLine="0"/>
        <w:jc w:val="center"/>
        <w:rPr>
          <w:rFonts w:eastAsia="Times New Roman"/>
          <w:kern w:val="20"/>
          <w:sz w:val="22"/>
          <w:szCs w:val="22"/>
          <w:lang w:eastAsia="ru-RU"/>
        </w:rPr>
      </w:pPr>
      <w:r w:rsidRPr="00173B38">
        <w:rPr>
          <w:rFonts w:eastAsia="Times New Roman"/>
          <w:kern w:val="20"/>
          <w:sz w:val="22"/>
          <w:szCs w:val="22"/>
          <w:lang w:eastAsia="ru-RU"/>
        </w:rPr>
        <w:t xml:space="preserve">Федеральное государственное бюджетное образовательное </w:t>
      </w:r>
      <w:r w:rsidRPr="00173B38">
        <w:rPr>
          <w:rFonts w:eastAsia="Times New Roman"/>
          <w:kern w:val="20"/>
          <w:sz w:val="22"/>
          <w:szCs w:val="22"/>
          <w:lang w:eastAsia="ru-RU"/>
        </w:rPr>
        <w:br/>
        <w:t>учреждение высшего образования</w:t>
      </w:r>
    </w:p>
    <w:p w14:paraId="7B15D2C2" w14:textId="77777777" w:rsidR="00173B38" w:rsidRPr="00173B38" w:rsidRDefault="00173B38" w:rsidP="00173B38">
      <w:pPr>
        <w:spacing w:after="120" w:line="240" w:lineRule="auto"/>
        <w:ind w:firstLine="0"/>
        <w:jc w:val="center"/>
        <w:rPr>
          <w:rFonts w:eastAsia="Times New Roman"/>
          <w:sz w:val="22"/>
          <w:szCs w:val="22"/>
        </w:rPr>
      </w:pPr>
      <w:r w:rsidRPr="00173B38">
        <w:rPr>
          <w:rFonts w:eastAsia="Times New Roman"/>
          <w:sz w:val="22"/>
          <w:szCs w:val="22"/>
        </w:rPr>
        <w:t xml:space="preserve">ТОМСКИЙ ГОСУДАРСТВЕННЫЙ УНИВЕРСИТЕТ </w:t>
      </w:r>
      <w:r w:rsidRPr="00173B38">
        <w:rPr>
          <w:rFonts w:eastAsia="Times New Roman"/>
          <w:sz w:val="22"/>
          <w:szCs w:val="22"/>
        </w:rPr>
        <w:br/>
        <w:t>СИСТЕМ УПРАВЛЕНИЯ И РАДИОЭЛЕКТРОНИКИ (ТУСУР)</w:t>
      </w:r>
    </w:p>
    <w:p w14:paraId="0F436440" w14:textId="77777777" w:rsidR="00173B38" w:rsidRPr="00173B38" w:rsidRDefault="00173B38" w:rsidP="00173B38">
      <w:pPr>
        <w:tabs>
          <w:tab w:val="center" w:pos="4677"/>
          <w:tab w:val="right" w:pos="9355"/>
        </w:tabs>
        <w:spacing w:line="240" w:lineRule="auto"/>
        <w:ind w:firstLine="0"/>
        <w:jc w:val="center"/>
        <w:rPr>
          <w:rFonts w:eastAsia="Times New Roman"/>
          <w:sz w:val="22"/>
          <w:szCs w:val="22"/>
        </w:rPr>
      </w:pPr>
      <w:r w:rsidRPr="00173B38">
        <w:rPr>
          <w:rFonts w:eastAsia="Times New Roman"/>
          <w:sz w:val="22"/>
          <w:szCs w:val="22"/>
        </w:rPr>
        <w:t>Кафедра компьютерных систем в управлении и проектировании (КСУП)</w:t>
      </w:r>
    </w:p>
    <w:p w14:paraId="2769A3D3" w14:textId="77777777" w:rsidR="00173B38" w:rsidRPr="00173B38" w:rsidRDefault="00173B38" w:rsidP="00173B38">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63"/>
        <w:gridCol w:w="4343"/>
      </w:tblGrid>
      <w:tr w:rsidR="00173B38" w:rsidRPr="00173B38" w14:paraId="70CF95D2" w14:textId="77777777" w:rsidTr="009E574A">
        <w:tc>
          <w:tcPr>
            <w:tcW w:w="5211" w:type="dxa"/>
          </w:tcPr>
          <w:p w14:paraId="1ABE8E73" w14:textId="77777777" w:rsidR="00173B38" w:rsidRPr="00173B38" w:rsidRDefault="00173B38" w:rsidP="00173B38">
            <w:pPr>
              <w:spacing w:line="240" w:lineRule="auto"/>
              <w:ind w:firstLine="0"/>
              <w:jc w:val="left"/>
              <w:rPr>
                <w:rFonts w:eastAsia="Times New Roman"/>
                <w:sz w:val="22"/>
                <w:szCs w:val="22"/>
              </w:rPr>
            </w:pPr>
          </w:p>
        </w:tc>
        <w:tc>
          <w:tcPr>
            <w:tcW w:w="4395" w:type="dxa"/>
          </w:tcPr>
          <w:p w14:paraId="1B6B9F7B" w14:textId="77777777" w:rsidR="00173B38" w:rsidRPr="00173B38" w:rsidRDefault="00173B38" w:rsidP="00173B38">
            <w:pPr>
              <w:spacing w:line="276" w:lineRule="auto"/>
              <w:ind w:firstLine="0"/>
              <w:jc w:val="left"/>
              <w:rPr>
                <w:rFonts w:eastAsia="Times New Roman"/>
                <w:sz w:val="22"/>
                <w:szCs w:val="22"/>
              </w:rPr>
            </w:pPr>
            <w:r w:rsidRPr="00173B38">
              <w:rPr>
                <w:rFonts w:eastAsia="Times New Roman"/>
                <w:sz w:val="22"/>
                <w:szCs w:val="22"/>
              </w:rPr>
              <w:t>УТВЕРЖДАЮ</w:t>
            </w:r>
          </w:p>
          <w:p w14:paraId="0AD1F306" w14:textId="77777777" w:rsidR="00173B38" w:rsidRPr="00173B38" w:rsidRDefault="00173B38" w:rsidP="00173B38">
            <w:pPr>
              <w:spacing w:line="276" w:lineRule="auto"/>
              <w:ind w:firstLine="0"/>
              <w:jc w:val="left"/>
              <w:rPr>
                <w:rFonts w:eastAsia="Times New Roman"/>
                <w:sz w:val="22"/>
                <w:szCs w:val="22"/>
              </w:rPr>
            </w:pPr>
            <w:r w:rsidRPr="00173B38">
              <w:rPr>
                <w:rFonts w:eastAsia="Times New Roman"/>
                <w:sz w:val="22"/>
                <w:szCs w:val="22"/>
              </w:rPr>
              <w:t>Зав. кафедрой КСУП</w:t>
            </w:r>
          </w:p>
          <w:p w14:paraId="3364EFA4" w14:textId="77777777" w:rsidR="00173B38" w:rsidRPr="00173B38" w:rsidRDefault="00173B38" w:rsidP="00173B38">
            <w:pPr>
              <w:spacing w:line="276" w:lineRule="auto"/>
              <w:ind w:firstLine="0"/>
              <w:contextualSpacing/>
              <w:jc w:val="left"/>
              <w:rPr>
                <w:rFonts w:eastAsia="Times New Roman"/>
                <w:sz w:val="22"/>
                <w:szCs w:val="22"/>
              </w:rPr>
            </w:pPr>
            <w:proofErr w:type="gramStart"/>
            <w:r w:rsidRPr="00173B38">
              <w:rPr>
                <w:rFonts w:eastAsia="Times New Roman"/>
                <w:sz w:val="22"/>
                <w:szCs w:val="22"/>
              </w:rPr>
              <w:t>д.т.н. ,</w:t>
            </w:r>
            <w:proofErr w:type="gramEnd"/>
            <w:r w:rsidRPr="00173B38">
              <w:rPr>
                <w:rFonts w:eastAsia="Times New Roman"/>
                <w:sz w:val="22"/>
                <w:szCs w:val="22"/>
              </w:rPr>
              <w:t xml:space="preserve"> профессор  Ю.А. Шурыгин</w:t>
            </w:r>
          </w:p>
          <w:p w14:paraId="424A44D7" w14:textId="77777777" w:rsidR="00173B38" w:rsidRPr="00173B38" w:rsidRDefault="00173B38" w:rsidP="00173B38">
            <w:pPr>
              <w:spacing w:line="276" w:lineRule="auto"/>
              <w:ind w:firstLine="0"/>
              <w:contextualSpacing/>
              <w:jc w:val="left"/>
              <w:rPr>
                <w:rFonts w:eastAsia="Times New Roman"/>
                <w:sz w:val="22"/>
                <w:szCs w:val="22"/>
              </w:rPr>
            </w:pPr>
            <w:r w:rsidRPr="00173B38">
              <w:rPr>
                <w:rFonts w:eastAsia="Times New Roman"/>
                <w:sz w:val="22"/>
                <w:szCs w:val="22"/>
              </w:rPr>
              <w:t>______________________</w:t>
            </w:r>
          </w:p>
          <w:p w14:paraId="363FB2EA" w14:textId="77777777" w:rsidR="00173B38" w:rsidRPr="00173B38" w:rsidRDefault="00173B38" w:rsidP="00173B38">
            <w:pPr>
              <w:spacing w:line="276" w:lineRule="auto"/>
              <w:ind w:firstLine="0"/>
              <w:contextualSpacing/>
              <w:jc w:val="left"/>
              <w:rPr>
                <w:rFonts w:eastAsia="Times New Roman"/>
                <w:sz w:val="22"/>
                <w:szCs w:val="22"/>
              </w:rPr>
            </w:pPr>
          </w:p>
          <w:p w14:paraId="44BF876F" w14:textId="77777777" w:rsidR="00173B38" w:rsidRPr="00173B38" w:rsidRDefault="00173B38" w:rsidP="00173B38">
            <w:pPr>
              <w:spacing w:line="276" w:lineRule="auto"/>
              <w:ind w:firstLine="0"/>
              <w:jc w:val="left"/>
              <w:rPr>
                <w:rFonts w:eastAsia="Times New Roman"/>
                <w:sz w:val="22"/>
                <w:szCs w:val="22"/>
              </w:rPr>
            </w:pPr>
            <w:r w:rsidRPr="00173B38">
              <w:rPr>
                <w:rFonts w:eastAsia="Times New Roman"/>
                <w:sz w:val="22"/>
                <w:szCs w:val="22"/>
              </w:rPr>
              <w:t xml:space="preserve"> «____» _______ 2022 г.</w:t>
            </w:r>
          </w:p>
          <w:p w14:paraId="02BB91A8" w14:textId="77777777" w:rsidR="00173B38" w:rsidRPr="00173B38" w:rsidRDefault="00173B38" w:rsidP="00173B38">
            <w:pPr>
              <w:spacing w:line="276" w:lineRule="auto"/>
              <w:ind w:firstLine="0"/>
              <w:jc w:val="left"/>
              <w:rPr>
                <w:rFonts w:eastAsia="Times New Roman"/>
                <w:sz w:val="22"/>
                <w:szCs w:val="22"/>
              </w:rPr>
            </w:pPr>
          </w:p>
        </w:tc>
      </w:tr>
    </w:tbl>
    <w:p w14:paraId="66B3978B" w14:textId="77777777" w:rsidR="00173B38" w:rsidRPr="00173B38" w:rsidRDefault="00173B38" w:rsidP="00173B38">
      <w:pPr>
        <w:spacing w:before="120" w:line="240" w:lineRule="auto"/>
        <w:ind w:firstLine="0"/>
        <w:jc w:val="center"/>
        <w:rPr>
          <w:rFonts w:eastAsia="Times New Roman"/>
          <w:sz w:val="22"/>
          <w:szCs w:val="22"/>
        </w:rPr>
      </w:pPr>
      <w:r w:rsidRPr="00173B38">
        <w:rPr>
          <w:rFonts w:eastAsia="Times New Roman"/>
          <w:sz w:val="22"/>
          <w:szCs w:val="22"/>
        </w:rPr>
        <w:t xml:space="preserve">ИНДИВИДУАЛЬНОЕ ЗАДАНИЕ </w:t>
      </w:r>
    </w:p>
    <w:p w14:paraId="12C9A2D0" w14:textId="77777777" w:rsidR="00173B38" w:rsidRPr="00173B38" w:rsidRDefault="00173B38" w:rsidP="00173B38">
      <w:pPr>
        <w:tabs>
          <w:tab w:val="left" w:pos="6946"/>
        </w:tabs>
        <w:spacing w:line="240" w:lineRule="auto"/>
        <w:ind w:firstLine="0"/>
        <w:jc w:val="center"/>
        <w:rPr>
          <w:rFonts w:eastAsia="Times New Roman"/>
          <w:sz w:val="22"/>
          <w:szCs w:val="22"/>
        </w:rPr>
      </w:pPr>
      <w:r w:rsidRPr="00173B38">
        <w:rPr>
          <w:rFonts w:eastAsia="Times New Roman"/>
          <w:sz w:val="22"/>
          <w:szCs w:val="22"/>
        </w:rPr>
        <w:t>на __</w:t>
      </w:r>
      <w:r w:rsidRPr="00173B38">
        <w:rPr>
          <w:rFonts w:eastAsia="Times New Roman"/>
          <w:sz w:val="22"/>
          <w:szCs w:val="22"/>
          <w:u w:val="single"/>
        </w:rPr>
        <w:t>производственную</w:t>
      </w:r>
      <w:r w:rsidRPr="00173B38">
        <w:rPr>
          <w:rFonts w:eastAsia="Times New Roman"/>
          <w:sz w:val="22"/>
          <w:szCs w:val="22"/>
        </w:rPr>
        <w:t xml:space="preserve">__ </w:t>
      </w:r>
      <w:proofErr w:type="gramStart"/>
      <w:r w:rsidRPr="00173B38">
        <w:rPr>
          <w:rFonts w:eastAsia="Times New Roman"/>
          <w:sz w:val="22"/>
          <w:szCs w:val="22"/>
        </w:rPr>
        <w:t>практику: </w:t>
      </w:r>
      <w:r w:rsidRPr="00173B38">
        <w:rPr>
          <w:rFonts w:eastAsia="Times New Roman"/>
          <w:sz w:val="22"/>
          <w:szCs w:val="22"/>
          <w:u w:val="single"/>
        </w:rPr>
        <w:t>  </w:t>
      </w:r>
      <w:proofErr w:type="gramEnd"/>
      <w:r w:rsidRPr="00173B38">
        <w:rPr>
          <w:rFonts w:eastAsia="Times New Roman"/>
          <w:sz w:val="22"/>
          <w:szCs w:val="22"/>
          <w:u w:val="single"/>
        </w:rPr>
        <w:t>  преддипломную практику</w:t>
      </w:r>
      <w:r w:rsidRPr="00173B38">
        <w:rPr>
          <w:rFonts w:eastAsia="Times New Roman"/>
          <w:sz w:val="22"/>
          <w:szCs w:val="22"/>
        </w:rPr>
        <w:t>_</w:t>
      </w:r>
    </w:p>
    <w:p w14:paraId="5C77CDF1" w14:textId="77777777" w:rsidR="00173B38" w:rsidRPr="00173B38" w:rsidRDefault="00173B38" w:rsidP="00173B38">
      <w:pPr>
        <w:spacing w:line="240" w:lineRule="auto"/>
        <w:ind w:left="2552" w:firstLine="0"/>
        <w:jc w:val="left"/>
        <w:rPr>
          <w:rFonts w:eastAsia="Times New Roman"/>
          <w:sz w:val="22"/>
          <w:szCs w:val="22"/>
          <w:vertAlign w:val="superscript"/>
        </w:rPr>
      </w:pPr>
      <w:r w:rsidRPr="00173B38">
        <w:rPr>
          <w:rFonts w:eastAsia="Times New Roman"/>
          <w:sz w:val="22"/>
          <w:szCs w:val="22"/>
          <w:vertAlign w:val="superscript"/>
        </w:rPr>
        <w:t xml:space="preserve">(вид </w:t>
      </w:r>
      <w:proofErr w:type="gramStart"/>
      <w:r w:rsidRPr="00173B38">
        <w:rPr>
          <w:rFonts w:eastAsia="Times New Roman"/>
          <w:sz w:val="22"/>
          <w:szCs w:val="22"/>
          <w:vertAlign w:val="superscript"/>
        </w:rPr>
        <w:t xml:space="preserve">практики)   </w:t>
      </w:r>
      <w:proofErr w:type="gramEnd"/>
      <w:r w:rsidRPr="00173B38">
        <w:rPr>
          <w:rFonts w:eastAsia="Times New Roman"/>
          <w:sz w:val="22"/>
          <w:szCs w:val="22"/>
          <w:vertAlign w:val="superscript"/>
        </w:rPr>
        <w:t xml:space="preserve">                                                                        (тип практики)</w:t>
      </w:r>
    </w:p>
    <w:p w14:paraId="7B248238" w14:textId="77777777" w:rsidR="00173B38" w:rsidRPr="00173B38" w:rsidRDefault="00173B38" w:rsidP="00173B38">
      <w:pPr>
        <w:spacing w:line="240" w:lineRule="auto"/>
        <w:ind w:firstLine="0"/>
        <w:jc w:val="center"/>
        <w:rPr>
          <w:rFonts w:eastAsia="Times New Roman"/>
          <w:sz w:val="22"/>
          <w:szCs w:val="22"/>
        </w:rPr>
      </w:pPr>
      <w:r w:rsidRPr="00173B38">
        <w:rPr>
          <w:rFonts w:eastAsia="Times New Roman"/>
          <w:sz w:val="22"/>
          <w:szCs w:val="22"/>
        </w:rPr>
        <w:t>студенту гр.</w:t>
      </w:r>
      <w:r w:rsidRPr="00173B38">
        <w:rPr>
          <w:rFonts w:eastAsia="Times New Roman"/>
          <w:sz w:val="22"/>
          <w:szCs w:val="22"/>
          <w:u w:val="single"/>
        </w:rPr>
        <w:t>588-3</w:t>
      </w:r>
      <w:r w:rsidRPr="00173B38">
        <w:rPr>
          <w:rFonts w:eastAsia="Times New Roman"/>
          <w:sz w:val="22"/>
          <w:szCs w:val="22"/>
        </w:rPr>
        <w:t xml:space="preserve"> факультета вычислительных систем </w:t>
      </w:r>
    </w:p>
    <w:p w14:paraId="42A49F38" w14:textId="77777777" w:rsidR="00173B38" w:rsidRPr="00173B38" w:rsidRDefault="00173B38" w:rsidP="00173B38">
      <w:pPr>
        <w:spacing w:line="240" w:lineRule="auto"/>
        <w:ind w:firstLine="0"/>
        <w:jc w:val="center"/>
        <w:rPr>
          <w:rFonts w:eastAsia="Times New Roman"/>
          <w:szCs w:val="28"/>
          <w:u w:val="single"/>
        </w:rPr>
      </w:pPr>
      <w:r w:rsidRPr="00173B38">
        <w:rPr>
          <w:rFonts w:eastAsia="Times New Roman"/>
          <w:szCs w:val="28"/>
          <w:u w:val="single"/>
        </w:rPr>
        <w:t>Белоусу Глебу Валерьевичу</w:t>
      </w:r>
    </w:p>
    <w:p w14:paraId="407D115E" w14:textId="77777777" w:rsidR="00173B38" w:rsidRPr="00173B38" w:rsidRDefault="00173B38" w:rsidP="00173B38">
      <w:pPr>
        <w:spacing w:line="240" w:lineRule="auto"/>
        <w:ind w:firstLine="0"/>
        <w:jc w:val="center"/>
        <w:rPr>
          <w:rFonts w:eastAsia="Times New Roman"/>
          <w:sz w:val="22"/>
          <w:szCs w:val="22"/>
          <w:vertAlign w:val="superscript"/>
        </w:rPr>
      </w:pPr>
      <w:r w:rsidRPr="00173B38">
        <w:rPr>
          <w:rFonts w:eastAsia="Times New Roman"/>
          <w:sz w:val="22"/>
          <w:szCs w:val="22"/>
          <w:vertAlign w:val="superscript"/>
        </w:rPr>
        <w:t>(Ф.И.О студента)</w:t>
      </w:r>
    </w:p>
    <w:p w14:paraId="19101DD0" w14:textId="77777777" w:rsidR="00173B38" w:rsidRPr="00173B38" w:rsidRDefault="00173B38" w:rsidP="00173B38">
      <w:pPr>
        <w:numPr>
          <w:ilvl w:val="0"/>
          <w:numId w:val="30"/>
        </w:numPr>
        <w:tabs>
          <w:tab w:val="left" w:pos="284"/>
        </w:tabs>
        <w:spacing w:line="240" w:lineRule="auto"/>
        <w:ind w:left="0" w:right="-5" w:firstLine="0"/>
        <w:contextualSpacing/>
        <w:jc w:val="left"/>
        <w:rPr>
          <w:rFonts w:eastAsia="Times New Roman"/>
          <w:sz w:val="22"/>
          <w:szCs w:val="22"/>
        </w:rPr>
      </w:pPr>
      <w:r w:rsidRPr="00173B38">
        <w:rPr>
          <w:rFonts w:eastAsia="Times New Roman"/>
          <w:sz w:val="22"/>
          <w:szCs w:val="22"/>
        </w:rPr>
        <w:t xml:space="preserve">Тема практики: </w:t>
      </w:r>
      <w:r w:rsidRPr="00173B38">
        <w:rPr>
          <w:rFonts w:eastAsia="Times New Roman"/>
          <w:sz w:val="22"/>
          <w:szCs w:val="22"/>
          <w:u w:val="single"/>
        </w:rPr>
        <w:t>моделирование структуры керамических биоматериалов</w:t>
      </w:r>
    </w:p>
    <w:p w14:paraId="1A548629" w14:textId="77777777" w:rsidR="00173B38" w:rsidRPr="00173B38" w:rsidRDefault="00173B38" w:rsidP="00173B38">
      <w:pPr>
        <w:numPr>
          <w:ilvl w:val="0"/>
          <w:numId w:val="30"/>
        </w:numPr>
        <w:tabs>
          <w:tab w:val="left" w:pos="284"/>
          <w:tab w:val="left" w:pos="9639"/>
        </w:tabs>
        <w:spacing w:line="240" w:lineRule="auto"/>
        <w:ind w:left="0" w:right="-5" w:firstLine="0"/>
        <w:contextualSpacing/>
        <w:jc w:val="left"/>
        <w:rPr>
          <w:rFonts w:eastAsia="Times New Roman"/>
          <w:sz w:val="22"/>
          <w:szCs w:val="22"/>
        </w:rPr>
      </w:pPr>
      <w:r w:rsidRPr="00173B38">
        <w:rPr>
          <w:rFonts w:eastAsia="Times New Roman"/>
          <w:sz w:val="22"/>
          <w:szCs w:val="22"/>
        </w:rPr>
        <w:t xml:space="preserve">Цель практики: </w:t>
      </w:r>
      <w:r w:rsidRPr="00173B38">
        <w:rPr>
          <w:rFonts w:eastAsia="Times New Roman"/>
          <w:sz w:val="22"/>
          <w:szCs w:val="22"/>
          <w:u w:val="single"/>
        </w:rPr>
        <w:t>построение компьютерной модели керамического материала и моделирование процесса разрушения</w:t>
      </w:r>
      <w:r w:rsidRPr="00173B38">
        <w:rPr>
          <w:rFonts w:eastAsia="Times New Roman"/>
          <w:sz w:val="22"/>
          <w:szCs w:val="22"/>
        </w:rPr>
        <w:t xml:space="preserve"> </w:t>
      </w:r>
    </w:p>
    <w:p w14:paraId="37ABA551" w14:textId="77777777" w:rsidR="00173B38" w:rsidRPr="00173B38" w:rsidRDefault="00173B38" w:rsidP="00173B38">
      <w:pPr>
        <w:numPr>
          <w:ilvl w:val="0"/>
          <w:numId w:val="30"/>
        </w:numPr>
        <w:tabs>
          <w:tab w:val="left" w:pos="284"/>
        </w:tabs>
        <w:spacing w:line="240" w:lineRule="auto"/>
        <w:ind w:left="0" w:right="-5" w:firstLine="0"/>
        <w:contextualSpacing/>
        <w:jc w:val="left"/>
        <w:rPr>
          <w:rFonts w:eastAsia="Times New Roman"/>
          <w:sz w:val="22"/>
          <w:szCs w:val="22"/>
        </w:rPr>
      </w:pPr>
      <w:r w:rsidRPr="00173B38">
        <w:rPr>
          <w:rFonts w:eastAsia="Times New Roman"/>
          <w:sz w:val="22"/>
          <w:szCs w:val="22"/>
        </w:rPr>
        <w:t xml:space="preserve">Задачи практики: </w:t>
      </w:r>
      <w:r w:rsidRPr="00173B38">
        <w:rPr>
          <w:rFonts w:eastAsia="Times New Roman"/>
          <w:sz w:val="22"/>
          <w:szCs w:val="22"/>
          <w:u w:val="single"/>
        </w:rPr>
        <w:t>закрепление теоретических знаний, полученных студентом во время аудиторных занятий и предыдущих практик; ознакомление и изучение опыта создания и применения информационных (программных) систем для решения реальных задач; приобретение навыков практического решения задач автоматизации на конкретном объекте управления; сбор материала для выполнения выпускной квалификационной работы</w:t>
      </w:r>
    </w:p>
    <w:p w14:paraId="4EF1E6C5" w14:textId="77777777" w:rsidR="00173B38" w:rsidRPr="00173B38" w:rsidRDefault="00173B38" w:rsidP="00173B38">
      <w:pPr>
        <w:numPr>
          <w:ilvl w:val="0"/>
          <w:numId w:val="30"/>
        </w:numPr>
        <w:tabs>
          <w:tab w:val="left" w:pos="284"/>
          <w:tab w:val="left" w:pos="8647"/>
        </w:tabs>
        <w:spacing w:line="240" w:lineRule="auto"/>
        <w:ind w:left="0" w:right="-6" w:firstLine="0"/>
        <w:contextualSpacing/>
        <w:jc w:val="left"/>
        <w:rPr>
          <w:rFonts w:eastAsia="Times New Roman"/>
          <w:sz w:val="22"/>
          <w:szCs w:val="22"/>
        </w:rPr>
      </w:pPr>
      <w:r w:rsidRPr="00173B38">
        <w:rPr>
          <w:rFonts w:eastAsia="Times New Roman"/>
          <w:sz w:val="22"/>
          <w:szCs w:val="22"/>
        </w:rPr>
        <w:t xml:space="preserve">Сроки прохождения практики: </w:t>
      </w:r>
      <w:r w:rsidRPr="00173B38">
        <w:rPr>
          <w:rFonts w:eastAsia="Times New Roman"/>
          <w:sz w:val="22"/>
          <w:szCs w:val="22"/>
          <w:u w:val="single"/>
        </w:rPr>
        <w:t>10.05.2022 по 04.06.2022</w:t>
      </w:r>
    </w:p>
    <w:p w14:paraId="312F054F" w14:textId="77777777" w:rsidR="00173B38" w:rsidRPr="00173B38" w:rsidRDefault="00173B38" w:rsidP="00173B38">
      <w:pPr>
        <w:spacing w:line="276" w:lineRule="auto"/>
        <w:ind w:firstLine="0"/>
        <w:jc w:val="center"/>
        <w:rPr>
          <w:rFonts w:eastAsia="Times New Roman"/>
          <w:b/>
          <w:sz w:val="22"/>
          <w:szCs w:val="22"/>
        </w:rPr>
      </w:pPr>
      <w:r w:rsidRPr="00173B38">
        <w:rPr>
          <w:rFonts w:eastAsia="Times New Roman"/>
          <w:b/>
          <w:sz w:val="22"/>
          <w:szCs w:val="22"/>
        </w:rPr>
        <w:t>Совместный рабочий график (план) проведения практики</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7455"/>
        <w:gridCol w:w="1464"/>
      </w:tblGrid>
      <w:tr w:rsidR="00173B38" w:rsidRPr="00173B38" w14:paraId="0C955751" w14:textId="77777777" w:rsidTr="009E574A">
        <w:tc>
          <w:tcPr>
            <w:tcW w:w="546" w:type="dxa"/>
            <w:vAlign w:val="center"/>
          </w:tcPr>
          <w:p w14:paraId="73EB7732" w14:textId="77777777" w:rsidR="00173B38" w:rsidRPr="00173B38" w:rsidRDefault="00173B38" w:rsidP="00173B38">
            <w:pPr>
              <w:spacing w:line="240" w:lineRule="auto"/>
              <w:ind w:firstLine="0"/>
              <w:jc w:val="center"/>
              <w:rPr>
                <w:rFonts w:eastAsia="Times New Roman"/>
                <w:b/>
                <w:sz w:val="22"/>
                <w:szCs w:val="22"/>
              </w:rPr>
            </w:pPr>
            <w:r w:rsidRPr="00173B38">
              <w:rPr>
                <w:rFonts w:eastAsia="Times New Roman"/>
                <w:b/>
                <w:sz w:val="22"/>
                <w:szCs w:val="22"/>
              </w:rPr>
              <w:t>№ п/п</w:t>
            </w:r>
          </w:p>
        </w:tc>
        <w:tc>
          <w:tcPr>
            <w:tcW w:w="7501" w:type="dxa"/>
            <w:vAlign w:val="center"/>
          </w:tcPr>
          <w:p w14:paraId="2B48AEA7" w14:textId="77777777" w:rsidR="00173B38" w:rsidRPr="00173B38" w:rsidRDefault="00173B38" w:rsidP="00173B38">
            <w:pPr>
              <w:spacing w:line="240" w:lineRule="auto"/>
              <w:ind w:firstLine="0"/>
              <w:jc w:val="center"/>
              <w:rPr>
                <w:rFonts w:eastAsia="Times New Roman"/>
                <w:b/>
                <w:sz w:val="22"/>
                <w:szCs w:val="22"/>
              </w:rPr>
            </w:pPr>
            <w:r w:rsidRPr="00173B38">
              <w:rPr>
                <w:rFonts w:eastAsia="Times New Roman"/>
                <w:b/>
                <w:sz w:val="22"/>
                <w:szCs w:val="22"/>
              </w:rPr>
              <w:t>Перечень заданий</w:t>
            </w:r>
          </w:p>
        </w:tc>
        <w:tc>
          <w:tcPr>
            <w:tcW w:w="1418" w:type="dxa"/>
            <w:vAlign w:val="center"/>
          </w:tcPr>
          <w:p w14:paraId="1E610F51" w14:textId="77777777" w:rsidR="00173B38" w:rsidRPr="00173B38" w:rsidRDefault="00173B38" w:rsidP="00173B38">
            <w:pPr>
              <w:spacing w:line="240" w:lineRule="auto"/>
              <w:ind w:firstLine="0"/>
              <w:jc w:val="center"/>
              <w:rPr>
                <w:rFonts w:eastAsia="Times New Roman"/>
                <w:b/>
                <w:sz w:val="22"/>
                <w:szCs w:val="22"/>
              </w:rPr>
            </w:pPr>
            <w:r w:rsidRPr="00173B38">
              <w:rPr>
                <w:rFonts w:eastAsia="Times New Roman"/>
                <w:b/>
                <w:sz w:val="22"/>
                <w:szCs w:val="22"/>
              </w:rPr>
              <w:t>Сроки выполнения</w:t>
            </w:r>
          </w:p>
        </w:tc>
      </w:tr>
      <w:tr w:rsidR="00173B38" w:rsidRPr="00173B38" w14:paraId="71C82C56" w14:textId="77777777" w:rsidTr="009E574A">
        <w:tc>
          <w:tcPr>
            <w:tcW w:w="546" w:type="dxa"/>
          </w:tcPr>
          <w:p w14:paraId="58437D70"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303028AD"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Формирование технического задания</w:t>
            </w:r>
          </w:p>
        </w:tc>
        <w:tc>
          <w:tcPr>
            <w:tcW w:w="1418" w:type="dxa"/>
          </w:tcPr>
          <w:p w14:paraId="42953968"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13.05.202</w:t>
            </w:r>
            <w:r w:rsidRPr="00173B38">
              <w:rPr>
                <w:rFonts w:eastAsia="Times New Roman"/>
                <w:sz w:val="22"/>
                <w:szCs w:val="22"/>
                <w:lang w:val="en-US"/>
              </w:rPr>
              <w:t>2</w:t>
            </w:r>
          </w:p>
        </w:tc>
      </w:tr>
      <w:tr w:rsidR="00173B38" w:rsidRPr="00173B38" w14:paraId="6FD33E67" w14:textId="77777777" w:rsidTr="009E574A">
        <w:tc>
          <w:tcPr>
            <w:tcW w:w="546" w:type="dxa"/>
          </w:tcPr>
          <w:p w14:paraId="2759CC1D"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3AF84B87"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Анализ экспериментальных данных прочности на сжатие реальных образцов керамики из гидроксиапатита и костной ткани человека</w:t>
            </w:r>
          </w:p>
        </w:tc>
        <w:tc>
          <w:tcPr>
            <w:tcW w:w="1418" w:type="dxa"/>
          </w:tcPr>
          <w:p w14:paraId="62764F76"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20.05.202</w:t>
            </w:r>
            <w:r w:rsidRPr="00173B38">
              <w:rPr>
                <w:rFonts w:eastAsia="Times New Roman"/>
                <w:sz w:val="22"/>
                <w:szCs w:val="22"/>
                <w:lang w:val="en-US"/>
              </w:rPr>
              <w:t>2</w:t>
            </w:r>
          </w:p>
        </w:tc>
      </w:tr>
      <w:tr w:rsidR="00173B38" w:rsidRPr="00173B38" w14:paraId="7D18FD87" w14:textId="77777777" w:rsidTr="009E574A">
        <w:tc>
          <w:tcPr>
            <w:tcW w:w="546" w:type="dxa"/>
          </w:tcPr>
          <w:p w14:paraId="160DDBC6"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2CB4F334"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 xml:space="preserve">Построение модели керамического материала, состоящей из </w:t>
            </w:r>
            <w:proofErr w:type="spellStart"/>
            <w:r w:rsidRPr="00173B38">
              <w:rPr>
                <w:rFonts w:eastAsia="Times New Roman"/>
                <w:sz w:val="22"/>
                <w:szCs w:val="22"/>
              </w:rPr>
              <w:t>гидроксиапатитовой</w:t>
            </w:r>
            <w:proofErr w:type="spellEnd"/>
            <w:r w:rsidRPr="00173B38">
              <w:rPr>
                <w:rFonts w:eastAsia="Times New Roman"/>
                <w:sz w:val="22"/>
                <w:szCs w:val="22"/>
              </w:rPr>
              <w:t xml:space="preserve"> матрицы, а </w:t>
            </w:r>
            <w:proofErr w:type="gramStart"/>
            <w:r w:rsidRPr="00173B38">
              <w:rPr>
                <w:rFonts w:eastAsia="Times New Roman"/>
                <w:sz w:val="22"/>
                <w:szCs w:val="22"/>
              </w:rPr>
              <w:t>так же</w:t>
            </w:r>
            <w:proofErr w:type="gramEnd"/>
            <w:r w:rsidRPr="00173B38">
              <w:rPr>
                <w:rFonts w:eastAsia="Times New Roman"/>
                <w:sz w:val="22"/>
                <w:szCs w:val="22"/>
              </w:rPr>
              <w:t xml:space="preserve"> моделирование процесса разрушения</w:t>
            </w:r>
          </w:p>
        </w:tc>
        <w:tc>
          <w:tcPr>
            <w:tcW w:w="1418" w:type="dxa"/>
          </w:tcPr>
          <w:p w14:paraId="34E2D52D"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27.05.202</w:t>
            </w:r>
            <w:r w:rsidRPr="00173B38">
              <w:rPr>
                <w:rFonts w:eastAsia="Times New Roman"/>
                <w:sz w:val="22"/>
                <w:szCs w:val="22"/>
                <w:lang w:val="en-US"/>
              </w:rPr>
              <w:t>2</w:t>
            </w:r>
          </w:p>
        </w:tc>
      </w:tr>
      <w:tr w:rsidR="00173B38" w:rsidRPr="00173B38" w14:paraId="0C6ADA4A" w14:textId="77777777" w:rsidTr="009E574A">
        <w:tc>
          <w:tcPr>
            <w:tcW w:w="546" w:type="dxa"/>
          </w:tcPr>
          <w:p w14:paraId="42C3309C"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552CA138"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 xml:space="preserve">Сравнительный анализ компьютерной модели и реального образца керамики из гидроксиапатита </w:t>
            </w:r>
          </w:p>
        </w:tc>
        <w:tc>
          <w:tcPr>
            <w:tcW w:w="1418" w:type="dxa"/>
          </w:tcPr>
          <w:p w14:paraId="2C31C54D"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31.05.202</w:t>
            </w:r>
            <w:r w:rsidRPr="00173B38">
              <w:rPr>
                <w:rFonts w:eastAsia="Times New Roman"/>
                <w:sz w:val="22"/>
                <w:szCs w:val="22"/>
                <w:lang w:val="en-US"/>
              </w:rPr>
              <w:t>2</w:t>
            </w:r>
          </w:p>
        </w:tc>
      </w:tr>
      <w:tr w:rsidR="00173B38" w:rsidRPr="00173B38" w14:paraId="23BEEBC2" w14:textId="77777777" w:rsidTr="009E574A">
        <w:tc>
          <w:tcPr>
            <w:tcW w:w="546" w:type="dxa"/>
          </w:tcPr>
          <w:p w14:paraId="7A450F03"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465DE6E4"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Оформление отчета и дневника, подготовка презентации</w:t>
            </w:r>
          </w:p>
        </w:tc>
        <w:tc>
          <w:tcPr>
            <w:tcW w:w="1418" w:type="dxa"/>
          </w:tcPr>
          <w:p w14:paraId="1B6F9BF6"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03.06.202</w:t>
            </w:r>
            <w:r w:rsidRPr="00173B38">
              <w:rPr>
                <w:rFonts w:eastAsia="Times New Roman"/>
                <w:sz w:val="22"/>
                <w:szCs w:val="22"/>
                <w:lang w:val="en-US"/>
              </w:rPr>
              <w:t>2</w:t>
            </w:r>
          </w:p>
        </w:tc>
      </w:tr>
      <w:tr w:rsidR="00173B38" w:rsidRPr="00173B38" w14:paraId="601EB9B6" w14:textId="77777777" w:rsidTr="009E574A">
        <w:tc>
          <w:tcPr>
            <w:tcW w:w="546" w:type="dxa"/>
          </w:tcPr>
          <w:p w14:paraId="6E673E93"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09D88A16"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Защита практики</w:t>
            </w:r>
          </w:p>
        </w:tc>
        <w:tc>
          <w:tcPr>
            <w:tcW w:w="1418" w:type="dxa"/>
          </w:tcPr>
          <w:p w14:paraId="53362B0F"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04.06.2022</w:t>
            </w:r>
          </w:p>
        </w:tc>
      </w:tr>
    </w:tbl>
    <w:p w14:paraId="15C75E1A" w14:textId="77777777" w:rsidR="00173B38" w:rsidRPr="00173B38" w:rsidRDefault="00173B38" w:rsidP="00173B38">
      <w:pPr>
        <w:ind w:firstLine="0"/>
        <w:jc w:val="left"/>
        <w:rPr>
          <w:rFonts w:eastAsia="Times New Roman"/>
          <w:sz w:val="22"/>
          <w:szCs w:val="22"/>
        </w:rPr>
      </w:pPr>
      <w:r w:rsidRPr="00173B38">
        <w:rPr>
          <w:rFonts w:eastAsia="Times New Roman"/>
          <w:sz w:val="22"/>
          <w:szCs w:val="22"/>
        </w:rPr>
        <w:t>Дата выдачи: «</w:t>
      </w:r>
      <w:r w:rsidRPr="00173B38">
        <w:rPr>
          <w:rFonts w:eastAsia="Times New Roman"/>
          <w:sz w:val="22"/>
          <w:szCs w:val="22"/>
          <w:u w:val="single"/>
          <w:lang w:val="en-US"/>
        </w:rPr>
        <w:t>11</w:t>
      </w:r>
      <w:r w:rsidRPr="00173B38">
        <w:rPr>
          <w:rFonts w:eastAsia="Times New Roman"/>
          <w:sz w:val="22"/>
          <w:szCs w:val="22"/>
        </w:rPr>
        <w:t xml:space="preserve">» </w:t>
      </w:r>
      <w:r w:rsidRPr="00173B38">
        <w:rPr>
          <w:rFonts w:eastAsia="Times New Roman"/>
          <w:sz w:val="22"/>
          <w:szCs w:val="22"/>
          <w:u w:val="single"/>
        </w:rPr>
        <w:t>мая</w:t>
      </w:r>
      <w:r w:rsidRPr="00173B38">
        <w:rPr>
          <w:rFonts w:eastAsia="Times New Roman"/>
          <w:sz w:val="22"/>
          <w:szCs w:val="22"/>
        </w:rPr>
        <w:t xml:space="preserve"> 202</w:t>
      </w:r>
      <w:r w:rsidRPr="00173B38">
        <w:rPr>
          <w:rFonts w:eastAsia="Times New Roman"/>
          <w:sz w:val="22"/>
          <w:szCs w:val="22"/>
          <w:lang w:val="en-US"/>
        </w:rPr>
        <w:t>2</w:t>
      </w:r>
      <w:r w:rsidRPr="00173B38">
        <w:rPr>
          <w:rFonts w:eastAsia="Times New Roman"/>
          <w:sz w:val="22"/>
          <w:szCs w:val="22"/>
        </w:rPr>
        <w:t xml:space="preserve"> г.</w:t>
      </w:r>
    </w:p>
    <w:p w14:paraId="1C71BCE7"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Руководитель практики от университета</w:t>
      </w:r>
    </w:p>
    <w:p w14:paraId="526898E6" w14:textId="77777777" w:rsidR="00173B38" w:rsidRPr="00173B38" w:rsidRDefault="00173B38" w:rsidP="00173B38">
      <w:pPr>
        <w:spacing w:line="240" w:lineRule="auto"/>
        <w:ind w:firstLine="0"/>
        <w:jc w:val="left"/>
        <w:rPr>
          <w:rFonts w:eastAsia="Times New Roman"/>
          <w:sz w:val="22"/>
          <w:szCs w:val="22"/>
        </w:rPr>
      </w:pPr>
    </w:p>
    <w:tbl>
      <w:tblPr>
        <w:tblW w:w="0" w:type="auto"/>
        <w:tblLook w:val="04A0" w:firstRow="1" w:lastRow="0" w:firstColumn="1" w:lastColumn="0" w:noHBand="0" w:noVBand="1"/>
      </w:tblPr>
      <w:tblGrid>
        <w:gridCol w:w="3709"/>
        <w:gridCol w:w="2548"/>
        <w:gridCol w:w="3149"/>
      </w:tblGrid>
      <w:tr w:rsidR="00173B38" w:rsidRPr="00173B38" w14:paraId="2CEABA4E" w14:textId="77777777" w:rsidTr="009E574A">
        <w:tc>
          <w:tcPr>
            <w:tcW w:w="3753" w:type="dxa"/>
          </w:tcPr>
          <w:p w14:paraId="11BE8520" w14:textId="77777777" w:rsidR="00173B38" w:rsidRPr="00173B38" w:rsidRDefault="00173B38" w:rsidP="00173B38">
            <w:pPr>
              <w:spacing w:line="240" w:lineRule="auto"/>
              <w:ind w:firstLine="0"/>
              <w:jc w:val="left"/>
              <w:rPr>
                <w:rFonts w:eastAsia="Times New Roman"/>
                <w:sz w:val="22"/>
                <w:szCs w:val="22"/>
                <w:u w:val="single"/>
              </w:rPr>
            </w:pPr>
            <w:r w:rsidRPr="00173B38">
              <w:rPr>
                <w:rFonts w:eastAsia="Times New Roman"/>
                <w:sz w:val="22"/>
                <w:szCs w:val="22"/>
              </w:rPr>
              <w:t> </w:t>
            </w:r>
            <w:r w:rsidRPr="00173B38">
              <w:rPr>
                <w:rFonts w:eastAsia="Times New Roman"/>
                <w:sz w:val="22"/>
                <w:szCs w:val="22"/>
                <w:u w:val="single"/>
              </w:rPr>
              <w:t xml:space="preserve">      к.т.н., доцент каф КСУП       </w:t>
            </w:r>
          </w:p>
          <w:p w14:paraId="5505E0BC" w14:textId="77777777" w:rsidR="00173B38" w:rsidRPr="00173B38" w:rsidRDefault="00173B38" w:rsidP="00173B38">
            <w:pPr>
              <w:spacing w:line="240" w:lineRule="auto"/>
              <w:ind w:firstLine="0"/>
              <w:jc w:val="center"/>
              <w:rPr>
                <w:rFonts w:eastAsia="Times New Roman"/>
                <w:sz w:val="22"/>
                <w:szCs w:val="22"/>
                <w:vertAlign w:val="superscript"/>
              </w:rPr>
            </w:pPr>
            <w:r w:rsidRPr="00173B38">
              <w:rPr>
                <w:rFonts w:eastAsia="Times New Roman"/>
                <w:sz w:val="22"/>
                <w:szCs w:val="22"/>
                <w:vertAlign w:val="superscript"/>
              </w:rPr>
              <w:t>(должность)</w:t>
            </w:r>
          </w:p>
        </w:tc>
        <w:tc>
          <w:tcPr>
            <w:tcW w:w="2552" w:type="dxa"/>
          </w:tcPr>
          <w:p w14:paraId="5D8B6A68" w14:textId="77777777" w:rsidR="00173B38" w:rsidRPr="00173B38" w:rsidRDefault="00173B38" w:rsidP="00173B38">
            <w:pPr>
              <w:widowControl w:val="0"/>
              <w:overflowPunct w:val="0"/>
              <w:autoSpaceDE w:val="0"/>
              <w:autoSpaceDN w:val="0"/>
              <w:adjustRightInd w:val="0"/>
              <w:spacing w:line="240" w:lineRule="auto"/>
              <w:ind w:right="-766" w:firstLine="0"/>
              <w:jc w:val="left"/>
              <w:textAlignment w:val="baseline"/>
              <w:rPr>
                <w:rFonts w:eastAsia="Times New Roman"/>
                <w:sz w:val="22"/>
                <w:szCs w:val="22"/>
                <w:lang w:eastAsia="ru-RU"/>
              </w:rPr>
            </w:pPr>
            <w:r w:rsidRPr="00173B38">
              <w:rPr>
                <w:rFonts w:eastAsia="Times New Roman"/>
                <w:sz w:val="22"/>
                <w:szCs w:val="22"/>
                <w:lang w:eastAsia="ru-RU"/>
              </w:rPr>
              <w:t>___________________</w:t>
            </w:r>
          </w:p>
          <w:p w14:paraId="487DF704" w14:textId="77777777" w:rsidR="00173B38" w:rsidRPr="00173B38" w:rsidRDefault="00173B38" w:rsidP="00173B38">
            <w:pPr>
              <w:spacing w:line="240" w:lineRule="auto"/>
              <w:ind w:firstLine="0"/>
              <w:jc w:val="center"/>
              <w:rPr>
                <w:rFonts w:eastAsia="Times New Roman"/>
                <w:sz w:val="22"/>
                <w:szCs w:val="22"/>
                <w:vertAlign w:val="superscript"/>
              </w:rPr>
            </w:pPr>
            <w:r w:rsidRPr="00173B38">
              <w:rPr>
                <w:rFonts w:eastAsia="Times New Roman"/>
                <w:sz w:val="22"/>
                <w:szCs w:val="22"/>
                <w:vertAlign w:val="superscript"/>
              </w:rPr>
              <w:t>(подпись)</w:t>
            </w:r>
          </w:p>
        </w:tc>
        <w:tc>
          <w:tcPr>
            <w:tcW w:w="3170" w:type="dxa"/>
          </w:tcPr>
          <w:p w14:paraId="237A2920" w14:textId="77777777" w:rsidR="00173B38" w:rsidRPr="00173B38" w:rsidRDefault="00173B38" w:rsidP="00173B38">
            <w:pPr>
              <w:widowControl w:val="0"/>
              <w:overflowPunct w:val="0"/>
              <w:autoSpaceDE w:val="0"/>
              <w:autoSpaceDN w:val="0"/>
              <w:adjustRightInd w:val="0"/>
              <w:spacing w:line="240" w:lineRule="auto"/>
              <w:ind w:right="-766" w:firstLine="0"/>
              <w:jc w:val="left"/>
              <w:textAlignment w:val="baseline"/>
              <w:rPr>
                <w:rFonts w:eastAsia="Times New Roman"/>
                <w:sz w:val="22"/>
                <w:szCs w:val="22"/>
                <w:lang w:eastAsia="ru-RU"/>
              </w:rPr>
            </w:pPr>
            <w:r w:rsidRPr="00173B38">
              <w:rPr>
                <w:rFonts w:eastAsia="Times New Roman"/>
                <w:sz w:val="22"/>
                <w:szCs w:val="22"/>
                <w:u w:val="single"/>
                <w:lang w:eastAsia="ru-RU"/>
              </w:rPr>
              <w:t>          </w:t>
            </w:r>
            <w:proofErr w:type="gramStart"/>
            <w:r w:rsidRPr="00173B38">
              <w:rPr>
                <w:rFonts w:eastAsia="Times New Roman"/>
                <w:sz w:val="22"/>
                <w:szCs w:val="22"/>
                <w:u w:val="single"/>
                <w:lang w:eastAsia="ru-RU"/>
              </w:rPr>
              <w:t>М.В.</w:t>
            </w:r>
            <w:proofErr w:type="gramEnd"/>
            <w:r w:rsidRPr="00173B38">
              <w:rPr>
                <w:rFonts w:eastAsia="Times New Roman"/>
                <w:sz w:val="22"/>
                <w:szCs w:val="22"/>
                <w:u w:val="single"/>
                <w:lang w:eastAsia="ru-RU"/>
              </w:rPr>
              <w:t xml:space="preserve"> Черкашин</w:t>
            </w:r>
            <w:r w:rsidRPr="00173B38">
              <w:rPr>
                <w:rFonts w:eastAsia="Times New Roman"/>
                <w:sz w:val="22"/>
                <w:szCs w:val="22"/>
                <w:lang w:eastAsia="ru-RU"/>
              </w:rPr>
              <w:t>_______</w:t>
            </w:r>
          </w:p>
          <w:p w14:paraId="20886DD8" w14:textId="77777777" w:rsidR="00173B38" w:rsidRPr="00173B38" w:rsidRDefault="00173B38" w:rsidP="00173B38">
            <w:pPr>
              <w:widowControl w:val="0"/>
              <w:overflowPunct w:val="0"/>
              <w:autoSpaceDE w:val="0"/>
              <w:autoSpaceDN w:val="0"/>
              <w:adjustRightInd w:val="0"/>
              <w:spacing w:line="240" w:lineRule="auto"/>
              <w:ind w:firstLine="0"/>
              <w:contextualSpacing/>
              <w:jc w:val="center"/>
              <w:textAlignment w:val="baseline"/>
              <w:rPr>
                <w:rFonts w:eastAsia="Times New Roman"/>
                <w:sz w:val="22"/>
                <w:szCs w:val="22"/>
                <w:vertAlign w:val="superscript"/>
                <w:lang w:eastAsia="ru-RU"/>
              </w:rPr>
            </w:pPr>
            <w:r w:rsidRPr="00173B38">
              <w:rPr>
                <w:rFonts w:eastAsia="Times New Roman"/>
                <w:sz w:val="22"/>
                <w:szCs w:val="22"/>
                <w:vertAlign w:val="superscript"/>
                <w:lang w:eastAsia="ru-RU"/>
              </w:rPr>
              <w:t>(Ф.И.О.)</w:t>
            </w:r>
          </w:p>
        </w:tc>
      </w:tr>
      <w:tr w:rsidR="00173B38" w:rsidRPr="00173B38" w14:paraId="1298F560" w14:textId="77777777" w:rsidTr="009E574A">
        <w:tc>
          <w:tcPr>
            <w:tcW w:w="3753" w:type="dxa"/>
          </w:tcPr>
          <w:p w14:paraId="2E07859C" w14:textId="7073D738" w:rsidR="00173B38" w:rsidRPr="00173B38" w:rsidRDefault="00173B38" w:rsidP="00173B38">
            <w:pPr>
              <w:spacing w:line="240" w:lineRule="auto"/>
              <w:ind w:firstLine="0"/>
              <w:jc w:val="left"/>
              <w:rPr>
                <w:rFonts w:eastAsia="Times New Roman"/>
                <w:sz w:val="22"/>
                <w:szCs w:val="22"/>
              </w:rPr>
            </w:pPr>
          </w:p>
        </w:tc>
        <w:tc>
          <w:tcPr>
            <w:tcW w:w="2552" w:type="dxa"/>
          </w:tcPr>
          <w:p w14:paraId="719D7315" w14:textId="77777777" w:rsidR="00173B38" w:rsidRPr="00173B38" w:rsidRDefault="00173B38" w:rsidP="00173B38">
            <w:pPr>
              <w:widowControl w:val="0"/>
              <w:overflowPunct w:val="0"/>
              <w:autoSpaceDE w:val="0"/>
              <w:autoSpaceDN w:val="0"/>
              <w:adjustRightInd w:val="0"/>
              <w:spacing w:line="240" w:lineRule="auto"/>
              <w:ind w:right="-766" w:firstLine="0"/>
              <w:jc w:val="left"/>
              <w:textAlignment w:val="baseline"/>
              <w:rPr>
                <w:rFonts w:eastAsia="Times New Roman"/>
                <w:sz w:val="22"/>
                <w:szCs w:val="22"/>
                <w:lang w:eastAsia="ru-RU"/>
              </w:rPr>
            </w:pPr>
          </w:p>
        </w:tc>
        <w:tc>
          <w:tcPr>
            <w:tcW w:w="3170" w:type="dxa"/>
          </w:tcPr>
          <w:p w14:paraId="4054DC6C" w14:textId="77777777" w:rsidR="00173B38" w:rsidRPr="00173B38" w:rsidRDefault="00173B38" w:rsidP="00173B38">
            <w:pPr>
              <w:widowControl w:val="0"/>
              <w:overflowPunct w:val="0"/>
              <w:autoSpaceDE w:val="0"/>
              <w:autoSpaceDN w:val="0"/>
              <w:adjustRightInd w:val="0"/>
              <w:spacing w:line="240" w:lineRule="auto"/>
              <w:ind w:right="-766" w:firstLine="0"/>
              <w:jc w:val="left"/>
              <w:textAlignment w:val="baseline"/>
              <w:rPr>
                <w:rFonts w:eastAsia="Times New Roman"/>
                <w:sz w:val="22"/>
                <w:szCs w:val="22"/>
                <w:u w:val="single"/>
                <w:lang w:eastAsia="ru-RU"/>
              </w:rPr>
            </w:pPr>
          </w:p>
        </w:tc>
      </w:tr>
    </w:tbl>
    <w:p w14:paraId="43FA1D13" w14:textId="77777777" w:rsidR="00173B38" w:rsidRPr="00173B38" w:rsidRDefault="00173B38" w:rsidP="00173B38">
      <w:pPr>
        <w:spacing w:before="120" w:line="240" w:lineRule="auto"/>
        <w:ind w:firstLine="0"/>
        <w:jc w:val="left"/>
        <w:rPr>
          <w:rFonts w:eastAsia="Times New Roman"/>
          <w:sz w:val="22"/>
          <w:szCs w:val="22"/>
        </w:rPr>
      </w:pPr>
      <w:r w:rsidRPr="00173B38">
        <w:rPr>
          <w:rFonts w:eastAsia="Times New Roman"/>
          <w:sz w:val="22"/>
          <w:szCs w:val="22"/>
        </w:rPr>
        <w:t>Согласовано:</w:t>
      </w:r>
    </w:p>
    <w:p w14:paraId="7EB6A937" w14:textId="350DC134" w:rsidR="00360CB9" w:rsidRDefault="00173B38" w:rsidP="00616C58">
      <w:pPr>
        <w:spacing w:line="240" w:lineRule="auto"/>
        <w:ind w:firstLine="0"/>
        <w:jc w:val="left"/>
        <w:sectPr w:rsidR="00360CB9" w:rsidSect="00091FF1">
          <w:headerReference w:type="default" r:id="rId8"/>
          <w:footerReference w:type="default" r:id="rId9"/>
          <w:footerReference w:type="first" r:id="rId10"/>
          <w:pgSz w:w="11906" w:h="16838" w:code="9"/>
          <w:pgMar w:top="1360" w:right="1260" w:bottom="280" w:left="1240" w:header="731" w:footer="0" w:gutter="0"/>
          <w:pgNumType w:start="1"/>
          <w:cols w:space="720"/>
          <w:titlePg/>
          <w:docGrid w:linePitch="381"/>
        </w:sectPr>
      </w:pPr>
      <w:r w:rsidRPr="00173B38">
        <w:rPr>
          <w:rFonts w:eastAsia="Times New Roman"/>
          <w:sz w:val="22"/>
          <w:szCs w:val="22"/>
        </w:rPr>
        <w:t>Руководитель практики от профильной организации (консультант)</w:t>
      </w:r>
      <w:r w:rsidR="00616C58">
        <w:t xml:space="preserve"> </w:t>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3E72F8">
          <w:pPr>
            <w:pStyle w:val="afd"/>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6B7982CF" w14:textId="7E933A6D" w:rsidR="00AE6896" w:rsidRDefault="00F14EA1">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364921" w:history="1">
            <w:r w:rsidR="00AE6896" w:rsidRPr="003D28EF">
              <w:rPr>
                <w:rStyle w:val="a6"/>
                <w:noProof/>
              </w:rPr>
              <w:t>Введение</w:t>
            </w:r>
            <w:r w:rsidR="00AE6896">
              <w:rPr>
                <w:noProof/>
                <w:webHidden/>
              </w:rPr>
              <w:tab/>
            </w:r>
            <w:r w:rsidR="00AE6896">
              <w:rPr>
                <w:noProof/>
                <w:webHidden/>
              </w:rPr>
              <w:fldChar w:fldCharType="begin"/>
            </w:r>
            <w:r w:rsidR="00AE6896">
              <w:rPr>
                <w:noProof/>
                <w:webHidden/>
              </w:rPr>
              <w:instrText xml:space="preserve"> PAGEREF _Toc106364921 \h </w:instrText>
            </w:r>
            <w:r w:rsidR="00AE6896">
              <w:rPr>
                <w:noProof/>
                <w:webHidden/>
              </w:rPr>
            </w:r>
            <w:r w:rsidR="00AE6896">
              <w:rPr>
                <w:noProof/>
                <w:webHidden/>
              </w:rPr>
              <w:fldChar w:fldCharType="separate"/>
            </w:r>
            <w:r w:rsidR="00F8256D">
              <w:rPr>
                <w:noProof/>
                <w:webHidden/>
              </w:rPr>
              <w:t>5</w:t>
            </w:r>
            <w:r w:rsidR="00AE6896">
              <w:rPr>
                <w:noProof/>
                <w:webHidden/>
              </w:rPr>
              <w:fldChar w:fldCharType="end"/>
            </w:r>
          </w:hyperlink>
        </w:p>
        <w:p w14:paraId="2F9C392F" w14:textId="20F6D609" w:rsidR="00AE6896" w:rsidRDefault="000B6143">
          <w:pPr>
            <w:pStyle w:val="12"/>
            <w:rPr>
              <w:rFonts w:asciiTheme="minorHAnsi" w:eastAsiaTheme="minorEastAsia" w:hAnsiTheme="minorHAnsi" w:cstheme="minorBidi"/>
              <w:noProof/>
              <w:sz w:val="22"/>
              <w:szCs w:val="22"/>
              <w:lang w:eastAsia="ru-RU"/>
            </w:rPr>
          </w:pPr>
          <w:hyperlink w:anchor="_Toc106364922" w:history="1">
            <w:r w:rsidR="00AE6896" w:rsidRPr="003D28EF">
              <w:rPr>
                <w:rStyle w:val="a6"/>
                <w:noProof/>
              </w:rPr>
              <w:t>1 Понятие кости и её структура</w:t>
            </w:r>
            <w:r w:rsidR="00AE6896">
              <w:rPr>
                <w:noProof/>
                <w:webHidden/>
              </w:rPr>
              <w:tab/>
            </w:r>
            <w:r w:rsidR="00AE6896">
              <w:rPr>
                <w:noProof/>
                <w:webHidden/>
              </w:rPr>
              <w:fldChar w:fldCharType="begin"/>
            </w:r>
            <w:r w:rsidR="00AE6896">
              <w:rPr>
                <w:noProof/>
                <w:webHidden/>
              </w:rPr>
              <w:instrText xml:space="preserve"> PAGEREF _Toc106364922 \h </w:instrText>
            </w:r>
            <w:r w:rsidR="00AE6896">
              <w:rPr>
                <w:noProof/>
                <w:webHidden/>
              </w:rPr>
            </w:r>
            <w:r w:rsidR="00AE6896">
              <w:rPr>
                <w:noProof/>
                <w:webHidden/>
              </w:rPr>
              <w:fldChar w:fldCharType="separate"/>
            </w:r>
            <w:r w:rsidR="00F8256D">
              <w:rPr>
                <w:noProof/>
                <w:webHidden/>
              </w:rPr>
              <w:t>7</w:t>
            </w:r>
            <w:r w:rsidR="00AE6896">
              <w:rPr>
                <w:noProof/>
                <w:webHidden/>
              </w:rPr>
              <w:fldChar w:fldCharType="end"/>
            </w:r>
          </w:hyperlink>
        </w:p>
        <w:p w14:paraId="174A8ED4" w14:textId="41D063E4" w:rsidR="00AE6896" w:rsidRDefault="000B6143">
          <w:pPr>
            <w:pStyle w:val="12"/>
            <w:rPr>
              <w:rFonts w:asciiTheme="minorHAnsi" w:eastAsiaTheme="minorEastAsia" w:hAnsiTheme="minorHAnsi" w:cstheme="minorBidi"/>
              <w:noProof/>
              <w:sz w:val="22"/>
              <w:szCs w:val="22"/>
              <w:lang w:eastAsia="ru-RU"/>
            </w:rPr>
          </w:pPr>
          <w:hyperlink w:anchor="_Toc106364923" w:history="1">
            <w:r w:rsidR="00AE6896" w:rsidRPr="003D28EF">
              <w:rPr>
                <w:rStyle w:val="a6"/>
                <w:noProof/>
              </w:rPr>
              <w:t>2 Гидроксиапатит</w:t>
            </w:r>
            <w:r w:rsidR="00AE6896">
              <w:rPr>
                <w:noProof/>
                <w:webHidden/>
              </w:rPr>
              <w:tab/>
            </w:r>
            <w:r w:rsidR="00AE6896">
              <w:rPr>
                <w:noProof/>
                <w:webHidden/>
              </w:rPr>
              <w:fldChar w:fldCharType="begin"/>
            </w:r>
            <w:r w:rsidR="00AE6896">
              <w:rPr>
                <w:noProof/>
                <w:webHidden/>
              </w:rPr>
              <w:instrText xml:space="preserve"> PAGEREF _Toc106364923 \h </w:instrText>
            </w:r>
            <w:r w:rsidR="00AE6896">
              <w:rPr>
                <w:noProof/>
                <w:webHidden/>
              </w:rPr>
            </w:r>
            <w:r w:rsidR="00AE6896">
              <w:rPr>
                <w:noProof/>
                <w:webHidden/>
              </w:rPr>
              <w:fldChar w:fldCharType="separate"/>
            </w:r>
            <w:r w:rsidR="00F8256D">
              <w:rPr>
                <w:noProof/>
                <w:webHidden/>
              </w:rPr>
              <w:t>9</w:t>
            </w:r>
            <w:r w:rsidR="00AE6896">
              <w:rPr>
                <w:noProof/>
                <w:webHidden/>
              </w:rPr>
              <w:fldChar w:fldCharType="end"/>
            </w:r>
          </w:hyperlink>
        </w:p>
        <w:p w14:paraId="22560AD2" w14:textId="13E0B478" w:rsidR="00AE6896" w:rsidRDefault="000B6143">
          <w:pPr>
            <w:pStyle w:val="12"/>
            <w:rPr>
              <w:rFonts w:asciiTheme="minorHAnsi" w:eastAsiaTheme="minorEastAsia" w:hAnsiTheme="minorHAnsi" w:cstheme="minorBidi"/>
              <w:noProof/>
              <w:sz w:val="22"/>
              <w:szCs w:val="22"/>
              <w:lang w:eastAsia="ru-RU"/>
            </w:rPr>
          </w:pPr>
          <w:hyperlink w:anchor="_Toc106364924" w:history="1">
            <w:r w:rsidR="00AE6896" w:rsidRPr="003D28EF">
              <w:rPr>
                <w:rStyle w:val="a6"/>
                <w:noProof/>
              </w:rPr>
              <w:t>3 Углеродные нанотрубки и их свойства</w:t>
            </w:r>
            <w:r w:rsidR="00AE6896">
              <w:rPr>
                <w:noProof/>
                <w:webHidden/>
              </w:rPr>
              <w:tab/>
            </w:r>
            <w:r w:rsidR="00AE6896">
              <w:rPr>
                <w:noProof/>
                <w:webHidden/>
              </w:rPr>
              <w:fldChar w:fldCharType="begin"/>
            </w:r>
            <w:r w:rsidR="00AE6896">
              <w:rPr>
                <w:noProof/>
                <w:webHidden/>
              </w:rPr>
              <w:instrText xml:space="preserve"> PAGEREF _Toc106364924 \h </w:instrText>
            </w:r>
            <w:r w:rsidR="00AE6896">
              <w:rPr>
                <w:noProof/>
                <w:webHidden/>
              </w:rPr>
            </w:r>
            <w:r w:rsidR="00AE6896">
              <w:rPr>
                <w:noProof/>
                <w:webHidden/>
              </w:rPr>
              <w:fldChar w:fldCharType="separate"/>
            </w:r>
            <w:r w:rsidR="00F8256D">
              <w:rPr>
                <w:noProof/>
                <w:webHidden/>
              </w:rPr>
              <w:t>11</w:t>
            </w:r>
            <w:r w:rsidR="00AE6896">
              <w:rPr>
                <w:noProof/>
                <w:webHidden/>
              </w:rPr>
              <w:fldChar w:fldCharType="end"/>
            </w:r>
          </w:hyperlink>
        </w:p>
        <w:p w14:paraId="59E9EFC8" w14:textId="653DBE8D" w:rsidR="00AE6896" w:rsidRDefault="000B6143">
          <w:pPr>
            <w:pStyle w:val="12"/>
            <w:rPr>
              <w:rFonts w:asciiTheme="minorHAnsi" w:eastAsiaTheme="minorEastAsia" w:hAnsiTheme="minorHAnsi" w:cstheme="minorBidi"/>
              <w:noProof/>
              <w:sz w:val="22"/>
              <w:szCs w:val="22"/>
              <w:lang w:eastAsia="ru-RU"/>
            </w:rPr>
          </w:pPr>
          <w:hyperlink w:anchor="_Toc106364925" w:history="1">
            <w:r w:rsidR="00AE6896" w:rsidRPr="003D28EF">
              <w:rPr>
                <w:rStyle w:val="a6"/>
                <w:noProof/>
              </w:rPr>
              <w:t>4 Композит ГА – УНТ</w:t>
            </w:r>
            <w:r w:rsidR="00AE6896">
              <w:rPr>
                <w:noProof/>
                <w:webHidden/>
              </w:rPr>
              <w:tab/>
            </w:r>
            <w:r w:rsidR="00AE6896">
              <w:rPr>
                <w:noProof/>
                <w:webHidden/>
              </w:rPr>
              <w:fldChar w:fldCharType="begin"/>
            </w:r>
            <w:r w:rsidR="00AE6896">
              <w:rPr>
                <w:noProof/>
                <w:webHidden/>
              </w:rPr>
              <w:instrText xml:space="preserve"> PAGEREF _Toc106364925 \h </w:instrText>
            </w:r>
            <w:r w:rsidR="00AE6896">
              <w:rPr>
                <w:noProof/>
                <w:webHidden/>
              </w:rPr>
            </w:r>
            <w:r w:rsidR="00AE6896">
              <w:rPr>
                <w:noProof/>
                <w:webHidden/>
              </w:rPr>
              <w:fldChar w:fldCharType="separate"/>
            </w:r>
            <w:r w:rsidR="00F8256D">
              <w:rPr>
                <w:noProof/>
                <w:webHidden/>
              </w:rPr>
              <w:t>13</w:t>
            </w:r>
            <w:r w:rsidR="00AE6896">
              <w:rPr>
                <w:noProof/>
                <w:webHidden/>
              </w:rPr>
              <w:fldChar w:fldCharType="end"/>
            </w:r>
          </w:hyperlink>
        </w:p>
        <w:p w14:paraId="7EA0AF28" w14:textId="2EC38623" w:rsidR="00AE6896" w:rsidRDefault="000B6143">
          <w:pPr>
            <w:pStyle w:val="12"/>
            <w:rPr>
              <w:rFonts w:asciiTheme="minorHAnsi" w:eastAsiaTheme="minorEastAsia" w:hAnsiTheme="minorHAnsi" w:cstheme="minorBidi"/>
              <w:noProof/>
              <w:sz w:val="22"/>
              <w:szCs w:val="22"/>
              <w:lang w:eastAsia="ru-RU"/>
            </w:rPr>
          </w:pPr>
          <w:hyperlink w:anchor="_Toc106364926" w:history="1">
            <w:r w:rsidR="00AE6896" w:rsidRPr="003D28EF">
              <w:rPr>
                <w:rStyle w:val="a6"/>
                <w:noProof/>
              </w:rPr>
              <w:t>5 Предел прочности</w:t>
            </w:r>
            <w:r w:rsidR="00AE6896">
              <w:rPr>
                <w:noProof/>
                <w:webHidden/>
              </w:rPr>
              <w:tab/>
            </w:r>
            <w:r w:rsidR="00AE6896">
              <w:rPr>
                <w:noProof/>
                <w:webHidden/>
              </w:rPr>
              <w:fldChar w:fldCharType="begin"/>
            </w:r>
            <w:r w:rsidR="00AE6896">
              <w:rPr>
                <w:noProof/>
                <w:webHidden/>
              </w:rPr>
              <w:instrText xml:space="preserve"> PAGEREF _Toc106364926 \h </w:instrText>
            </w:r>
            <w:r w:rsidR="00AE6896">
              <w:rPr>
                <w:noProof/>
                <w:webHidden/>
              </w:rPr>
            </w:r>
            <w:r w:rsidR="00AE6896">
              <w:rPr>
                <w:noProof/>
                <w:webHidden/>
              </w:rPr>
              <w:fldChar w:fldCharType="separate"/>
            </w:r>
            <w:r w:rsidR="00F8256D">
              <w:rPr>
                <w:noProof/>
                <w:webHidden/>
              </w:rPr>
              <w:t>16</w:t>
            </w:r>
            <w:r w:rsidR="00AE6896">
              <w:rPr>
                <w:noProof/>
                <w:webHidden/>
              </w:rPr>
              <w:fldChar w:fldCharType="end"/>
            </w:r>
          </w:hyperlink>
        </w:p>
        <w:p w14:paraId="756C9A1F" w14:textId="4D1775C1" w:rsidR="00AE6896" w:rsidRDefault="000B6143">
          <w:pPr>
            <w:pStyle w:val="21"/>
            <w:rPr>
              <w:rFonts w:asciiTheme="minorHAnsi" w:eastAsiaTheme="minorEastAsia" w:hAnsiTheme="minorHAnsi" w:cstheme="minorBidi"/>
              <w:noProof/>
              <w:sz w:val="22"/>
              <w:szCs w:val="22"/>
              <w:lang w:eastAsia="ru-RU"/>
            </w:rPr>
          </w:pPr>
          <w:hyperlink w:anchor="_Toc106364927" w:history="1">
            <w:r w:rsidR="00AE6896" w:rsidRPr="003D28EF">
              <w:rPr>
                <w:rStyle w:val="a6"/>
                <w:noProof/>
              </w:rPr>
              <w:t>5.1</w:t>
            </w:r>
            <w:r w:rsidR="00AE6896">
              <w:rPr>
                <w:rFonts w:asciiTheme="minorHAnsi" w:eastAsiaTheme="minorEastAsia" w:hAnsiTheme="minorHAnsi" w:cstheme="minorBidi"/>
                <w:noProof/>
                <w:sz w:val="22"/>
                <w:szCs w:val="22"/>
                <w:lang w:eastAsia="ru-RU"/>
              </w:rPr>
              <w:tab/>
            </w:r>
            <w:r w:rsidR="00AE6896" w:rsidRPr="003D28EF">
              <w:rPr>
                <w:rStyle w:val="a6"/>
                <w:noProof/>
              </w:rPr>
              <w:t>Предел прочности на сжатие</w:t>
            </w:r>
            <w:r w:rsidR="00AE6896">
              <w:rPr>
                <w:noProof/>
                <w:webHidden/>
              </w:rPr>
              <w:tab/>
            </w:r>
            <w:r w:rsidR="00AE6896">
              <w:rPr>
                <w:noProof/>
                <w:webHidden/>
              </w:rPr>
              <w:fldChar w:fldCharType="begin"/>
            </w:r>
            <w:r w:rsidR="00AE6896">
              <w:rPr>
                <w:noProof/>
                <w:webHidden/>
              </w:rPr>
              <w:instrText xml:space="preserve"> PAGEREF _Toc106364927 \h </w:instrText>
            </w:r>
            <w:r w:rsidR="00AE6896">
              <w:rPr>
                <w:noProof/>
                <w:webHidden/>
              </w:rPr>
            </w:r>
            <w:r w:rsidR="00AE6896">
              <w:rPr>
                <w:noProof/>
                <w:webHidden/>
              </w:rPr>
              <w:fldChar w:fldCharType="separate"/>
            </w:r>
            <w:r w:rsidR="00F8256D">
              <w:rPr>
                <w:noProof/>
                <w:webHidden/>
              </w:rPr>
              <w:t>17</w:t>
            </w:r>
            <w:r w:rsidR="00AE6896">
              <w:rPr>
                <w:noProof/>
                <w:webHidden/>
              </w:rPr>
              <w:fldChar w:fldCharType="end"/>
            </w:r>
          </w:hyperlink>
        </w:p>
        <w:p w14:paraId="62619C8F" w14:textId="3D3EF45E" w:rsidR="00AE6896" w:rsidRDefault="000B6143">
          <w:pPr>
            <w:pStyle w:val="21"/>
            <w:rPr>
              <w:rFonts w:asciiTheme="minorHAnsi" w:eastAsiaTheme="minorEastAsia" w:hAnsiTheme="minorHAnsi" w:cstheme="minorBidi"/>
              <w:noProof/>
              <w:sz w:val="22"/>
              <w:szCs w:val="22"/>
              <w:lang w:eastAsia="ru-RU"/>
            </w:rPr>
          </w:pPr>
          <w:hyperlink w:anchor="_Toc106364928" w:history="1">
            <w:r w:rsidR="00AE6896" w:rsidRPr="003D28EF">
              <w:rPr>
                <w:rStyle w:val="a6"/>
                <w:noProof/>
              </w:rPr>
              <w:t>5.2</w:t>
            </w:r>
            <w:r w:rsidR="00AE6896">
              <w:rPr>
                <w:rFonts w:asciiTheme="minorHAnsi" w:eastAsiaTheme="minorEastAsia" w:hAnsiTheme="minorHAnsi" w:cstheme="minorBidi"/>
                <w:noProof/>
                <w:sz w:val="22"/>
                <w:szCs w:val="22"/>
                <w:lang w:eastAsia="ru-RU"/>
              </w:rPr>
              <w:tab/>
            </w:r>
            <w:r w:rsidR="00AE6896" w:rsidRPr="003D28EF">
              <w:rPr>
                <w:rStyle w:val="a6"/>
                <w:noProof/>
              </w:rPr>
              <w:t>Предел прочности на растяжение</w:t>
            </w:r>
            <w:r w:rsidR="00AE6896">
              <w:rPr>
                <w:noProof/>
                <w:webHidden/>
              </w:rPr>
              <w:tab/>
            </w:r>
            <w:r w:rsidR="00AE6896">
              <w:rPr>
                <w:noProof/>
                <w:webHidden/>
              </w:rPr>
              <w:fldChar w:fldCharType="begin"/>
            </w:r>
            <w:r w:rsidR="00AE6896">
              <w:rPr>
                <w:noProof/>
                <w:webHidden/>
              </w:rPr>
              <w:instrText xml:space="preserve"> PAGEREF _Toc106364928 \h </w:instrText>
            </w:r>
            <w:r w:rsidR="00AE6896">
              <w:rPr>
                <w:noProof/>
                <w:webHidden/>
              </w:rPr>
            </w:r>
            <w:r w:rsidR="00AE6896">
              <w:rPr>
                <w:noProof/>
                <w:webHidden/>
              </w:rPr>
              <w:fldChar w:fldCharType="separate"/>
            </w:r>
            <w:r w:rsidR="00F8256D">
              <w:rPr>
                <w:noProof/>
                <w:webHidden/>
              </w:rPr>
              <w:t>17</w:t>
            </w:r>
            <w:r w:rsidR="00AE6896">
              <w:rPr>
                <w:noProof/>
                <w:webHidden/>
              </w:rPr>
              <w:fldChar w:fldCharType="end"/>
            </w:r>
          </w:hyperlink>
        </w:p>
        <w:p w14:paraId="55BFF92F" w14:textId="304A9FFF" w:rsidR="00AE6896" w:rsidRDefault="000B6143">
          <w:pPr>
            <w:pStyle w:val="12"/>
            <w:rPr>
              <w:rFonts w:asciiTheme="minorHAnsi" w:eastAsiaTheme="minorEastAsia" w:hAnsiTheme="minorHAnsi" w:cstheme="minorBidi"/>
              <w:noProof/>
              <w:sz w:val="22"/>
              <w:szCs w:val="22"/>
              <w:lang w:eastAsia="ru-RU"/>
            </w:rPr>
          </w:pPr>
          <w:hyperlink w:anchor="_Toc106364929" w:history="1">
            <w:r w:rsidR="00AE6896" w:rsidRPr="003D28EF">
              <w:rPr>
                <w:rStyle w:val="a6"/>
                <w:noProof/>
              </w:rPr>
              <w:t>6 Методы моделирования сплошной среды</w:t>
            </w:r>
            <w:r w:rsidR="00AE6896">
              <w:rPr>
                <w:noProof/>
                <w:webHidden/>
              </w:rPr>
              <w:tab/>
            </w:r>
            <w:r w:rsidR="00AE6896">
              <w:rPr>
                <w:noProof/>
                <w:webHidden/>
              </w:rPr>
              <w:fldChar w:fldCharType="begin"/>
            </w:r>
            <w:r w:rsidR="00AE6896">
              <w:rPr>
                <w:noProof/>
                <w:webHidden/>
              </w:rPr>
              <w:instrText xml:space="preserve"> PAGEREF _Toc106364929 \h </w:instrText>
            </w:r>
            <w:r w:rsidR="00AE6896">
              <w:rPr>
                <w:noProof/>
                <w:webHidden/>
              </w:rPr>
            </w:r>
            <w:r w:rsidR="00AE6896">
              <w:rPr>
                <w:noProof/>
                <w:webHidden/>
              </w:rPr>
              <w:fldChar w:fldCharType="separate"/>
            </w:r>
            <w:r w:rsidR="00F8256D">
              <w:rPr>
                <w:noProof/>
                <w:webHidden/>
              </w:rPr>
              <w:t>18</w:t>
            </w:r>
            <w:r w:rsidR="00AE6896">
              <w:rPr>
                <w:noProof/>
                <w:webHidden/>
              </w:rPr>
              <w:fldChar w:fldCharType="end"/>
            </w:r>
          </w:hyperlink>
        </w:p>
        <w:p w14:paraId="40C754BE" w14:textId="3263970A" w:rsidR="00AE6896" w:rsidRDefault="000B6143">
          <w:pPr>
            <w:pStyle w:val="21"/>
            <w:rPr>
              <w:rFonts w:asciiTheme="minorHAnsi" w:eastAsiaTheme="minorEastAsia" w:hAnsiTheme="minorHAnsi" w:cstheme="minorBidi"/>
              <w:noProof/>
              <w:sz w:val="22"/>
              <w:szCs w:val="22"/>
              <w:lang w:eastAsia="ru-RU"/>
            </w:rPr>
          </w:pPr>
          <w:hyperlink w:anchor="_Toc106364930" w:history="1">
            <w:r w:rsidR="00AE6896" w:rsidRPr="003D28EF">
              <w:rPr>
                <w:rStyle w:val="a6"/>
                <w:noProof/>
              </w:rPr>
              <w:t>6.1</w:t>
            </w:r>
            <w:r w:rsidR="00AE6896">
              <w:rPr>
                <w:rFonts w:asciiTheme="minorHAnsi" w:eastAsiaTheme="minorEastAsia" w:hAnsiTheme="minorHAnsi" w:cstheme="minorBidi"/>
                <w:noProof/>
                <w:sz w:val="22"/>
                <w:szCs w:val="22"/>
                <w:lang w:eastAsia="ru-RU"/>
              </w:rPr>
              <w:tab/>
            </w:r>
            <w:r w:rsidR="00AE6896" w:rsidRPr="003D28EF">
              <w:rPr>
                <w:rStyle w:val="a6"/>
                <w:noProof/>
              </w:rPr>
              <w:t>Метод дискретного элемента (МДЭ)</w:t>
            </w:r>
            <w:r w:rsidR="00AE6896">
              <w:rPr>
                <w:noProof/>
                <w:webHidden/>
              </w:rPr>
              <w:tab/>
            </w:r>
            <w:r w:rsidR="00AE6896">
              <w:rPr>
                <w:noProof/>
                <w:webHidden/>
              </w:rPr>
              <w:fldChar w:fldCharType="begin"/>
            </w:r>
            <w:r w:rsidR="00AE6896">
              <w:rPr>
                <w:noProof/>
                <w:webHidden/>
              </w:rPr>
              <w:instrText xml:space="preserve"> PAGEREF _Toc106364930 \h </w:instrText>
            </w:r>
            <w:r w:rsidR="00AE6896">
              <w:rPr>
                <w:noProof/>
                <w:webHidden/>
              </w:rPr>
            </w:r>
            <w:r w:rsidR="00AE6896">
              <w:rPr>
                <w:noProof/>
                <w:webHidden/>
              </w:rPr>
              <w:fldChar w:fldCharType="separate"/>
            </w:r>
            <w:r w:rsidR="00F8256D">
              <w:rPr>
                <w:noProof/>
                <w:webHidden/>
              </w:rPr>
              <w:t>18</w:t>
            </w:r>
            <w:r w:rsidR="00AE6896">
              <w:rPr>
                <w:noProof/>
                <w:webHidden/>
              </w:rPr>
              <w:fldChar w:fldCharType="end"/>
            </w:r>
          </w:hyperlink>
        </w:p>
        <w:p w14:paraId="3A0AE09B" w14:textId="75B79AB4" w:rsidR="00AE6896" w:rsidRDefault="000B6143">
          <w:pPr>
            <w:pStyle w:val="21"/>
            <w:rPr>
              <w:rFonts w:asciiTheme="minorHAnsi" w:eastAsiaTheme="minorEastAsia" w:hAnsiTheme="minorHAnsi" w:cstheme="minorBidi"/>
              <w:noProof/>
              <w:sz w:val="22"/>
              <w:szCs w:val="22"/>
              <w:lang w:eastAsia="ru-RU"/>
            </w:rPr>
          </w:pPr>
          <w:hyperlink w:anchor="_Toc106364931" w:history="1">
            <w:r w:rsidR="00AE6896" w:rsidRPr="003D28EF">
              <w:rPr>
                <w:rStyle w:val="a6"/>
                <w:noProof/>
              </w:rPr>
              <w:t>6.2</w:t>
            </w:r>
            <w:r w:rsidR="00AE6896">
              <w:rPr>
                <w:rFonts w:asciiTheme="minorHAnsi" w:eastAsiaTheme="minorEastAsia" w:hAnsiTheme="minorHAnsi" w:cstheme="minorBidi"/>
                <w:noProof/>
                <w:sz w:val="22"/>
                <w:szCs w:val="22"/>
                <w:lang w:eastAsia="ru-RU"/>
              </w:rPr>
              <w:tab/>
            </w:r>
            <w:r w:rsidR="00AE6896" w:rsidRPr="003D28EF">
              <w:rPr>
                <w:rStyle w:val="a6"/>
                <w:noProof/>
              </w:rPr>
              <w:t>Метод конечных разностей (МКР)</w:t>
            </w:r>
            <w:r w:rsidR="00AE6896">
              <w:rPr>
                <w:noProof/>
                <w:webHidden/>
              </w:rPr>
              <w:tab/>
            </w:r>
            <w:r w:rsidR="00AE6896">
              <w:rPr>
                <w:noProof/>
                <w:webHidden/>
              </w:rPr>
              <w:fldChar w:fldCharType="begin"/>
            </w:r>
            <w:r w:rsidR="00AE6896">
              <w:rPr>
                <w:noProof/>
                <w:webHidden/>
              </w:rPr>
              <w:instrText xml:space="preserve"> PAGEREF _Toc106364931 \h </w:instrText>
            </w:r>
            <w:r w:rsidR="00AE6896">
              <w:rPr>
                <w:noProof/>
                <w:webHidden/>
              </w:rPr>
            </w:r>
            <w:r w:rsidR="00AE6896">
              <w:rPr>
                <w:noProof/>
                <w:webHidden/>
              </w:rPr>
              <w:fldChar w:fldCharType="separate"/>
            </w:r>
            <w:r w:rsidR="00F8256D">
              <w:rPr>
                <w:noProof/>
                <w:webHidden/>
              </w:rPr>
              <w:t>18</w:t>
            </w:r>
            <w:r w:rsidR="00AE6896">
              <w:rPr>
                <w:noProof/>
                <w:webHidden/>
              </w:rPr>
              <w:fldChar w:fldCharType="end"/>
            </w:r>
          </w:hyperlink>
        </w:p>
        <w:p w14:paraId="4E575D25" w14:textId="60091F2B" w:rsidR="00AE6896" w:rsidRDefault="000B6143">
          <w:pPr>
            <w:pStyle w:val="21"/>
            <w:rPr>
              <w:rFonts w:asciiTheme="minorHAnsi" w:eastAsiaTheme="minorEastAsia" w:hAnsiTheme="minorHAnsi" w:cstheme="minorBidi"/>
              <w:noProof/>
              <w:sz w:val="22"/>
              <w:szCs w:val="22"/>
              <w:lang w:eastAsia="ru-RU"/>
            </w:rPr>
          </w:pPr>
          <w:hyperlink w:anchor="_Toc106364932" w:history="1">
            <w:r w:rsidR="00AE6896" w:rsidRPr="003D28EF">
              <w:rPr>
                <w:rStyle w:val="a6"/>
                <w:noProof/>
              </w:rPr>
              <w:t>6.3</w:t>
            </w:r>
            <w:r w:rsidR="00AE6896">
              <w:rPr>
                <w:rFonts w:asciiTheme="minorHAnsi" w:eastAsiaTheme="minorEastAsia" w:hAnsiTheme="minorHAnsi" w:cstheme="minorBidi"/>
                <w:noProof/>
                <w:sz w:val="22"/>
                <w:szCs w:val="22"/>
                <w:lang w:eastAsia="ru-RU"/>
              </w:rPr>
              <w:tab/>
            </w:r>
            <w:r w:rsidR="00AE6896" w:rsidRPr="003D28EF">
              <w:rPr>
                <w:rStyle w:val="a6"/>
                <w:noProof/>
              </w:rPr>
              <w:t>Метод конечных объёмов (МКО)</w:t>
            </w:r>
            <w:r w:rsidR="00AE6896">
              <w:rPr>
                <w:noProof/>
                <w:webHidden/>
              </w:rPr>
              <w:tab/>
            </w:r>
            <w:r w:rsidR="00AE6896">
              <w:rPr>
                <w:noProof/>
                <w:webHidden/>
              </w:rPr>
              <w:fldChar w:fldCharType="begin"/>
            </w:r>
            <w:r w:rsidR="00AE6896">
              <w:rPr>
                <w:noProof/>
                <w:webHidden/>
              </w:rPr>
              <w:instrText xml:space="preserve"> PAGEREF _Toc106364932 \h </w:instrText>
            </w:r>
            <w:r w:rsidR="00AE6896">
              <w:rPr>
                <w:noProof/>
                <w:webHidden/>
              </w:rPr>
            </w:r>
            <w:r w:rsidR="00AE6896">
              <w:rPr>
                <w:noProof/>
                <w:webHidden/>
              </w:rPr>
              <w:fldChar w:fldCharType="separate"/>
            </w:r>
            <w:r w:rsidR="00F8256D">
              <w:rPr>
                <w:noProof/>
                <w:webHidden/>
              </w:rPr>
              <w:t>19</w:t>
            </w:r>
            <w:r w:rsidR="00AE6896">
              <w:rPr>
                <w:noProof/>
                <w:webHidden/>
              </w:rPr>
              <w:fldChar w:fldCharType="end"/>
            </w:r>
          </w:hyperlink>
        </w:p>
        <w:p w14:paraId="089D2F2F" w14:textId="7AD648F7" w:rsidR="00AE6896" w:rsidRDefault="000B6143">
          <w:pPr>
            <w:pStyle w:val="21"/>
            <w:rPr>
              <w:rFonts w:asciiTheme="minorHAnsi" w:eastAsiaTheme="minorEastAsia" w:hAnsiTheme="minorHAnsi" w:cstheme="minorBidi"/>
              <w:noProof/>
              <w:sz w:val="22"/>
              <w:szCs w:val="22"/>
              <w:lang w:eastAsia="ru-RU"/>
            </w:rPr>
          </w:pPr>
          <w:hyperlink w:anchor="_Toc106364933" w:history="1">
            <w:r w:rsidR="00AE6896" w:rsidRPr="003D28EF">
              <w:rPr>
                <w:rStyle w:val="a6"/>
                <w:noProof/>
              </w:rPr>
              <w:t>6.4</w:t>
            </w:r>
            <w:r w:rsidR="00AE6896">
              <w:rPr>
                <w:rFonts w:asciiTheme="minorHAnsi" w:eastAsiaTheme="minorEastAsia" w:hAnsiTheme="minorHAnsi" w:cstheme="minorBidi"/>
                <w:noProof/>
                <w:sz w:val="22"/>
                <w:szCs w:val="22"/>
                <w:lang w:eastAsia="ru-RU"/>
              </w:rPr>
              <w:tab/>
            </w:r>
            <w:r w:rsidR="00AE6896" w:rsidRPr="003D28EF">
              <w:rPr>
                <w:rStyle w:val="a6"/>
                <w:noProof/>
              </w:rPr>
              <w:t>Метод подвижных клеточных автоматов</w:t>
            </w:r>
            <w:r w:rsidR="00AE6896">
              <w:rPr>
                <w:noProof/>
                <w:webHidden/>
              </w:rPr>
              <w:tab/>
            </w:r>
            <w:r w:rsidR="00AE6896">
              <w:rPr>
                <w:noProof/>
                <w:webHidden/>
              </w:rPr>
              <w:fldChar w:fldCharType="begin"/>
            </w:r>
            <w:r w:rsidR="00AE6896">
              <w:rPr>
                <w:noProof/>
                <w:webHidden/>
              </w:rPr>
              <w:instrText xml:space="preserve"> PAGEREF _Toc106364933 \h </w:instrText>
            </w:r>
            <w:r w:rsidR="00AE6896">
              <w:rPr>
                <w:noProof/>
                <w:webHidden/>
              </w:rPr>
            </w:r>
            <w:r w:rsidR="00AE6896">
              <w:rPr>
                <w:noProof/>
                <w:webHidden/>
              </w:rPr>
              <w:fldChar w:fldCharType="separate"/>
            </w:r>
            <w:r w:rsidR="00F8256D">
              <w:rPr>
                <w:noProof/>
                <w:webHidden/>
              </w:rPr>
              <w:t>20</w:t>
            </w:r>
            <w:r w:rsidR="00AE6896">
              <w:rPr>
                <w:noProof/>
                <w:webHidden/>
              </w:rPr>
              <w:fldChar w:fldCharType="end"/>
            </w:r>
          </w:hyperlink>
        </w:p>
        <w:p w14:paraId="1127D048" w14:textId="6A04A2A8" w:rsidR="00AE6896" w:rsidRDefault="000B6143">
          <w:pPr>
            <w:pStyle w:val="21"/>
            <w:rPr>
              <w:rFonts w:asciiTheme="minorHAnsi" w:eastAsiaTheme="minorEastAsia" w:hAnsiTheme="minorHAnsi" w:cstheme="minorBidi"/>
              <w:noProof/>
              <w:sz w:val="22"/>
              <w:szCs w:val="22"/>
              <w:lang w:eastAsia="ru-RU"/>
            </w:rPr>
          </w:pPr>
          <w:hyperlink w:anchor="_Toc106364934" w:history="1">
            <w:r w:rsidR="00AE6896" w:rsidRPr="003D28EF">
              <w:rPr>
                <w:rStyle w:val="a6"/>
                <w:noProof/>
              </w:rPr>
              <w:t>6.5</w:t>
            </w:r>
            <w:r w:rsidR="00AE6896">
              <w:rPr>
                <w:rFonts w:asciiTheme="minorHAnsi" w:eastAsiaTheme="minorEastAsia" w:hAnsiTheme="minorHAnsi" w:cstheme="minorBidi"/>
                <w:noProof/>
                <w:sz w:val="22"/>
                <w:szCs w:val="22"/>
                <w:lang w:eastAsia="ru-RU"/>
              </w:rPr>
              <w:tab/>
            </w:r>
            <w:r w:rsidR="00AE6896" w:rsidRPr="003D28EF">
              <w:rPr>
                <w:rStyle w:val="a6"/>
                <w:noProof/>
              </w:rPr>
              <w:t>Метод граничного элемента (МГЭ)</w:t>
            </w:r>
            <w:r w:rsidR="00AE6896">
              <w:rPr>
                <w:noProof/>
                <w:webHidden/>
              </w:rPr>
              <w:tab/>
            </w:r>
            <w:r w:rsidR="00AE6896">
              <w:rPr>
                <w:noProof/>
                <w:webHidden/>
              </w:rPr>
              <w:fldChar w:fldCharType="begin"/>
            </w:r>
            <w:r w:rsidR="00AE6896">
              <w:rPr>
                <w:noProof/>
                <w:webHidden/>
              </w:rPr>
              <w:instrText xml:space="preserve"> PAGEREF _Toc106364934 \h </w:instrText>
            </w:r>
            <w:r w:rsidR="00AE6896">
              <w:rPr>
                <w:noProof/>
                <w:webHidden/>
              </w:rPr>
            </w:r>
            <w:r w:rsidR="00AE6896">
              <w:rPr>
                <w:noProof/>
                <w:webHidden/>
              </w:rPr>
              <w:fldChar w:fldCharType="separate"/>
            </w:r>
            <w:r w:rsidR="00F8256D">
              <w:rPr>
                <w:noProof/>
                <w:webHidden/>
              </w:rPr>
              <w:t>20</w:t>
            </w:r>
            <w:r w:rsidR="00AE6896">
              <w:rPr>
                <w:noProof/>
                <w:webHidden/>
              </w:rPr>
              <w:fldChar w:fldCharType="end"/>
            </w:r>
          </w:hyperlink>
        </w:p>
        <w:p w14:paraId="3F6E0218" w14:textId="0AF3AEA1" w:rsidR="00AE6896" w:rsidRDefault="000B6143">
          <w:pPr>
            <w:pStyle w:val="21"/>
            <w:rPr>
              <w:rFonts w:asciiTheme="minorHAnsi" w:eastAsiaTheme="minorEastAsia" w:hAnsiTheme="minorHAnsi" w:cstheme="minorBidi"/>
              <w:noProof/>
              <w:sz w:val="22"/>
              <w:szCs w:val="22"/>
              <w:lang w:eastAsia="ru-RU"/>
            </w:rPr>
          </w:pPr>
          <w:hyperlink w:anchor="_Toc106364935" w:history="1">
            <w:r w:rsidR="00AE6896" w:rsidRPr="003D28EF">
              <w:rPr>
                <w:rStyle w:val="a6"/>
                <w:noProof/>
              </w:rPr>
              <w:t>6.6</w:t>
            </w:r>
            <w:r w:rsidR="00AE6896">
              <w:rPr>
                <w:rFonts w:asciiTheme="minorHAnsi" w:eastAsiaTheme="minorEastAsia" w:hAnsiTheme="minorHAnsi" w:cstheme="minorBidi"/>
                <w:noProof/>
                <w:sz w:val="22"/>
                <w:szCs w:val="22"/>
                <w:lang w:eastAsia="ru-RU"/>
              </w:rPr>
              <w:tab/>
            </w:r>
            <w:r w:rsidR="00AE6896" w:rsidRPr="003D28EF">
              <w:rPr>
                <w:rStyle w:val="a6"/>
                <w:noProof/>
              </w:rPr>
              <w:t>Метод конечных элементов (МКЭ)</w:t>
            </w:r>
            <w:r w:rsidR="00AE6896">
              <w:rPr>
                <w:noProof/>
                <w:webHidden/>
              </w:rPr>
              <w:tab/>
            </w:r>
            <w:r w:rsidR="00AE6896">
              <w:rPr>
                <w:noProof/>
                <w:webHidden/>
              </w:rPr>
              <w:fldChar w:fldCharType="begin"/>
            </w:r>
            <w:r w:rsidR="00AE6896">
              <w:rPr>
                <w:noProof/>
                <w:webHidden/>
              </w:rPr>
              <w:instrText xml:space="preserve"> PAGEREF _Toc106364935 \h </w:instrText>
            </w:r>
            <w:r w:rsidR="00AE6896">
              <w:rPr>
                <w:noProof/>
                <w:webHidden/>
              </w:rPr>
            </w:r>
            <w:r w:rsidR="00AE6896">
              <w:rPr>
                <w:noProof/>
                <w:webHidden/>
              </w:rPr>
              <w:fldChar w:fldCharType="separate"/>
            </w:r>
            <w:r w:rsidR="00F8256D">
              <w:rPr>
                <w:noProof/>
                <w:webHidden/>
              </w:rPr>
              <w:t>21</w:t>
            </w:r>
            <w:r w:rsidR="00AE6896">
              <w:rPr>
                <w:noProof/>
                <w:webHidden/>
              </w:rPr>
              <w:fldChar w:fldCharType="end"/>
            </w:r>
          </w:hyperlink>
        </w:p>
        <w:p w14:paraId="7A532570" w14:textId="198E840E" w:rsidR="00AE6896" w:rsidRDefault="000B6143">
          <w:pPr>
            <w:pStyle w:val="12"/>
            <w:rPr>
              <w:rFonts w:asciiTheme="minorHAnsi" w:eastAsiaTheme="minorEastAsia" w:hAnsiTheme="minorHAnsi" w:cstheme="minorBidi"/>
              <w:noProof/>
              <w:sz w:val="22"/>
              <w:szCs w:val="22"/>
              <w:lang w:eastAsia="ru-RU"/>
            </w:rPr>
          </w:pPr>
          <w:hyperlink w:anchor="_Toc106364936" w:history="1">
            <w:r w:rsidR="00AE6896" w:rsidRPr="003D28EF">
              <w:rPr>
                <w:rStyle w:val="a6"/>
                <w:noProof/>
              </w:rPr>
              <w:t>7 Математическое моделирование на основе метода конечных элементов</w:t>
            </w:r>
            <w:r w:rsidR="00AE6896">
              <w:rPr>
                <w:noProof/>
                <w:webHidden/>
              </w:rPr>
              <w:tab/>
            </w:r>
            <w:r w:rsidR="00AE6896">
              <w:rPr>
                <w:noProof/>
                <w:webHidden/>
              </w:rPr>
              <w:fldChar w:fldCharType="begin"/>
            </w:r>
            <w:r w:rsidR="00AE6896">
              <w:rPr>
                <w:noProof/>
                <w:webHidden/>
              </w:rPr>
              <w:instrText xml:space="preserve"> PAGEREF _Toc106364936 \h </w:instrText>
            </w:r>
            <w:r w:rsidR="00AE6896">
              <w:rPr>
                <w:noProof/>
                <w:webHidden/>
              </w:rPr>
            </w:r>
            <w:r w:rsidR="00AE6896">
              <w:rPr>
                <w:noProof/>
                <w:webHidden/>
              </w:rPr>
              <w:fldChar w:fldCharType="separate"/>
            </w:r>
            <w:r w:rsidR="00F8256D">
              <w:rPr>
                <w:noProof/>
                <w:webHidden/>
              </w:rPr>
              <w:t>25</w:t>
            </w:r>
            <w:r w:rsidR="00AE6896">
              <w:rPr>
                <w:noProof/>
                <w:webHidden/>
              </w:rPr>
              <w:fldChar w:fldCharType="end"/>
            </w:r>
          </w:hyperlink>
        </w:p>
        <w:p w14:paraId="62D027E8" w14:textId="293A4F11" w:rsidR="00AE6896" w:rsidRDefault="000B6143">
          <w:pPr>
            <w:pStyle w:val="21"/>
            <w:rPr>
              <w:rFonts w:asciiTheme="minorHAnsi" w:eastAsiaTheme="minorEastAsia" w:hAnsiTheme="minorHAnsi" w:cstheme="minorBidi"/>
              <w:noProof/>
              <w:sz w:val="22"/>
              <w:szCs w:val="22"/>
              <w:lang w:eastAsia="ru-RU"/>
            </w:rPr>
          </w:pPr>
          <w:hyperlink w:anchor="_Toc106364937" w:history="1">
            <w:r w:rsidR="00AE6896" w:rsidRPr="003D28EF">
              <w:rPr>
                <w:rStyle w:val="a6"/>
                <w:noProof/>
              </w:rPr>
              <w:t>7.1</w:t>
            </w:r>
            <w:r w:rsidR="00AE6896">
              <w:rPr>
                <w:rFonts w:asciiTheme="minorHAnsi" w:eastAsiaTheme="minorEastAsia" w:hAnsiTheme="minorHAnsi" w:cstheme="minorBidi"/>
                <w:noProof/>
                <w:sz w:val="22"/>
                <w:szCs w:val="22"/>
                <w:lang w:eastAsia="ru-RU"/>
              </w:rPr>
              <w:tab/>
            </w:r>
            <w:r w:rsidR="00AE6896" w:rsidRPr="003D28EF">
              <w:rPr>
                <w:rStyle w:val="a6"/>
                <w:noProof/>
              </w:rPr>
              <w:t>Концепция метода конечных элементов</w:t>
            </w:r>
            <w:r w:rsidR="00AE6896">
              <w:rPr>
                <w:noProof/>
                <w:webHidden/>
              </w:rPr>
              <w:tab/>
            </w:r>
            <w:r w:rsidR="00AE6896">
              <w:rPr>
                <w:noProof/>
                <w:webHidden/>
              </w:rPr>
              <w:fldChar w:fldCharType="begin"/>
            </w:r>
            <w:r w:rsidR="00AE6896">
              <w:rPr>
                <w:noProof/>
                <w:webHidden/>
              </w:rPr>
              <w:instrText xml:space="preserve"> PAGEREF _Toc106364937 \h </w:instrText>
            </w:r>
            <w:r w:rsidR="00AE6896">
              <w:rPr>
                <w:noProof/>
                <w:webHidden/>
              </w:rPr>
            </w:r>
            <w:r w:rsidR="00AE6896">
              <w:rPr>
                <w:noProof/>
                <w:webHidden/>
              </w:rPr>
              <w:fldChar w:fldCharType="separate"/>
            </w:r>
            <w:r w:rsidR="00F8256D">
              <w:rPr>
                <w:noProof/>
                <w:webHidden/>
              </w:rPr>
              <w:t>25</w:t>
            </w:r>
            <w:r w:rsidR="00AE6896">
              <w:rPr>
                <w:noProof/>
                <w:webHidden/>
              </w:rPr>
              <w:fldChar w:fldCharType="end"/>
            </w:r>
          </w:hyperlink>
        </w:p>
        <w:p w14:paraId="6697D09C" w14:textId="36A78598" w:rsidR="00AE6896" w:rsidRDefault="000B6143">
          <w:pPr>
            <w:pStyle w:val="21"/>
            <w:rPr>
              <w:rFonts w:asciiTheme="minorHAnsi" w:eastAsiaTheme="minorEastAsia" w:hAnsiTheme="minorHAnsi" w:cstheme="minorBidi"/>
              <w:noProof/>
              <w:sz w:val="22"/>
              <w:szCs w:val="22"/>
              <w:lang w:eastAsia="ru-RU"/>
            </w:rPr>
          </w:pPr>
          <w:hyperlink w:anchor="_Toc106364938" w:history="1">
            <w:r w:rsidR="00AE6896" w:rsidRPr="003D28EF">
              <w:rPr>
                <w:rStyle w:val="a6"/>
                <w:noProof/>
              </w:rPr>
              <w:t>7.2</w:t>
            </w:r>
            <w:r w:rsidR="00AE6896">
              <w:rPr>
                <w:rFonts w:asciiTheme="minorHAnsi" w:eastAsiaTheme="minorEastAsia" w:hAnsiTheme="minorHAnsi" w:cstheme="minorBidi"/>
                <w:noProof/>
                <w:sz w:val="22"/>
                <w:szCs w:val="22"/>
                <w:lang w:eastAsia="ru-RU"/>
              </w:rPr>
              <w:tab/>
            </w:r>
            <w:r w:rsidR="00AE6896" w:rsidRPr="003D28EF">
              <w:rPr>
                <w:rStyle w:val="a6"/>
                <w:noProof/>
              </w:rPr>
              <w:t>Дискретизация области</w:t>
            </w:r>
            <w:r w:rsidR="00AE6896">
              <w:rPr>
                <w:noProof/>
                <w:webHidden/>
              </w:rPr>
              <w:tab/>
            </w:r>
            <w:r w:rsidR="00AE6896">
              <w:rPr>
                <w:noProof/>
                <w:webHidden/>
              </w:rPr>
              <w:fldChar w:fldCharType="begin"/>
            </w:r>
            <w:r w:rsidR="00AE6896">
              <w:rPr>
                <w:noProof/>
                <w:webHidden/>
              </w:rPr>
              <w:instrText xml:space="preserve"> PAGEREF _Toc106364938 \h </w:instrText>
            </w:r>
            <w:r w:rsidR="00AE6896">
              <w:rPr>
                <w:noProof/>
                <w:webHidden/>
              </w:rPr>
            </w:r>
            <w:r w:rsidR="00AE6896">
              <w:rPr>
                <w:noProof/>
                <w:webHidden/>
              </w:rPr>
              <w:fldChar w:fldCharType="separate"/>
            </w:r>
            <w:r w:rsidR="00F8256D">
              <w:rPr>
                <w:noProof/>
                <w:webHidden/>
              </w:rPr>
              <w:t>25</w:t>
            </w:r>
            <w:r w:rsidR="00AE6896">
              <w:rPr>
                <w:noProof/>
                <w:webHidden/>
              </w:rPr>
              <w:fldChar w:fldCharType="end"/>
            </w:r>
          </w:hyperlink>
        </w:p>
        <w:p w14:paraId="692AEF00" w14:textId="3353737E" w:rsidR="00AE6896" w:rsidRDefault="000B6143">
          <w:pPr>
            <w:pStyle w:val="21"/>
            <w:rPr>
              <w:rFonts w:asciiTheme="minorHAnsi" w:eastAsiaTheme="minorEastAsia" w:hAnsiTheme="minorHAnsi" w:cstheme="minorBidi"/>
              <w:noProof/>
              <w:sz w:val="22"/>
              <w:szCs w:val="22"/>
              <w:lang w:eastAsia="ru-RU"/>
            </w:rPr>
          </w:pPr>
          <w:hyperlink w:anchor="_Toc106364939" w:history="1">
            <w:r w:rsidR="00AE6896" w:rsidRPr="003D28EF">
              <w:rPr>
                <w:rStyle w:val="a6"/>
                <w:noProof/>
              </w:rPr>
              <w:t>7.3</w:t>
            </w:r>
            <w:r w:rsidR="00AE6896">
              <w:rPr>
                <w:rFonts w:asciiTheme="minorHAnsi" w:eastAsiaTheme="minorEastAsia" w:hAnsiTheme="minorHAnsi" w:cstheme="minorBidi"/>
                <w:noProof/>
                <w:sz w:val="22"/>
                <w:szCs w:val="22"/>
                <w:lang w:eastAsia="ru-RU"/>
              </w:rPr>
              <w:tab/>
            </w:r>
            <w:r w:rsidR="00AE6896" w:rsidRPr="003D28EF">
              <w:rPr>
                <w:rStyle w:val="a6"/>
                <w:noProof/>
              </w:rPr>
              <w:t>Основные операции с элементами</w:t>
            </w:r>
            <w:r w:rsidR="00AE6896">
              <w:rPr>
                <w:noProof/>
                <w:webHidden/>
              </w:rPr>
              <w:tab/>
            </w:r>
            <w:r w:rsidR="00AE6896">
              <w:rPr>
                <w:noProof/>
                <w:webHidden/>
              </w:rPr>
              <w:fldChar w:fldCharType="begin"/>
            </w:r>
            <w:r w:rsidR="00AE6896">
              <w:rPr>
                <w:noProof/>
                <w:webHidden/>
              </w:rPr>
              <w:instrText xml:space="preserve"> PAGEREF _Toc106364939 \h </w:instrText>
            </w:r>
            <w:r w:rsidR="00AE6896">
              <w:rPr>
                <w:noProof/>
                <w:webHidden/>
              </w:rPr>
            </w:r>
            <w:r w:rsidR="00AE6896">
              <w:rPr>
                <w:noProof/>
                <w:webHidden/>
              </w:rPr>
              <w:fldChar w:fldCharType="separate"/>
            </w:r>
            <w:r w:rsidR="00F8256D">
              <w:rPr>
                <w:noProof/>
                <w:webHidden/>
              </w:rPr>
              <w:t>26</w:t>
            </w:r>
            <w:r w:rsidR="00AE6896">
              <w:rPr>
                <w:noProof/>
                <w:webHidden/>
              </w:rPr>
              <w:fldChar w:fldCharType="end"/>
            </w:r>
          </w:hyperlink>
        </w:p>
        <w:p w14:paraId="2F1FB648" w14:textId="06498B51" w:rsidR="00AE6896" w:rsidRDefault="000B6143">
          <w:pPr>
            <w:pStyle w:val="21"/>
            <w:rPr>
              <w:rFonts w:asciiTheme="minorHAnsi" w:eastAsiaTheme="minorEastAsia" w:hAnsiTheme="minorHAnsi" w:cstheme="minorBidi"/>
              <w:noProof/>
              <w:sz w:val="22"/>
              <w:szCs w:val="22"/>
              <w:lang w:eastAsia="ru-RU"/>
            </w:rPr>
          </w:pPr>
          <w:hyperlink w:anchor="_Toc106364940" w:history="1">
            <w:r w:rsidR="00AE6896" w:rsidRPr="003D28EF">
              <w:rPr>
                <w:rStyle w:val="a6"/>
                <w:noProof/>
              </w:rPr>
              <w:t>7.4</w:t>
            </w:r>
            <w:r w:rsidR="00AE6896">
              <w:rPr>
                <w:rFonts w:asciiTheme="minorHAnsi" w:eastAsiaTheme="minorEastAsia" w:hAnsiTheme="minorHAnsi" w:cstheme="minorBidi"/>
                <w:noProof/>
                <w:sz w:val="22"/>
                <w:szCs w:val="22"/>
                <w:lang w:eastAsia="ru-RU"/>
              </w:rPr>
              <w:tab/>
            </w:r>
            <w:r w:rsidR="00AE6896" w:rsidRPr="003D28EF">
              <w:rPr>
                <w:rStyle w:val="a6"/>
                <w:noProof/>
              </w:rPr>
              <w:t>Переход от локальной матрицы жёсткости к глобальной</w:t>
            </w:r>
            <w:r w:rsidR="00AE6896">
              <w:rPr>
                <w:noProof/>
                <w:webHidden/>
              </w:rPr>
              <w:tab/>
            </w:r>
            <w:r w:rsidR="00AE6896">
              <w:rPr>
                <w:noProof/>
                <w:webHidden/>
              </w:rPr>
              <w:fldChar w:fldCharType="begin"/>
            </w:r>
            <w:r w:rsidR="00AE6896">
              <w:rPr>
                <w:noProof/>
                <w:webHidden/>
              </w:rPr>
              <w:instrText xml:space="preserve"> PAGEREF _Toc106364940 \h </w:instrText>
            </w:r>
            <w:r w:rsidR="00AE6896">
              <w:rPr>
                <w:noProof/>
                <w:webHidden/>
              </w:rPr>
            </w:r>
            <w:r w:rsidR="00AE6896">
              <w:rPr>
                <w:noProof/>
                <w:webHidden/>
              </w:rPr>
              <w:fldChar w:fldCharType="separate"/>
            </w:r>
            <w:r w:rsidR="00F8256D">
              <w:rPr>
                <w:noProof/>
                <w:webHidden/>
              </w:rPr>
              <w:t>28</w:t>
            </w:r>
            <w:r w:rsidR="00AE6896">
              <w:rPr>
                <w:noProof/>
                <w:webHidden/>
              </w:rPr>
              <w:fldChar w:fldCharType="end"/>
            </w:r>
          </w:hyperlink>
        </w:p>
        <w:p w14:paraId="6EA0B57B" w14:textId="6BA9DE0D" w:rsidR="00AE6896" w:rsidRDefault="000B6143">
          <w:pPr>
            <w:pStyle w:val="21"/>
            <w:rPr>
              <w:rFonts w:asciiTheme="minorHAnsi" w:eastAsiaTheme="minorEastAsia" w:hAnsiTheme="minorHAnsi" w:cstheme="minorBidi"/>
              <w:noProof/>
              <w:sz w:val="22"/>
              <w:szCs w:val="22"/>
              <w:lang w:eastAsia="ru-RU"/>
            </w:rPr>
          </w:pPr>
          <w:hyperlink w:anchor="_Toc106364941" w:history="1">
            <w:r w:rsidR="00AE6896" w:rsidRPr="003D28EF">
              <w:rPr>
                <w:rStyle w:val="a6"/>
                <w:noProof/>
              </w:rPr>
              <w:t>7.5</w:t>
            </w:r>
            <w:r w:rsidR="00AE6896">
              <w:rPr>
                <w:rFonts w:asciiTheme="minorHAnsi" w:eastAsiaTheme="minorEastAsia" w:hAnsiTheme="minorHAnsi" w:cstheme="minorBidi"/>
                <w:noProof/>
                <w:sz w:val="22"/>
                <w:szCs w:val="22"/>
                <w:lang w:eastAsia="ru-RU"/>
              </w:rPr>
              <w:tab/>
            </w:r>
            <w:r w:rsidR="00AE6896" w:rsidRPr="003D28EF">
              <w:rPr>
                <w:rStyle w:val="a6"/>
                <w:noProof/>
              </w:rPr>
              <w:t>Методы решения дифференциальных уравнений равновесия и совместимость</w:t>
            </w:r>
            <w:r w:rsidR="00AE6896">
              <w:rPr>
                <w:noProof/>
                <w:webHidden/>
              </w:rPr>
              <w:tab/>
            </w:r>
            <w:r w:rsidR="00AE6896">
              <w:rPr>
                <w:noProof/>
                <w:webHidden/>
              </w:rPr>
              <w:fldChar w:fldCharType="begin"/>
            </w:r>
            <w:r w:rsidR="00AE6896">
              <w:rPr>
                <w:noProof/>
                <w:webHidden/>
              </w:rPr>
              <w:instrText xml:space="preserve"> PAGEREF _Toc106364941 \h </w:instrText>
            </w:r>
            <w:r w:rsidR="00AE6896">
              <w:rPr>
                <w:noProof/>
                <w:webHidden/>
              </w:rPr>
            </w:r>
            <w:r w:rsidR="00AE6896">
              <w:rPr>
                <w:noProof/>
                <w:webHidden/>
              </w:rPr>
              <w:fldChar w:fldCharType="separate"/>
            </w:r>
            <w:r w:rsidR="00F8256D">
              <w:rPr>
                <w:noProof/>
                <w:webHidden/>
              </w:rPr>
              <w:t>30</w:t>
            </w:r>
            <w:r w:rsidR="00AE6896">
              <w:rPr>
                <w:noProof/>
                <w:webHidden/>
              </w:rPr>
              <w:fldChar w:fldCharType="end"/>
            </w:r>
          </w:hyperlink>
        </w:p>
        <w:p w14:paraId="265F1AE8" w14:textId="7328E609" w:rsidR="00AE6896" w:rsidRDefault="000B6143">
          <w:pPr>
            <w:pStyle w:val="12"/>
            <w:rPr>
              <w:rFonts w:asciiTheme="minorHAnsi" w:eastAsiaTheme="minorEastAsia" w:hAnsiTheme="minorHAnsi" w:cstheme="minorBidi"/>
              <w:noProof/>
              <w:sz w:val="22"/>
              <w:szCs w:val="22"/>
              <w:lang w:eastAsia="ru-RU"/>
            </w:rPr>
          </w:pPr>
          <w:hyperlink w:anchor="_Toc106364942" w:history="1">
            <w:r w:rsidR="00AE6896" w:rsidRPr="003D28EF">
              <w:rPr>
                <w:rStyle w:val="a6"/>
                <w:noProof/>
              </w:rPr>
              <w:t>8 Обзор программ моделирования</w:t>
            </w:r>
            <w:r w:rsidR="00AE6896">
              <w:rPr>
                <w:noProof/>
                <w:webHidden/>
              </w:rPr>
              <w:tab/>
            </w:r>
            <w:r w:rsidR="00AE6896">
              <w:rPr>
                <w:noProof/>
                <w:webHidden/>
              </w:rPr>
              <w:fldChar w:fldCharType="begin"/>
            </w:r>
            <w:r w:rsidR="00AE6896">
              <w:rPr>
                <w:noProof/>
                <w:webHidden/>
              </w:rPr>
              <w:instrText xml:space="preserve"> PAGEREF _Toc106364942 \h </w:instrText>
            </w:r>
            <w:r w:rsidR="00AE6896">
              <w:rPr>
                <w:noProof/>
                <w:webHidden/>
              </w:rPr>
            </w:r>
            <w:r w:rsidR="00AE6896">
              <w:rPr>
                <w:noProof/>
                <w:webHidden/>
              </w:rPr>
              <w:fldChar w:fldCharType="separate"/>
            </w:r>
            <w:r w:rsidR="00F8256D">
              <w:rPr>
                <w:noProof/>
                <w:webHidden/>
              </w:rPr>
              <w:t>33</w:t>
            </w:r>
            <w:r w:rsidR="00AE6896">
              <w:rPr>
                <w:noProof/>
                <w:webHidden/>
              </w:rPr>
              <w:fldChar w:fldCharType="end"/>
            </w:r>
          </w:hyperlink>
        </w:p>
        <w:p w14:paraId="29980D6D" w14:textId="4EDDD07B" w:rsidR="00AE6896" w:rsidRDefault="000B6143">
          <w:pPr>
            <w:pStyle w:val="12"/>
            <w:rPr>
              <w:rFonts w:asciiTheme="minorHAnsi" w:eastAsiaTheme="minorEastAsia" w:hAnsiTheme="minorHAnsi" w:cstheme="minorBidi"/>
              <w:noProof/>
              <w:sz w:val="22"/>
              <w:szCs w:val="22"/>
              <w:lang w:eastAsia="ru-RU"/>
            </w:rPr>
          </w:pPr>
          <w:hyperlink w:anchor="_Toc106364943" w:history="1">
            <w:r w:rsidR="00AE6896" w:rsidRPr="003D28EF">
              <w:rPr>
                <w:rStyle w:val="a6"/>
                <w:noProof/>
              </w:rPr>
              <w:t>9 Использование среды COMSOL Multiphysics для моделирования</w:t>
            </w:r>
            <w:r w:rsidR="00AE6896">
              <w:rPr>
                <w:noProof/>
                <w:webHidden/>
              </w:rPr>
              <w:tab/>
            </w:r>
            <w:r w:rsidR="00AE6896">
              <w:rPr>
                <w:noProof/>
                <w:webHidden/>
              </w:rPr>
              <w:fldChar w:fldCharType="begin"/>
            </w:r>
            <w:r w:rsidR="00AE6896">
              <w:rPr>
                <w:noProof/>
                <w:webHidden/>
              </w:rPr>
              <w:instrText xml:space="preserve"> PAGEREF _Toc106364943 \h </w:instrText>
            </w:r>
            <w:r w:rsidR="00AE6896">
              <w:rPr>
                <w:noProof/>
                <w:webHidden/>
              </w:rPr>
            </w:r>
            <w:r w:rsidR="00AE6896">
              <w:rPr>
                <w:noProof/>
                <w:webHidden/>
              </w:rPr>
              <w:fldChar w:fldCharType="separate"/>
            </w:r>
            <w:r w:rsidR="00F8256D">
              <w:rPr>
                <w:noProof/>
                <w:webHidden/>
              </w:rPr>
              <w:t>36</w:t>
            </w:r>
            <w:r w:rsidR="00AE6896">
              <w:rPr>
                <w:noProof/>
                <w:webHidden/>
              </w:rPr>
              <w:fldChar w:fldCharType="end"/>
            </w:r>
          </w:hyperlink>
        </w:p>
        <w:p w14:paraId="4947CB97" w14:textId="0AEF0FCD" w:rsidR="00AE6896" w:rsidRDefault="000B6143">
          <w:pPr>
            <w:pStyle w:val="12"/>
            <w:rPr>
              <w:rFonts w:asciiTheme="minorHAnsi" w:eastAsiaTheme="minorEastAsia" w:hAnsiTheme="minorHAnsi" w:cstheme="minorBidi"/>
              <w:noProof/>
              <w:sz w:val="22"/>
              <w:szCs w:val="22"/>
              <w:lang w:eastAsia="ru-RU"/>
            </w:rPr>
          </w:pPr>
          <w:hyperlink w:anchor="_Toc106364944" w:history="1">
            <w:r w:rsidR="00AE6896" w:rsidRPr="003D28EF">
              <w:rPr>
                <w:rStyle w:val="a6"/>
                <w:noProof/>
              </w:rPr>
              <w:t>10 Моделирование распространения трещин в керамике из гидроксиапатита</w:t>
            </w:r>
            <w:r w:rsidR="00AE6896">
              <w:rPr>
                <w:noProof/>
                <w:webHidden/>
              </w:rPr>
              <w:tab/>
            </w:r>
            <w:r w:rsidR="00AE6896">
              <w:rPr>
                <w:noProof/>
                <w:webHidden/>
              </w:rPr>
              <w:fldChar w:fldCharType="begin"/>
            </w:r>
            <w:r w:rsidR="00AE6896">
              <w:rPr>
                <w:noProof/>
                <w:webHidden/>
              </w:rPr>
              <w:instrText xml:space="preserve"> PAGEREF _Toc106364944 \h </w:instrText>
            </w:r>
            <w:r w:rsidR="00AE6896">
              <w:rPr>
                <w:noProof/>
                <w:webHidden/>
              </w:rPr>
            </w:r>
            <w:r w:rsidR="00AE6896">
              <w:rPr>
                <w:noProof/>
                <w:webHidden/>
              </w:rPr>
              <w:fldChar w:fldCharType="separate"/>
            </w:r>
            <w:r w:rsidR="00F8256D">
              <w:rPr>
                <w:noProof/>
                <w:webHidden/>
              </w:rPr>
              <w:t>38</w:t>
            </w:r>
            <w:r w:rsidR="00AE6896">
              <w:rPr>
                <w:noProof/>
                <w:webHidden/>
              </w:rPr>
              <w:fldChar w:fldCharType="end"/>
            </w:r>
          </w:hyperlink>
        </w:p>
        <w:p w14:paraId="625A3426" w14:textId="738509EC" w:rsidR="00AE6896" w:rsidRDefault="000B6143">
          <w:pPr>
            <w:pStyle w:val="12"/>
            <w:rPr>
              <w:rFonts w:asciiTheme="minorHAnsi" w:eastAsiaTheme="minorEastAsia" w:hAnsiTheme="minorHAnsi" w:cstheme="minorBidi"/>
              <w:noProof/>
              <w:sz w:val="22"/>
              <w:szCs w:val="22"/>
              <w:lang w:eastAsia="ru-RU"/>
            </w:rPr>
          </w:pPr>
          <w:hyperlink w:anchor="_Toc106364945" w:history="1">
            <w:r w:rsidR="00AE6896" w:rsidRPr="003D28EF">
              <w:rPr>
                <w:rStyle w:val="a6"/>
                <w:noProof/>
              </w:rPr>
              <w:t>11 Сравнительный анализ прочностных характеристик компьютерной модели и реальных образцов ГА</w:t>
            </w:r>
            <w:r w:rsidR="00AE6896">
              <w:rPr>
                <w:noProof/>
                <w:webHidden/>
              </w:rPr>
              <w:tab/>
            </w:r>
            <w:r w:rsidR="00AE6896">
              <w:rPr>
                <w:noProof/>
                <w:webHidden/>
              </w:rPr>
              <w:fldChar w:fldCharType="begin"/>
            </w:r>
            <w:r w:rsidR="00AE6896">
              <w:rPr>
                <w:noProof/>
                <w:webHidden/>
              </w:rPr>
              <w:instrText xml:space="preserve"> PAGEREF _Toc106364945 \h </w:instrText>
            </w:r>
            <w:r w:rsidR="00AE6896">
              <w:rPr>
                <w:noProof/>
                <w:webHidden/>
              </w:rPr>
            </w:r>
            <w:r w:rsidR="00AE6896">
              <w:rPr>
                <w:noProof/>
                <w:webHidden/>
              </w:rPr>
              <w:fldChar w:fldCharType="separate"/>
            </w:r>
            <w:r w:rsidR="00F8256D">
              <w:rPr>
                <w:noProof/>
                <w:webHidden/>
              </w:rPr>
              <w:t>44</w:t>
            </w:r>
            <w:r w:rsidR="00AE6896">
              <w:rPr>
                <w:noProof/>
                <w:webHidden/>
              </w:rPr>
              <w:fldChar w:fldCharType="end"/>
            </w:r>
          </w:hyperlink>
        </w:p>
        <w:p w14:paraId="398F7CE8" w14:textId="659E2C82" w:rsidR="00AE6896" w:rsidRDefault="000B6143">
          <w:pPr>
            <w:pStyle w:val="21"/>
            <w:rPr>
              <w:rFonts w:asciiTheme="minorHAnsi" w:eastAsiaTheme="minorEastAsia" w:hAnsiTheme="minorHAnsi" w:cstheme="minorBidi"/>
              <w:noProof/>
              <w:sz w:val="22"/>
              <w:szCs w:val="22"/>
              <w:lang w:eastAsia="ru-RU"/>
            </w:rPr>
          </w:pPr>
          <w:hyperlink w:anchor="_Toc106364946" w:history="1">
            <w:r w:rsidR="00AE6896" w:rsidRPr="003D28EF">
              <w:rPr>
                <w:rStyle w:val="a6"/>
                <w:noProof/>
              </w:rPr>
              <w:t>11.1</w:t>
            </w:r>
            <w:r w:rsidR="00AE6896">
              <w:rPr>
                <w:rFonts w:asciiTheme="minorHAnsi" w:eastAsiaTheme="minorEastAsia" w:hAnsiTheme="minorHAnsi" w:cstheme="minorBidi"/>
                <w:noProof/>
                <w:sz w:val="22"/>
                <w:szCs w:val="22"/>
                <w:lang w:eastAsia="ru-RU"/>
              </w:rPr>
              <w:tab/>
            </w:r>
            <w:r w:rsidR="00AE6896" w:rsidRPr="003D28EF">
              <w:rPr>
                <w:rStyle w:val="a6"/>
                <w:noProof/>
              </w:rPr>
              <w:t>Прочность на сжатие и растяжение реальных образцов ГА и твердых тканей</w:t>
            </w:r>
            <w:r w:rsidR="00AE6896">
              <w:rPr>
                <w:noProof/>
                <w:webHidden/>
              </w:rPr>
              <w:tab/>
            </w:r>
            <w:r w:rsidR="00AE6896">
              <w:rPr>
                <w:noProof/>
                <w:webHidden/>
              </w:rPr>
              <w:fldChar w:fldCharType="begin"/>
            </w:r>
            <w:r w:rsidR="00AE6896">
              <w:rPr>
                <w:noProof/>
                <w:webHidden/>
              </w:rPr>
              <w:instrText xml:space="preserve"> PAGEREF _Toc106364946 \h </w:instrText>
            </w:r>
            <w:r w:rsidR="00AE6896">
              <w:rPr>
                <w:noProof/>
                <w:webHidden/>
              </w:rPr>
            </w:r>
            <w:r w:rsidR="00AE6896">
              <w:rPr>
                <w:noProof/>
                <w:webHidden/>
              </w:rPr>
              <w:fldChar w:fldCharType="separate"/>
            </w:r>
            <w:r w:rsidR="00F8256D">
              <w:rPr>
                <w:noProof/>
                <w:webHidden/>
              </w:rPr>
              <w:t>44</w:t>
            </w:r>
            <w:r w:rsidR="00AE6896">
              <w:rPr>
                <w:noProof/>
                <w:webHidden/>
              </w:rPr>
              <w:fldChar w:fldCharType="end"/>
            </w:r>
          </w:hyperlink>
        </w:p>
        <w:p w14:paraId="50B7A7B9" w14:textId="1406B934" w:rsidR="00AE6896" w:rsidRDefault="000B6143">
          <w:pPr>
            <w:pStyle w:val="21"/>
            <w:rPr>
              <w:rFonts w:asciiTheme="minorHAnsi" w:eastAsiaTheme="minorEastAsia" w:hAnsiTheme="minorHAnsi" w:cstheme="minorBidi"/>
              <w:noProof/>
              <w:sz w:val="22"/>
              <w:szCs w:val="22"/>
              <w:lang w:eastAsia="ru-RU"/>
            </w:rPr>
          </w:pPr>
          <w:hyperlink w:anchor="_Toc106364947" w:history="1">
            <w:r w:rsidR="00AE6896" w:rsidRPr="003D28EF">
              <w:rPr>
                <w:rStyle w:val="a6"/>
                <w:noProof/>
              </w:rPr>
              <w:t>11.2</w:t>
            </w:r>
            <w:r w:rsidR="00AE6896">
              <w:rPr>
                <w:rFonts w:asciiTheme="minorHAnsi" w:eastAsiaTheme="minorEastAsia" w:hAnsiTheme="minorHAnsi" w:cstheme="minorBidi"/>
                <w:noProof/>
                <w:sz w:val="22"/>
                <w:szCs w:val="22"/>
                <w:lang w:eastAsia="ru-RU"/>
              </w:rPr>
              <w:tab/>
            </w:r>
            <w:r w:rsidR="00AE6896" w:rsidRPr="003D28EF">
              <w:rPr>
                <w:rStyle w:val="a6"/>
                <w:noProof/>
              </w:rPr>
              <w:t>Прочность на сжатие и растяжение компьютерной модели</w:t>
            </w:r>
            <w:r w:rsidR="00AE6896">
              <w:rPr>
                <w:noProof/>
                <w:webHidden/>
              </w:rPr>
              <w:tab/>
            </w:r>
            <w:r w:rsidR="00AE6896">
              <w:rPr>
                <w:noProof/>
                <w:webHidden/>
              </w:rPr>
              <w:fldChar w:fldCharType="begin"/>
            </w:r>
            <w:r w:rsidR="00AE6896">
              <w:rPr>
                <w:noProof/>
                <w:webHidden/>
              </w:rPr>
              <w:instrText xml:space="preserve"> PAGEREF _Toc106364947 \h </w:instrText>
            </w:r>
            <w:r w:rsidR="00AE6896">
              <w:rPr>
                <w:noProof/>
                <w:webHidden/>
              </w:rPr>
            </w:r>
            <w:r w:rsidR="00AE6896">
              <w:rPr>
                <w:noProof/>
                <w:webHidden/>
              </w:rPr>
              <w:fldChar w:fldCharType="separate"/>
            </w:r>
            <w:r w:rsidR="00F8256D">
              <w:rPr>
                <w:noProof/>
                <w:webHidden/>
              </w:rPr>
              <w:t>46</w:t>
            </w:r>
            <w:r w:rsidR="00AE6896">
              <w:rPr>
                <w:noProof/>
                <w:webHidden/>
              </w:rPr>
              <w:fldChar w:fldCharType="end"/>
            </w:r>
          </w:hyperlink>
        </w:p>
        <w:p w14:paraId="30AA3D13" w14:textId="11D46279" w:rsidR="00AE6896" w:rsidRDefault="000B6143">
          <w:pPr>
            <w:pStyle w:val="12"/>
            <w:rPr>
              <w:rFonts w:asciiTheme="minorHAnsi" w:eastAsiaTheme="minorEastAsia" w:hAnsiTheme="minorHAnsi" w:cstheme="minorBidi"/>
              <w:noProof/>
              <w:sz w:val="22"/>
              <w:szCs w:val="22"/>
              <w:lang w:eastAsia="ru-RU"/>
            </w:rPr>
          </w:pPr>
          <w:hyperlink w:anchor="_Toc106364948" w:history="1">
            <w:r w:rsidR="00AE6896" w:rsidRPr="003D28EF">
              <w:rPr>
                <w:rStyle w:val="a6"/>
                <w:noProof/>
              </w:rPr>
              <w:t>Заключение</w:t>
            </w:r>
            <w:r w:rsidR="00AE6896">
              <w:rPr>
                <w:noProof/>
                <w:webHidden/>
              </w:rPr>
              <w:tab/>
            </w:r>
            <w:r w:rsidR="00AE6896">
              <w:rPr>
                <w:noProof/>
                <w:webHidden/>
              </w:rPr>
              <w:fldChar w:fldCharType="begin"/>
            </w:r>
            <w:r w:rsidR="00AE6896">
              <w:rPr>
                <w:noProof/>
                <w:webHidden/>
              </w:rPr>
              <w:instrText xml:space="preserve"> PAGEREF _Toc106364948 \h </w:instrText>
            </w:r>
            <w:r w:rsidR="00AE6896">
              <w:rPr>
                <w:noProof/>
                <w:webHidden/>
              </w:rPr>
            </w:r>
            <w:r w:rsidR="00AE6896">
              <w:rPr>
                <w:noProof/>
                <w:webHidden/>
              </w:rPr>
              <w:fldChar w:fldCharType="separate"/>
            </w:r>
            <w:r w:rsidR="00F8256D">
              <w:rPr>
                <w:noProof/>
                <w:webHidden/>
              </w:rPr>
              <w:t>49</w:t>
            </w:r>
            <w:r w:rsidR="00AE6896">
              <w:rPr>
                <w:noProof/>
                <w:webHidden/>
              </w:rPr>
              <w:fldChar w:fldCharType="end"/>
            </w:r>
          </w:hyperlink>
        </w:p>
        <w:p w14:paraId="0DF5C5B7" w14:textId="2F4176FA" w:rsidR="00AE6896" w:rsidRDefault="000B6143">
          <w:pPr>
            <w:pStyle w:val="12"/>
            <w:rPr>
              <w:rFonts w:asciiTheme="minorHAnsi" w:eastAsiaTheme="minorEastAsia" w:hAnsiTheme="minorHAnsi" w:cstheme="minorBidi"/>
              <w:noProof/>
              <w:sz w:val="22"/>
              <w:szCs w:val="22"/>
              <w:lang w:eastAsia="ru-RU"/>
            </w:rPr>
          </w:pPr>
          <w:hyperlink w:anchor="_Toc106364949" w:history="1">
            <w:r w:rsidR="00AE6896" w:rsidRPr="003D28EF">
              <w:rPr>
                <w:rStyle w:val="a6"/>
                <w:noProof/>
              </w:rPr>
              <w:t>Список использованных источников</w:t>
            </w:r>
            <w:r w:rsidR="00AE6896">
              <w:rPr>
                <w:noProof/>
                <w:webHidden/>
              </w:rPr>
              <w:tab/>
            </w:r>
            <w:r w:rsidR="00AE6896">
              <w:rPr>
                <w:noProof/>
                <w:webHidden/>
              </w:rPr>
              <w:fldChar w:fldCharType="begin"/>
            </w:r>
            <w:r w:rsidR="00AE6896">
              <w:rPr>
                <w:noProof/>
                <w:webHidden/>
              </w:rPr>
              <w:instrText xml:space="preserve"> PAGEREF _Toc106364949 \h </w:instrText>
            </w:r>
            <w:r w:rsidR="00AE6896">
              <w:rPr>
                <w:noProof/>
                <w:webHidden/>
              </w:rPr>
            </w:r>
            <w:r w:rsidR="00AE6896">
              <w:rPr>
                <w:noProof/>
                <w:webHidden/>
              </w:rPr>
              <w:fldChar w:fldCharType="separate"/>
            </w:r>
            <w:r w:rsidR="00F8256D">
              <w:rPr>
                <w:noProof/>
                <w:webHidden/>
              </w:rPr>
              <w:t>50</w:t>
            </w:r>
            <w:r w:rsidR="00AE6896">
              <w:rPr>
                <w:noProof/>
                <w:webHidden/>
              </w:rPr>
              <w:fldChar w:fldCharType="end"/>
            </w:r>
          </w:hyperlink>
        </w:p>
        <w:p w14:paraId="6C389EED" w14:textId="4083C5E7" w:rsidR="00F14EA1" w:rsidRDefault="00F14EA1">
          <w:r>
            <w:rPr>
              <w:b/>
              <w:bCs/>
            </w:rPr>
            <w:fldChar w:fldCharType="end"/>
          </w:r>
        </w:p>
      </w:sdtContent>
    </w:sdt>
    <w:p w14:paraId="5BF9DCB5" w14:textId="1A57D2F6" w:rsidR="00D159EE" w:rsidRDefault="00F14EA1" w:rsidP="003E72F8">
      <w:pPr>
        <w:pStyle w:val="1"/>
        <w:numPr>
          <w:ilvl w:val="0"/>
          <w:numId w:val="0"/>
        </w:numPr>
        <w:rPr>
          <w:rStyle w:val="af0"/>
          <w:b/>
        </w:rPr>
      </w:pPr>
      <w:r>
        <w:br w:type="page"/>
      </w:r>
      <w:bookmarkStart w:id="1" w:name="_Toc106364921"/>
      <w:r w:rsidR="00D349A8">
        <w:rPr>
          <w:rStyle w:val="af0"/>
          <w:b/>
        </w:rPr>
        <w:lastRenderedPageBreak/>
        <w:t>Введение</w:t>
      </w:r>
      <w:bookmarkEnd w:id="1"/>
    </w:p>
    <w:p w14:paraId="3644E08A" w14:textId="75EA1B16" w:rsidR="00A66E2E" w:rsidRPr="00A66E2E" w:rsidRDefault="00A66E2E" w:rsidP="00A66E2E">
      <w:r>
        <w:t xml:space="preserve">По всей России есть огромное число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прохождения практики был выбран </w:t>
      </w:r>
      <w:r w:rsidR="006401EF">
        <w:t>Институт физики прочности и материаловедения Сибирского отделения Российской академии наук (ИФПМ СО РАН)</w:t>
      </w:r>
      <w:r>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31D8276D" w:rsidR="00D349A8" w:rsidRDefault="00D349A8" w:rsidP="00D349A8">
      <w:pPr>
        <w:rPr>
          <w:color w:val="000000" w:themeColor="text1"/>
        </w:rPr>
      </w:pPr>
      <w:r>
        <w:rPr>
          <w:color w:val="000000" w:themeColor="text1"/>
        </w:rPr>
        <w:t xml:space="preserve">По данным статьи [2], в которой был проведен анализ статистических данных,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Pr>
          <w:color w:val="000000" w:themeColor="text1"/>
        </w:rPr>
        <w:t>202</w:t>
      </w:r>
      <w:r w:rsidR="001D710E">
        <w:rPr>
          <w:color w:val="000000" w:themeColor="text1"/>
        </w:rPr>
        <w:t>2-2023</w:t>
      </w:r>
      <w:proofErr w:type="gramEnd"/>
      <w:r>
        <w:rPr>
          <w:color w:val="000000" w:themeColor="text1"/>
        </w:rPr>
        <w:t xml:space="preserve"> он составит уже 149.17 млрд. долл. США, что вдвое больше. Таким образом, в настоящее время острой проблемой является сокращение </w:t>
      </w:r>
      <w:r>
        <w:rPr>
          <w:color w:val="000000" w:themeColor="text1"/>
        </w:rPr>
        <w:lastRenderedPageBreak/>
        <w:t>заболеваний, связанных с повреждениями 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 xml:space="preserve">(ГА) и </w:t>
      </w:r>
      <w:proofErr w:type="spellStart"/>
      <w:r>
        <w:rPr>
          <w:color w:val="000000" w:themeColor="text1"/>
        </w:rPr>
        <w:t>многостенных</w:t>
      </w:r>
      <w:proofErr w:type="spellEnd"/>
      <w:r>
        <w:rPr>
          <w:color w:val="000000" w:themeColor="text1"/>
        </w:rPr>
        <w:t xml:space="preserve"> углеродных нанотрубок</w:t>
      </w:r>
      <w:r w:rsidR="00D41596">
        <w:rPr>
          <w:color w:val="000000" w:themeColor="text1"/>
        </w:rPr>
        <w:t xml:space="preserve"> </w:t>
      </w:r>
      <w:r>
        <w:rPr>
          <w:color w:val="000000" w:themeColor="text1"/>
        </w:rPr>
        <w:t>(МУНТ).</w:t>
      </w:r>
    </w:p>
    <w:p w14:paraId="04CE159B" w14:textId="32247D97"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 данной работы, для решения такой задачи используется метод конечных элементов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616F53" w:rsidRPr="00616F53">
        <w:rPr>
          <w:color w:val="000000" w:themeColor="text1"/>
        </w:rPr>
        <w:t xml:space="preserve"> [3]</w:t>
      </w:r>
      <w:r w:rsidR="00D41596" w:rsidRPr="00D41596">
        <w:rPr>
          <w:color w:val="000000" w:themeColor="text1"/>
        </w:rPr>
        <w:t>.</w:t>
      </w:r>
    </w:p>
    <w:p w14:paraId="3456B4EC" w14:textId="75AAE4B2" w:rsidR="00D349A8" w:rsidRDefault="00A54C53" w:rsidP="00D349A8">
      <w:pPr>
        <w:rPr>
          <w:color w:val="000000" w:themeColor="text1"/>
        </w:rPr>
      </w:pPr>
      <w:r>
        <w:rPr>
          <w:color w:val="000000" w:themeColor="text1"/>
        </w:rPr>
        <w:t>Ц</w:t>
      </w:r>
      <w:r w:rsidR="00D349A8">
        <w:rPr>
          <w:color w:val="000000" w:themeColor="text1"/>
        </w:rPr>
        <w:t xml:space="preserve">елью </w:t>
      </w:r>
      <w:r w:rsidR="00D159EE">
        <w:rPr>
          <w:color w:val="000000" w:themeColor="text1"/>
        </w:rPr>
        <w:t>практики</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состоящего из гидроксиапатита,</w:t>
      </w:r>
      <w:r w:rsidR="00A66E2E">
        <w:rPr>
          <w:color w:val="000000" w:themeColor="text1"/>
        </w:rPr>
        <w:t xml:space="preserve"> и моделирование процесса разрушения </w:t>
      </w:r>
      <w:r>
        <w:rPr>
          <w:color w:val="000000" w:themeColor="text1"/>
        </w:rPr>
        <w:t>этой керамики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17FD3950"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метода конечных элементов</w:t>
      </w:r>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27BB445C"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моделирование с помощью МКЭ образцов, состоящих только из ГА, с учётом внутренней структуры;</w:t>
      </w:r>
    </w:p>
    <w:p w14:paraId="37805DB2" w14:textId="0C987B70" w:rsidR="00D349A8" w:rsidRPr="00B739DD" w:rsidRDefault="00D349A8" w:rsidP="00B739DD">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в программной среде испытаний образца на </w:t>
      </w:r>
      <w:r w:rsidR="0049413B">
        <w:rPr>
          <w:rFonts w:ascii="Times New Roman" w:hAnsi="Times New Roman"/>
          <w:color w:val="000000" w:themeColor="text1"/>
          <w:sz w:val="28"/>
          <w:szCs w:val="28"/>
        </w:rPr>
        <w:t>прочность</w:t>
      </w:r>
      <w:r w:rsidRPr="00D349A8">
        <w:rPr>
          <w:rFonts w:ascii="Times New Roman" w:hAnsi="Times New Roman"/>
          <w:color w:val="000000" w:themeColor="text1"/>
          <w:sz w:val="28"/>
          <w:szCs w:val="28"/>
        </w:rPr>
        <w:t>.</w:t>
      </w:r>
    </w:p>
    <w:p w14:paraId="52975712" w14:textId="77777777" w:rsidR="00D349A8" w:rsidRDefault="00D349A8" w:rsidP="003E72F8">
      <w:pPr>
        <w:pStyle w:val="1"/>
        <w:rPr>
          <w:color w:val="000000" w:themeColor="text1"/>
        </w:rPr>
      </w:pPr>
      <w:bookmarkStart w:id="2" w:name="_Toc106364922"/>
      <w:r>
        <w:lastRenderedPageBreak/>
        <w:t>Понятие кости и её структура</w:t>
      </w:r>
      <w:bookmarkEnd w:id="2"/>
    </w:p>
    <w:p w14:paraId="12F42C7A" w14:textId="350D0AED" w:rsidR="00D349A8" w:rsidRDefault="00D349A8" w:rsidP="00D349A8">
      <w:pPr>
        <w:rPr>
          <w:color w:val="000000" w:themeColor="text1"/>
        </w:rPr>
      </w:pPr>
      <w:r>
        <w:rPr>
          <w:color w:val="000000" w:themeColor="text1"/>
        </w:rPr>
        <w:t xml:space="preserve">Кость представляет собой композиционный материал, имеющий иерархическую структуру, состоящий из 10% воды, 20% органического материала и 70% минерального </w:t>
      </w:r>
      <w:proofErr w:type="gramStart"/>
      <w:r>
        <w:rPr>
          <w:color w:val="000000" w:themeColor="text1"/>
        </w:rPr>
        <w:t>вещества[</w:t>
      </w:r>
      <w:proofErr w:type="gramEnd"/>
      <w:r w:rsidR="00616F53" w:rsidRPr="00616F53">
        <w:rPr>
          <w:color w:val="000000" w:themeColor="text1"/>
        </w:rPr>
        <w:t>4</w:t>
      </w:r>
      <w:r>
        <w:rPr>
          <w:color w:val="000000" w:themeColor="text1"/>
        </w:rPr>
        <w:t xml:space="preserve">]. </w:t>
      </w:r>
    </w:p>
    <w:p w14:paraId="3C5AFD1E" w14:textId="64432383"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616F53" w:rsidRPr="00616F53">
        <w:rPr>
          <w:color w:val="000000" w:themeColor="text1"/>
        </w:rPr>
        <w:t>5</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434CCAA4"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 xml:space="preserve">.1 – Иерархическая структура человеческой </w:t>
      </w:r>
      <w:proofErr w:type="gramStart"/>
      <w:r>
        <w:rPr>
          <w:color w:val="000000" w:themeColor="text1"/>
        </w:rPr>
        <w:t>кости[</w:t>
      </w:r>
      <w:proofErr w:type="gramEnd"/>
      <w:r w:rsidR="00562B6C" w:rsidRPr="00562B6C">
        <w:rPr>
          <w:color w:val="000000" w:themeColor="text1"/>
        </w:rPr>
        <w:t>5</w:t>
      </w:r>
      <w:r w:rsidR="00616F53" w:rsidRPr="00616F53">
        <w:rPr>
          <w:color w:val="000000" w:themeColor="text1"/>
        </w:rPr>
        <w:t>(4)</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F0802D4"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43D2C4FC"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223803A3"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w:t>
            </w:r>
            <w:r w:rsidR="00616F53">
              <w:rPr>
                <w:color w:val="000000" w:themeColor="text1"/>
                <w:lang w:val="en-US"/>
              </w:rPr>
              <w:t>9</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191F63D0"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4A1B2729"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20D70A3A"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63A65F8A"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3AF6D8A8"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2D0B2F6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16EA9306" w14:textId="77777777" w:rsidR="00D349A8" w:rsidRDefault="00D349A8" w:rsidP="003E72F8">
      <w:pPr>
        <w:pStyle w:val="1"/>
      </w:pPr>
      <w:bookmarkStart w:id="3" w:name="_Toc106364923"/>
      <w:r>
        <w:lastRenderedPageBreak/>
        <w:t>Гидроксиапатит</w:t>
      </w:r>
      <w:bookmarkEnd w:id="3"/>
    </w:p>
    <w:p w14:paraId="40171569" w14:textId="7BAF23FA" w:rsidR="00D349A8" w:rsidRDefault="00D349A8" w:rsidP="00D349A8">
      <w:pPr>
        <w:rPr>
          <w:color w:val="000000" w:themeColor="text1"/>
        </w:rPr>
      </w:pPr>
      <w:r>
        <w:rPr>
          <w:color w:val="000000" w:themeColor="text1"/>
        </w:rPr>
        <w:t xml:space="preserve">Наиболее перспективным и приоритетным путем создания новых биоматериалов для костных имплантатов видится использование </w:t>
      </w:r>
      <w:proofErr w:type="spellStart"/>
      <w:r>
        <w:rPr>
          <w:color w:val="000000" w:themeColor="text1"/>
        </w:rPr>
        <w:t>ортофосфатов</w:t>
      </w:r>
      <w:proofErr w:type="spellEnd"/>
      <w:r>
        <w:rPr>
          <w:color w:val="000000" w:themeColor="text1"/>
        </w:rPr>
        <w:t xml:space="preserve">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Эти материалы являются схожими по химическому и фазовому составу с костной тканью. Он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w:t>
      </w:r>
      <w:r w:rsidR="00616F53" w:rsidRPr="00616F53">
        <w:rPr>
          <w:color w:val="000000" w:themeColor="text1"/>
        </w:rPr>
        <w:t>10</w:t>
      </w:r>
      <w:r>
        <w:rPr>
          <w:color w:val="000000" w:themeColor="text1"/>
        </w:rPr>
        <w:t>,1</w:t>
      </w:r>
      <w:r w:rsidR="00616F53" w:rsidRPr="00616F53">
        <w:rPr>
          <w:color w:val="000000" w:themeColor="text1"/>
        </w:rPr>
        <w:t>11</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w:t>
      </w:r>
      <w:r w:rsidR="00616F53" w:rsidRPr="00616F53">
        <w:rPr>
          <w:color w:val="000000" w:themeColor="text1"/>
        </w:rPr>
        <w:t>12</w:t>
      </w:r>
      <w:r>
        <w:rPr>
          <w:color w:val="000000" w:themeColor="text1"/>
        </w:rPr>
        <w:t>,</w:t>
      </w:r>
      <w:r w:rsidR="00616F53" w:rsidRPr="00616F53">
        <w:rPr>
          <w:color w:val="000000" w:themeColor="text1"/>
        </w:rPr>
        <w:t>13</w:t>
      </w:r>
      <w:r>
        <w:rPr>
          <w:color w:val="000000" w:themeColor="text1"/>
        </w:rPr>
        <w:t>,</w:t>
      </w:r>
      <w:r w:rsidR="00616F53" w:rsidRPr="00616F53">
        <w:rPr>
          <w:color w:val="000000" w:themeColor="text1"/>
        </w:rPr>
        <w:t>14</w:t>
      </w:r>
      <w:r>
        <w:rPr>
          <w:color w:val="000000" w:themeColor="text1"/>
        </w:rPr>
        <w:t>,</w:t>
      </w:r>
      <w:r w:rsidR="00616F53" w:rsidRPr="00616F53">
        <w:rPr>
          <w:color w:val="000000" w:themeColor="text1"/>
        </w:rPr>
        <w:t>15</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04C55522"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w:t>
      </w:r>
      <w:r w:rsidR="00616F53" w:rsidRPr="00616F53">
        <w:rPr>
          <w:color w:val="000000" w:themeColor="text1"/>
        </w:rPr>
        <w:t>16</w:t>
      </w:r>
      <w:r>
        <w:rPr>
          <w:color w:val="000000" w:themeColor="text1"/>
        </w:rPr>
        <w:t>,</w:t>
      </w:r>
      <w:r w:rsidR="00616F53" w:rsidRPr="00616F53">
        <w:rPr>
          <w:color w:val="000000" w:themeColor="text1"/>
        </w:rPr>
        <w:t>17</w:t>
      </w:r>
      <w:r>
        <w:rPr>
          <w:color w:val="000000" w:themeColor="text1"/>
        </w:rPr>
        <w:t>,</w:t>
      </w:r>
      <w:r w:rsidR="00616F53" w:rsidRPr="00616F53">
        <w:rPr>
          <w:color w:val="000000" w:themeColor="text1"/>
        </w:rPr>
        <w:t>18</w:t>
      </w:r>
      <w:r>
        <w:rPr>
          <w:color w:val="000000" w:themeColor="text1"/>
        </w:rPr>
        <w:t xml:space="preserve">]. </w:t>
      </w:r>
    </w:p>
    <w:p w14:paraId="3AE8AC7F" w14:textId="65C9EA81" w:rsidR="005254C1" w:rsidRDefault="00D349A8" w:rsidP="00D349A8">
      <w:pPr>
        <w:rPr>
          <w:color w:val="000000" w:themeColor="text1"/>
        </w:rPr>
      </w:pPr>
      <w:r>
        <w:rPr>
          <w:color w:val="000000" w:themeColor="text1"/>
        </w:rPr>
        <w:t>В таблице 2</w:t>
      </w:r>
      <w:r w:rsidR="00B76902">
        <w:rPr>
          <w:color w:val="000000" w:themeColor="text1"/>
        </w:rPr>
        <w:t>.1</w:t>
      </w:r>
      <w:r>
        <w:rPr>
          <w:color w:val="000000" w:themeColor="text1"/>
        </w:rPr>
        <w:t xml:space="preserve"> представлено сравнение образцов керамики из ГА с человеческой костной тканью.</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0CE8DEDB" w:rsidR="00D349A8" w:rsidRDefault="00D349A8" w:rsidP="00D349A8">
      <w:pPr>
        <w:ind w:firstLine="0"/>
      </w:pPr>
      <w:r>
        <w:rPr>
          <w:color w:val="000000" w:themeColor="text1"/>
        </w:rPr>
        <w:lastRenderedPageBreak/>
        <w:t>Таблица 2</w:t>
      </w:r>
      <w:r w:rsidR="00B76902">
        <w:rPr>
          <w:color w:val="000000" w:themeColor="text1"/>
        </w:rPr>
        <w:t>.1</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proofErr w:type="spellStart"/>
            <w:r>
              <w:rPr>
                <w:color w:val="000000" w:themeColor="text1"/>
              </w:rPr>
              <w:t>Трещиностойкость</w:t>
            </w:r>
            <w:proofErr w:type="spellEnd"/>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1E13AE2D" w:rsidR="00D349A8" w:rsidRDefault="00D349A8" w:rsidP="00562B6C">
            <w:pPr>
              <w:ind w:firstLine="0"/>
              <w:rPr>
                <w:color w:val="000000" w:themeColor="text1"/>
              </w:rPr>
            </w:pPr>
            <w:r>
              <w:t>0.8 ± 0.073</w:t>
            </w:r>
            <w:r>
              <w:rPr>
                <w:color w:val="000000" w:themeColor="text1"/>
              </w:rPr>
              <w:t xml:space="preserve"> ГПа [</w:t>
            </w:r>
            <w:r w:rsidR="00616F53">
              <w:rPr>
                <w:color w:val="000000" w:themeColor="text1"/>
                <w:lang w:val="en-US"/>
              </w:rPr>
              <w:t>12</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228E8B44"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0FA3E3E7" w:rsidR="00D349A8" w:rsidRDefault="00D349A8" w:rsidP="00562B6C">
            <w:pPr>
              <w:ind w:firstLine="0"/>
              <w:rPr>
                <w:color w:val="000000" w:themeColor="text1"/>
              </w:rPr>
            </w:pPr>
            <w:r>
              <w:t xml:space="preserve">5.89 ± 0.28 </w:t>
            </w:r>
            <w:r>
              <w:rPr>
                <w:color w:val="000000" w:themeColor="text1"/>
              </w:rPr>
              <w:t>ГПа [</w:t>
            </w:r>
            <w:r w:rsidR="00616F53">
              <w:rPr>
                <w:color w:val="000000" w:themeColor="text1"/>
                <w:lang w:val="en-US"/>
              </w:rPr>
              <w:t>12</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65BA0728" w:rsidR="00D349A8"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w:t>
      </w:r>
      <w:proofErr w:type="spellStart"/>
      <w:r>
        <w:rPr>
          <w:color w:val="000000" w:themeColor="text1"/>
        </w:rPr>
        <w:t>трещиностойкость</w:t>
      </w:r>
      <w:proofErr w:type="spellEnd"/>
      <w:r>
        <w:rPr>
          <w:color w:val="000000" w:themeColor="text1"/>
        </w:rPr>
        <w:t xml:space="preserve">)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sidR="00584665" w:rsidRPr="00584665">
        <w:rPr>
          <w:color w:val="000000" w:themeColor="text1"/>
        </w:rPr>
        <w:t>19</w:t>
      </w:r>
      <w:r>
        <w:rPr>
          <w:color w:val="000000" w:themeColor="text1"/>
        </w:rPr>
        <w:t xml:space="preserve">]. </w:t>
      </w:r>
    </w:p>
    <w:p w14:paraId="75CAE7E7" w14:textId="77777777" w:rsidR="00D349A8" w:rsidRDefault="00D349A8" w:rsidP="00D349A8">
      <w:pPr>
        <w:rPr>
          <w:color w:val="000000" w:themeColor="text1"/>
        </w:rPr>
      </w:pPr>
      <w:r>
        <w:rPr>
          <w:color w:val="000000" w:themeColor="text1"/>
        </w:rPr>
        <w:br w:type="page"/>
      </w:r>
    </w:p>
    <w:p w14:paraId="042F80CF" w14:textId="77777777" w:rsidR="00D349A8" w:rsidRDefault="00D349A8" w:rsidP="003E72F8">
      <w:pPr>
        <w:pStyle w:val="1"/>
        <w:rPr>
          <w:color w:val="000000" w:themeColor="text1"/>
        </w:rPr>
      </w:pPr>
      <w:bookmarkStart w:id="4" w:name="_Toc106364924"/>
      <w:r>
        <w:lastRenderedPageBreak/>
        <w:t>Углеродные нанотрубки и их свойства</w:t>
      </w:r>
      <w:bookmarkEnd w:id="4"/>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w:t>
      </w:r>
      <w:proofErr w:type="spellStart"/>
      <w:r w:rsidR="00D349A8">
        <w:rPr>
          <w:color w:val="000000" w:themeColor="text1"/>
        </w:rPr>
        <w:t>нм</w:t>
      </w:r>
      <w:proofErr w:type="spellEnd"/>
      <w:r w:rsidR="00D349A8">
        <w:rPr>
          <w:color w:val="000000" w:themeColor="text1"/>
        </w:rPr>
        <w:t xml:space="preserve">. ОУНТ обычно имеют диаметры 0,7-2 </w:t>
      </w:r>
      <w:proofErr w:type="spellStart"/>
      <w:r w:rsidR="00D349A8">
        <w:rPr>
          <w:color w:val="000000" w:themeColor="text1"/>
        </w:rPr>
        <w:t>нм</w:t>
      </w:r>
      <w:proofErr w:type="spellEnd"/>
      <w:r w:rsidR="00D349A8">
        <w:rPr>
          <w:color w:val="000000" w:themeColor="text1"/>
        </w:rPr>
        <w:t xml:space="preserve">, а МУНТ имеют диаметры 2-100 </w:t>
      </w:r>
      <w:proofErr w:type="spellStart"/>
      <w:r w:rsidR="00D349A8">
        <w:rPr>
          <w:color w:val="000000" w:themeColor="text1"/>
        </w:rPr>
        <w:t>нм</w:t>
      </w:r>
      <w:proofErr w:type="spellEnd"/>
      <w:r w:rsidR="00D349A8">
        <w:rPr>
          <w:color w:val="000000" w:themeColor="text1"/>
        </w:rPr>
        <w:t xml:space="preserve"> или более. Их длина варьируется от нескольких микрометров до нескольких миллиметров. </w:t>
      </w:r>
    </w:p>
    <w:p w14:paraId="4FFC2F59" w14:textId="401FC02D"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B76902">
        <w:rPr>
          <w:color w:val="000000" w:themeColor="text1"/>
        </w:rPr>
        <w:t>3</w:t>
      </w:r>
      <w:r>
        <w:rPr>
          <w:color w:val="000000" w:themeColor="text1"/>
        </w:rPr>
        <w:t xml:space="preserve">.1 и </w:t>
      </w:r>
      <w:r w:rsidR="00B76902">
        <w:rPr>
          <w:color w:val="000000" w:themeColor="text1"/>
        </w:rPr>
        <w:t>3</w:t>
      </w:r>
      <w:r>
        <w:rPr>
          <w:color w:val="000000" w:themeColor="text1"/>
        </w:rPr>
        <w:t>.2 (отношение длины к диаметру 103—106)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73EE01D7"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3</w:t>
      </w:r>
      <w:r>
        <w:rPr>
          <w:color w:val="000000" w:themeColor="text1"/>
        </w:rPr>
        <w:t>.1 -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29278F6A"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3</w:t>
      </w:r>
      <w:r>
        <w:rPr>
          <w:color w:val="000000" w:themeColor="text1"/>
        </w:rPr>
        <w:t>.2 – Схематическое изображение МУНТ</w:t>
      </w:r>
    </w:p>
    <w:p w14:paraId="57DB037C" w14:textId="77777777" w:rsidR="00D349A8" w:rsidRDefault="00D349A8" w:rsidP="00D349A8">
      <w:pPr>
        <w:rPr>
          <w:color w:val="000000" w:themeColor="text1"/>
        </w:rPr>
      </w:pPr>
    </w:p>
    <w:p w14:paraId="0821855D" w14:textId="4940D840" w:rsidR="00D349A8" w:rsidRDefault="00D349A8" w:rsidP="00D349A8">
      <w:pPr>
        <w:rPr>
          <w:color w:val="000000" w:themeColor="text1"/>
        </w:rPr>
      </w:pPr>
      <w:r>
        <w:rPr>
          <w:color w:val="000000" w:themeColor="text1"/>
        </w:rPr>
        <w:t>Обзор свойств УНТ произведён в таблице 3</w:t>
      </w:r>
      <w:r w:rsidR="00B76902">
        <w:rPr>
          <w:color w:val="000000" w:themeColor="text1"/>
        </w:rPr>
        <w:t>.1</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EC4CF0">
        <w:rPr>
          <w:color w:val="000000" w:themeColor="text1"/>
        </w:rPr>
        <w:t>3</w:t>
      </w:r>
      <w:r>
        <w:rPr>
          <w:color w:val="000000" w:themeColor="text1"/>
        </w:rPr>
        <w:t>,2</w:t>
      </w:r>
      <w:r w:rsidR="00EC4CF0">
        <w:rPr>
          <w:color w:val="000000" w:themeColor="text1"/>
        </w:rPr>
        <w:t>4</w:t>
      </w:r>
      <w:r>
        <w:rPr>
          <w:color w:val="000000" w:themeColor="text1"/>
        </w:rPr>
        <w:t>].</w:t>
      </w:r>
    </w:p>
    <w:p w14:paraId="0906080C" w14:textId="2D392691" w:rsidR="00D349A8" w:rsidRDefault="00D349A8" w:rsidP="00D349A8">
      <w:pPr>
        <w:ind w:firstLine="0"/>
        <w:rPr>
          <w:color w:val="000000" w:themeColor="text1"/>
          <w:lang w:val="en-US"/>
        </w:rPr>
      </w:pPr>
      <w:r>
        <w:rPr>
          <w:color w:val="000000" w:themeColor="text1"/>
        </w:rPr>
        <w:t>Таблица 3</w:t>
      </w:r>
      <w:r w:rsidR="00B76902">
        <w:rPr>
          <w:color w:val="000000" w:themeColor="text1"/>
        </w:rPr>
        <w:t>.1</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C6D9EDA" w:rsidR="00D349A8" w:rsidRDefault="00D349A8" w:rsidP="00562B6C">
            <w:pPr>
              <w:ind w:firstLine="0"/>
              <w:rPr>
                <w:color w:val="000000" w:themeColor="text1"/>
                <w:lang w:val="en-US"/>
              </w:rPr>
            </w:pPr>
            <w:proofErr w:type="gramStart"/>
            <w:r>
              <w:t>77</w:t>
            </w:r>
            <w:r>
              <w:rPr>
                <w:lang w:val="en-US"/>
              </w:rPr>
              <w:t xml:space="preserve"> </w:t>
            </w:r>
            <w:r>
              <w:t>–</w:t>
            </w:r>
            <w:r>
              <w:rPr>
                <w:lang w:val="en-US"/>
              </w:rPr>
              <w:t xml:space="preserve"> </w:t>
            </w:r>
            <w:r>
              <w:t>101</w:t>
            </w:r>
            <w:proofErr w:type="gramEnd"/>
            <w:r>
              <w:rPr>
                <w:color w:val="000000" w:themeColor="text1"/>
                <w:lang w:val="en-US"/>
              </w:rPr>
              <w:t xml:space="preserve"> </w:t>
            </w:r>
            <w:r>
              <w:rPr>
                <w:color w:val="000000" w:themeColor="text1"/>
              </w:rPr>
              <w:t xml:space="preserve">ГПа </w:t>
            </w:r>
            <w:r>
              <w:rPr>
                <w:color w:val="000000" w:themeColor="text1"/>
                <w:lang w:val="en-US"/>
              </w:rPr>
              <w:t>[</w:t>
            </w:r>
            <w:r w:rsidR="00584665">
              <w:rPr>
                <w:color w:val="000000" w:themeColor="text1"/>
                <w:lang w:val="en-US"/>
              </w:rPr>
              <w:t>19</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1F2BFD03" w:rsidR="00D349A8" w:rsidRDefault="00D349A8" w:rsidP="00562B6C">
            <w:pPr>
              <w:ind w:firstLine="0"/>
              <w:rPr>
                <w:color w:val="000000" w:themeColor="text1"/>
              </w:rPr>
            </w:pPr>
            <w:proofErr w:type="gramStart"/>
            <w:r>
              <w:t>13</w:t>
            </w:r>
            <w:r>
              <w:rPr>
                <w:lang w:val="en-US"/>
              </w:rPr>
              <w:t xml:space="preserve"> </w:t>
            </w:r>
            <w:r>
              <w:t>–</w:t>
            </w:r>
            <w:r>
              <w:rPr>
                <w:lang w:val="en-US"/>
              </w:rPr>
              <w:t xml:space="preserve"> </w:t>
            </w:r>
            <w:r>
              <w:t>52</w:t>
            </w:r>
            <w:proofErr w:type="gramEnd"/>
            <w:r>
              <w:t xml:space="preserve">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35EBCDDA" w:rsidR="00D349A8" w:rsidRDefault="00D349A8" w:rsidP="00562B6C">
            <w:pPr>
              <w:ind w:firstLine="0"/>
              <w:rPr>
                <w:color w:val="000000" w:themeColor="text1"/>
              </w:rPr>
            </w:pPr>
            <w:proofErr w:type="gramStart"/>
            <w:r>
              <w:t>71</w:t>
            </w:r>
            <w:r>
              <w:rPr>
                <w:lang w:val="en-US"/>
              </w:rPr>
              <w:t xml:space="preserve"> </w:t>
            </w:r>
            <w:r>
              <w:t>–</w:t>
            </w:r>
            <w:r>
              <w:rPr>
                <w:lang w:val="en-US"/>
              </w:rPr>
              <w:t xml:space="preserve"> </w:t>
            </w:r>
            <w:r>
              <w:t>171</w:t>
            </w:r>
            <w:proofErr w:type="gramEnd"/>
            <w:r>
              <w:t xml:space="preserve"> ГПа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24F5AB21" w:rsidR="00D349A8" w:rsidRDefault="00D349A8" w:rsidP="00562B6C">
            <w:pPr>
              <w:ind w:firstLine="0"/>
              <w:rPr>
                <w:color w:val="000000" w:themeColor="text1"/>
              </w:rPr>
            </w:pPr>
            <w:proofErr w:type="gramStart"/>
            <w:r>
              <w:t>11</w:t>
            </w:r>
            <w:r>
              <w:rPr>
                <w:lang w:val="en-US"/>
              </w:rPr>
              <w:t xml:space="preserve"> </w:t>
            </w:r>
            <w:r>
              <w:t>–</w:t>
            </w:r>
            <w:r>
              <w:rPr>
                <w:lang w:val="en-US"/>
              </w:rPr>
              <w:t xml:space="preserve"> </w:t>
            </w:r>
            <w:r>
              <w:t>63</w:t>
            </w:r>
            <w:proofErr w:type="gramEnd"/>
            <w:r>
              <w:t xml:space="preserve">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1B519C97"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68302F45" w:rsidR="00D349A8" w:rsidRDefault="00D349A8" w:rsidP="00562B6C">
            <w:pPr>
              <w:ind w:firstLine="0"/>
              <w:rPr>
                <w:color w:val="000000" w:themeColor="text1"/>
              </w:rPr>
            </w:pPr>
            <w:proofErr w:type="gramStart"/>
            <w:r>
              <w:t>0.32</w:t>
            </w:r>
            <w:r>
              <w:rPr>
                <w:lang w:val="en-US"/>
              </w:rPr>
              <w:t xml:space="preserve"> </w:t>
            </w:r>
            <w:r>
              <w:t>–</w:t>
            </w:r>
            <w:r>
              <w:rPr>
                <w:lang w:val="en-US"/>
              </w:rPr>
              <w:t xml:space="preserve"> </w:t>
            </w:r>
            <w:r>
              <w:t>1.47</w:t>
            </w:r>
            <w:proofErr w:type="gramEnd"/>
            <w:r>
              <w:t xml:space="preserve">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215CC00F" w:rsidR="00D349A8" w:rsidRDefault="00D349A8" w:rsidP="00562B6C">
            <w:pPr>
              <w:ind w:firstLine="0"/>
              <w:rPr>
                <w:color w:val="000000" w:themeColor="text1"/>
              </w:rPr>
            </w:pPr>
            <w:proofErr w:type="gramStart"/>
            <w:r>
              <w:t>0.72</w:t>
            </w:r>
            <w:r>
              <w:rPr>
                <w:lang w:val="en-US"/>
              </w:rPr>
              <w:t xml:space="preserve"> </w:t>
            </w:r>
            <w:r>
              <w:t>–</w:t>
            </w:r>
            <w:r>
              <w:rPr>
                <w:lang w:val="en-US"/>
              </w:rPr>
              <w:t xml:space="preserve"> </w:t>
            </w:r>
            <w:r>
              <w:t>1.96</w:t>
            </w:r>
            <w:proofErr w:type="gramEnd"/>
            <w:r>
              <w:t xml:space="preserve">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0FAC07DF" w:rsidR="00D349A8" w:rsidRDefault="00D349A8" w:rsidP="00562B6C">
            <w:pPr>
              <w:ind w:firstLine="0"/>
              <w:rPr>
                <w:color w:val="000000" w:themeColor="text1"/>
              </w:rPr>
            </w:pPr>
            <w:proofErr w:type="gramStart"/>
            <w:r>
              <w:t>0.4</w:t>
            </w:r>
            <w:r>
              <w:rPr>
                <w:lang w:val="en-US"/>
              </w:rPr>
              <w:t xml:space="preserve"> </w:t>
            </w:r>
            <w:r>
              <w:t>–</w:t>
            </w:r>
            <w:r>
              <w:rPr>
                <w:lang w:val="en-US"/>
              </w:rPr>
              <w:t xml:space="preserve"> </w:t>
            </w:r>
            <w:r>
              <w:t>4.51</w:t>
            </w:r>
            <w:proofErr w:type="gramEnd"/>
            <w:r>
              <w:t xml:space="preserve">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34BC324C" w14:textId="77777777" w:rsidR="00D349A8" w:rsidRDefault="00D349A8" w:rsidP="003E72F8">
      <w:pPr>
        <w:pStyle w:val="1"/>
        <w:rPr>
          <w:color w:val="000000" w:themeColor="text1"/>
        </w:rPr>
      </w:pPr>
      <w:bookmarkStart w:id="5" w:name="_Toc106364925"/>
      <w:r>
        <w:lastRenderedPageBreak/>
        <w:t>Композит ГА – УНТ</w:t>
      </w:r>
      <w:bookmarkEnd w:id="5"/>
    </w:p>
    <w:p w14:paraId="32E26C2C" w14:textId="226BFD64"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w:t>
      </w:r>
      <w:r w:rsidR="00584665" w:rsidRPr="00584665">
        <w:rPr>
          <w:color w:val="000000" w:themeColor="text1"/>
        </w:rPr>
        <w:t>25</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w:t>
      </w:r>
      <w:r w:rsidR="00584665" w:rsidRPr="00584665">
        <w:rPr>
          <w:color w:val="000000" w:themeColor="text1"/>
        </w:rPr>
        <w:t>26</w:t>
      </w:r>
      <w:r>
        <w:rPr>
          <w:color w:val="000000" w:themeColor="text1"/>
        </w:rPr>
        <w:t>]. Однако для достижения желаемых свойств требуется значительное количество армирующих фаз, и поскольку эти фазы являются либо биоинертными, значительно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335C904E" w14:textId="297E4B08" w:rsidR="00B0262F" w:rsidRDefault="00D349A8" w:rsidP="00D349A8">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отношение длины к диаметру 10</w:t>
      </w:r>
      <w:r w:rsidR="001D710E" w:rsidRPr="001D710E">
        <w:rPr>
          <w:color w:val="000000" w:themeColor="text1"/>
          <w:vertAlign w:val="superscript"/>
        </w:rPr>
        <w:t>3</w:t>
      </w:r>
      <w:r w:rsidR="001D710E" w:rsidRPr="001D710E">
        <w:rPr>
          <w:color w:val="000000" w:themeColor="text1"/>
        </w:rPr>
        <w:t>—10</w:t>
      </w:r>
      <w:r w:rsidR="001D710E" w:rsidRPr="001D710E">
        <w:rPr>
          <w:color w:val="000000" w:themeColor="text1"/>
          <w:vertAlign w:val="superscript"/>
        </w:rPr>
        <w:t>6</w:t>
      </w:r>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xml:space="preserve">]. Улучшение вязкости разрушения, износостойкости и </w:t>
      </w:r>
      <w:proofErr w:type="spellStart"/>
      <w:r>
        <w:rPr>
          <w:color w:val="000000" w:themeColor="text1"/>
        </w:rPr>
        <w:t>биоактивности</w:t>
      </w:r>
      <w:proofErr w:type="spellEnd"/>
      <w:r>
        <w:rPr>
          <w:color w:val="000000" w:themeColor="text1"/>
        </w:rPr>
        <w:t xml:space="preserve"> ГА, усиленным УНТ, вызывает научные интересы для возможных клинических применений [</w:t>
      </w:r>
      <w:r w:rsidR="00165EB9">
        <w:rPr>
          <w:color w:val="000000" w:themeColor="text1"/>
        </w:rPr>
        <w:t>21,</w:t>
      </w:r>
      <w:r>
        <w:rPr>
          <w:color w:val="000000" w:themeColor="text1"/>
        </w:rPr>
        <w:t>2</w:t>
      </w:r>
      <w:r w:rsidR="00562B6C" w:rsidRPr="00562B6C">
        <w:rPr>
          <w:color w:val="000000" w:themeColor="text1"/>
        </w:rPr>
        <w:t>2</w:t>
      </w:r>
      <w:r>
        <w:rPr>
          <w:color w:val="000000" w:themeColor="text1"/>
        </w:rPr>
        <w:t xml:space="preserve">]. УНТ обладает модулем Юнга в диапазоне </w:t>
      </w:r>
      <w:proofErr w:type="gramStart"/>
      <w:r>
        <w:t>0.4 – 4.51</w:t>
      </w:r>
      <w:proofErr w:type="gramEnd"/>
      <w:r>
        <w:t xml:space="preserve"> </w:t>
      </w:r>
      <w:proofErr w:type="spellStart"/>
      <w:r>
        <w:rPr>
          <w:color w:val="000000" w:themeColor="text1"/>
        </w:rPr>
        <w:t>ТПа</w:t>
      </w:r>
      <w:proofErr w:type="spellEnd"/>
      <w:r>
        <w:rPr>
          <w:color w:val="000000" w:themeColor="text1"/>
        </w:rPr>
        <w:t xml:space="preserve"> </w:t>
      </w:r>
      <w:r>
        <w:t>[</w:t>
      </w:r>
      <w:r w:rsidR="00584665" w:rsidRPr="00584665">
        <w:t>19</w:t>
      </w:r>
      <w:r>
        <w:t xml:space="preserve">] </w:t>
      </w:r>
      <w:r>
        <w:rPr>
          <w:color w:val="000000" w:themeColor="text1"/>
        </w:rPr>
        <w:t xml:space="preserve">и прочностью на разрыв </w:t>
      </w:r>
      <w:r>
        <w:t xml:space="preserve">11 – 63 </w:t>
      </w:r>
      <w:r>
        <w:rPr>
          <w:color w:val="000000" w:themeColor="text1"/>
        </w:rPr>
        <w:t>ГПа</w:t>
      </w:r>
      <w:r>
        <w:t xml:space="preserve"> [</w:t>
      </w:r>
      <w:r w:rsidR="00584665" w:rsidRPr="00584665">
        <w:t>19</w:t>
      </w:r>
      <w:r>
        <w:rPr>
          <w:color w:val="000000" w:themeColor="text1"/>
        </w:rPr>
        <w:t xml:space="preserve">].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w:t>
      </w:r>
      <w:proofErr w:type="gramStart"/>
      <w:r>
        <w:rPr>
          <w:color w:val="000000" w:themeColor="text1"/>
        </w:rPr>
        <w:t>например,</w:t>
      </w:r>
      <w:proofErr w:type="gramEnd"/>
      <w:r>
        <w:rPr>
          <w:color w:val="000000" w:themeColor="text1"/>
        </w:rPr>
        <w:t xml:space="preserve"> прочность, модуль упругости, вязкость разрушения, износостойкость и т. д. [</w:t>
      </w:r>
      <w:r w:rsidR="00584665" w:rsidRPr="00584665">
        <w:rPr>
          <w:color w:val="000000" w:themeColor="text1"/>
        </w:rPr>
        <w:t>27</w:t>
      </w:r>
      <w:r>
        <w:rPr>
          <w:color w:val="000000" w:themeColor="text1"/>
        </w:rPr>
        <w:t>].</w:t>
      </w:r>
    </w:p>
    <w:p w14:paraId="086648B5" w14:textId="77777777" w:rsidR="00B0262F" w:rsidRDefault="00B0262F">
      <w:pPr>
        <w:spacing w:after="160" w:line="259" w:lineRule="auto"/>
        <w:ind w:firstLine="0"/>
        <w:jc w:val="left"/>
        <w:rPr>
          <w:color w:val="000000" w:themeColor="text1"/>
        </w:rPr>
      </w:pPr>
      <w:r>
        <w:rPr>
          <w:color w:val="000000" w:themeColor="text1"/>
        </w:rPr>
        <w:br w:type="page"/>
      </w:r>
    </w:p>
    <w:p w14:paraId="5CCA00E7" w14:textId="77777777" w:rsidR="00D349A8" w:rsidRDefault="00D349A8" w:rsidP="00D349A8">
      <w:pPr>
        <w:rPr>
          <w:color w:val="000000" w:themeColor="text1"/>
        </w:rPr>
      </w:pPr>
    </w:p>
    <w:p w14:paraId="0118BC48" w14:textId="49B3FD58" w:rsidR="00D349A8" w:rsidRPr="00A51159" w:rsidRDefault="00D349A8" w:rsidP="00D349A8">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 xml:space="preserve">я СО РАН </w:t>
      </w:r>
      <w:proofErr w:type="spellStart"/>
      <w:r w:rsidRPr="00A51159">
        <w:rPr>
          <w:color w:val="000000" w:themeColor="text1"/>
        </w:rPr>
        <w:t>г.Томска</w:t>
      </w:r>
      <w:proofErr w:type="spellEnd"/>
      <w:r w:rsidRPr="00A51159">
        <w:rPr>
          <w:color w:val="000000" w:themeColor="text1"/>
        </w:rPr>
        <w:t xml:space="preserve"> была получена композитная керамика на основе ГА с добавлением </w:t>
      </w:r>
      <w:proofErr w:type="gramStart"/>
      <w:r w:rsidRPr="00A51159">
        <w:rPr>
          <w:color w:val="000000" w:themeColor="text1"/>
        </w:rPr>
        <w:t>МУНТ[</w:t>
      </w:r>
      <w:proofErr w:type="gramEnd"/>
      <w:r w:rsidR="00584665" w:rsidRPr="00584665">
        <w:rPr>
          <w:color w:val="000000" w:themeColor="text1"/>
        </w:rPr>
        <w:t>22</w:t>
      </w:r>
      <w:r w:rsidRPr="00A51159">
        <w:rPr>
          <w:color w:val="000000" w:themeColor="text1"/>
        </w:rPr>
        <w:t>,</w:t>
      </w:r>
      <w:r w:rsidR="00F37EEF" w:rsidRPr="00F37EEF">
        <w:rPr>
          <w:color w:val="000000" w:themeColor="text1"/>
        </w:rPr>
        <w:t>21</w:t>
      </w:r>
      <w:r w:rsidRPr="00A51159">
        <w:rPr>
          <w:color w:val="000000" w:themeColor="text1"/>
        </w:rPr>
        <w:t xml:space="preserve">].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ГА–УНТ с увеличением концентрации нанотрубок, по-видимому, связано с тем, что присутствие нанотрубок в </w:t>
      </w:r>
      <w:proofErr w:type="spellStart"/>
      <w:r w:rsidRPr="00A51159">
        <w:rPr>
          <w:color w:val="000000" w:themeColor="text1"/>
        </w:rPr>
        <w:t>межзерновом</w:t>
      </w:r>
      <w:proofErr w:type="spellEnd"/>
      <w:r w:rsidRPr="00A51159">
        <w:rPr>
          <w:color w:val="000000" w:themeColor="text1"/>
        </w:rPr>
        <w:t xml:space="preserve"> пространстве апатитовой матрицы уменьшает распространение трещин. </w:t>
      </w:r>
    </w:p>
    <w:p w14:paraId="2CFBD59F" w14:textId="0DBFD6F7" w:rsidR="00D349A8"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proofErr w:type="spellStart"/>
      <w:r w:rsidR="003A5177">
        <w:rPr>
          <w:color w:val="000000" w:themeColor="text1"/>
        </w:rPr>
        <w:t>трещиностойкость</w:t>
      </w:r>
      <w:proofErr w:type="spellEnd"/>
      <w:r w:rsidR="001108A0">
        <w:rPr>
          <w:color w:val="000000" w:themeColor="text1"/>
        </w:rPr>
        <w:t xml:space="preserve"> и компрессионной прочности</w:t>
      </w:r>
      <w:r w:rsidRPr="00A51159">
        <w:rPr>
          <w:color w:val="000000" w:themeColor="text1"/>
        </w:rPr>
        <w:t xml:space="preserve"> 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не приводит к достаточному улучшению </w:t>
      </w:r>
      <w:proofErr w:type="spellStart"/>
      <w:r w:rsidR="003A5177">
        <w:rPr>
          <w:color w:val="000000" w:themeColor="text1"/>
        </w:rPr>
        <w:t>трещиностойкости</w:t>
      </w:r>
      <w:proofErr w:type="spellEnd"/>
      <w:r w:rsidR="001108A0">
        <w:rPr>
          <w:color w:val="000000" w:themeColor="text1"/>
        </w:rPr>
        <w:t xml:space="preserve"> </w:t>
      </w:r>
      <w:proofErr w:type="spellStart"/>
      <w:r w:rsidRPr="00A51159">
        <w:rPr>
          <w:color w:val="000000" w:themeColor="text1"/>
        </w:rPr>
        <w:t>биокерамики</w:t>
      </w:r>
      <w:proofErr w:type="spellEnd"/>
      <w:r w:rsidRPr="00A51159">
        <w:rPr>
          <w:color w:val="000000" w:themeColor="text1"/>
        </w:rPr>
        <w:t>.</w:t>
      </w:r>
    </w:p>
    <w:p w14:paraId="543F08D5" w14:textId="3F4281A0" w:rsidR="00D349A8" w:rsidRDefault="00D349A8" w:rsidP="00D349A8">
      <w:pPr>
        <w:rPr>
          <w:color w:val="000000" w:themeColor="text1"/>
        </w:rPr>
      </w:pPr>
      <w:r>
        <w:rPr>
          <w:color w:val="000000" w:themeColor="text1"/>
        </w:rPr>
        <w:t>В таблице 4</w:t>
      </w:r>
      <w:r w:rsidR="00B76902">
        <w:rPr>
          <w:color w:val="000000" w:themeColor="text1"/>
        </w:rPr>
        <w:t>.1</w:t>
      </w:r>
      <w:r>
        <w:rPr>
          <w:color w:val="000000" w:themeColor="text1"/>
        </w:rPr>
        <w:t xml:space="preserve"> представлено сравнение образцов </w:t>
      </w:r>
      <w:r w:rsidR="003A5177">
        <w:rPr>
          <w:color w:val="000000" w:themeColor="text1"/>
        </w:rPr>
        <w:t xml:space="preserve">данной композитной керамики </w:t>
      </w:r>
      <w:r>
        <w:rPr>
          <w:color w:val="000000" w:themeColor="text1"/>
        </w:rPr>
        <w:t>с человеческой костной тканью.</w:t>
      </w:r>
    </w:p>
    <w:p w14:paraId="1142B114" w14:textId="79410805" w:rsidR="00D349A8" w:rsidRDefault="00D349A8" w:rsidP="00D349A8">
      <w:pPr>
        <w:ind w:firstLine="0"/>
        <w:rPr>
          <w:color w:val="000000" w:themeColor="text1"/>
        </w:rPr>
      </w:pPr>
      <w:r>
        <w:rPr>
          <w:color w:val="000000" w:themeColor="text1"/>
        </w:rPr>
        <w:t>Таблица 4</w:t>
      </w:r>
      <w:r w:rsidR="00B76902">
        <w:rPr>
          <w:color w:val="000000" w:themeColor="text1"/>
        </w:rPr>
        <w:t>.1</w:t>
      </w:r>
      <w:r>
        <w:rPr>
          <w:color w:val="000000" w:themeColor="text1"/>
        </w:rPr>
        <w:t xml:space="preserve"> – Сравнение механических свойств композита ГА–</w:t>
      </w:r>
      <w:r w:rsidR="003A5177">
        <w:rPr>
          <w:color w:val="000000" w:themeColor="text1"/>
        </w:rPr>
        <w:t>0.5масс. %М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0F3F51E5" w:rsidR="00D349A8" w:rsidRDefault="001108A0">
            <w:pPr>
              <w:ind w:firstLine="0"/>
              <w:rPr>
                <w:color w:val="000000" w:themeColor="text1"/>
              </w:rPr>
            </w:pPr>
            <w:r>
              <w:rPr>
                <w:color w:val="000000" w:themeColor="text1"/>
              </w:rPr>
              <w:t>ГА–0.5масс. %МУНТ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2DAE68C3" w:rsidR="00D349A8" w:rsidRDefault="00D349A8" w:rsidP="00562B6C">
            <w:pPr>
              <w:ind w:firstLine="0"/>
              <w:rPr>
                <w:color w:val="000000" w:themeColor="text1"/>
              </w:rPr>
            </w:pPr>
            <w:r>
              <w:rPr>
                <w:color w:val="000000" w:themeColor="text1"/>
                <w:lang w:val="en-US"/>
              </w:rPr>
              <w:t xml:space="preserve">100-230 </w:t>
            </w:r>
            <w:proofErr w:type="spellStart"/>
            <w:r>
              <w:rPr>
                <w:color w:val="000000" w:themeColor="text1"/>
                <w:lang w:val="en-US"/>
              </w:rPr>
              <w:t>МПа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pPr>
              <w:ind w:firstLine="0"/>
            </w:pPr>
            <w:r>
              <w:t>170 – 193 МПа [</w:t>
            </w:r>
            <w:r w:rsidR="00562B6C" w:rsidRPr="00562B6C">
              <w:t>7</w:t>
            </w:r>
            <w:r>
              <w:t>] (кортикальная кость)</w:t>
            </w:r>
          </w:p>
          <w:p w14:paraId="57D105B1" w14:textId="7178B695" w:rsidR="00D349A8" w:rsidRDefault="00D349A8" w:rsidP="00562B6C">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443EFAB2" w:rsidR="00D349A8" w:rsidRDefault="00D349A8" w:rsidP="00562B6C">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580EC667" w:rsidR="00D349A8" w:rsidRDefault="00D349A8" w:rsidP="00562B6C">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sidR="00F37EEF">
              <w:rPr>
                <w:color w:val="000000" w:themeColor="text1"/>
                <w:lang w:val="en-US"/>
              </w:rPr>
              <w:t>(11)</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716E3615" w:rsidR="00D349A8" w:rsidRDefault="00D349A8" w:rsidP="00562B6C">
            <w:pPr>
              <w:ind w:firstLine="0"/>
              <w:rPr>
                <w:color w:val="000000" w:themeColor="text1"/>
              </w:rPr>
            </w:pPr>
            <w:proofErr w:type="gramStart"/>
            <w:r>
              <w:rPr>
                <w:color w:val="000000" w:themeColor="text1"/>
              </w:rPr>
              <w:t>4-5</w:t>
            </w:r>
            <w:proofErr w:type="gramEnd"/>
            <w:r>
              <w:rPr>
                <w:color w:val="000000" w:themeColor="text1"/>
              </w:rPr>
              <w:t xml:space="preserve"> ГПа </w:t>
            </w:r>
            <w:r>
              <w:rPr>
                <w:color w:val="000000" w:themeColor="text1"/>
                <w:lang w:val="en-US"/>
              </w:rPr>
              <w:t>[</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74E9116E"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F37EEF">
              <w:rPr>
                <w:color w:val="000000" w:themeColor="text1"/>
                <w:lang w:val="en-US"/>
              </w:rPr>
              <w:t>11</w:t>
            </w:r>
            <w:r>
              <w:rPr>
                <w:color w:val="000000" w:themeColor="text1"/>
                <w:lang w:val="en-US"/>
              </w:rPr>
              <w:t>]</w:t>
            </w:r>
            <w:r>
              <w:rPr>
                <w:color w:val="000000" w:themeColor="text1"/>
              </w:rPr>
              <w:t xml:space="preserve"> (эмаль)</w:t>
            </w:r>
          </w:p>
        </w:tc>
      </w:tr>
    </w:tbl>
    <w:p w14:paraId="7F747EB3" w14:textId="77777777" w:rsidR="00D349A8" w:rsidRDefault="00D349A8" w:rsidP="00D349A8">
      <w:pPr>
        <w:ind w:firstLine="0"/>
        <w:rPr>
          <w:color w:val="000000" w:themeColor="text1"/>
          <w:szCs w:val="28"/>
        </w:rPr>
      </w:pPr>
    </w:p>
    <w:p w14:paraId="2AAE9557" w14:textId="77777777" w:rsidR="00B0262F" w:rsidRDefault="00B0262F">
      <w:pPr>
        <w:spacing w:after="160" w:line="259" w:lineRule="auto"/>
        <w:ind w:firstLine="0"/>
        <w:jc w:val="left"/>
      </w:pPr>
      <w:r>
        <w:br w:type="page"/>
      </w:r>
    </w:p>
    <w:p w14:paraId="78E9677A" w14:textId="4C224DEC" w:rsidR="00B0262F" w:rsidRDefault="00D349A8" w:rsidP="00B0262F">
      <w:pPr>
        <w:ind w:firstLine="709"/>
      </w:pPr>
      <w:r>
        <w:lastRenderedPageBreak/>
        <w:t xml:space="preserve">Из анализа литературных данных следует, что полученный композит схож по механическим свойствам с костной тканью человека. Из исследований понятно, что малое количество МУНТ в композите резко влияет на механические свойства </w:t>
      </w:r>
      <w:proofErr w:type="spellStart"/>
      <w:r w:rsidR="001108A0">
        <w:t>гидроксиапатитовой</w:t>
      </w:r>
      <w:proofErr w:type="spellEnd"/>
      <w:r w:rsidR="001108A0">
        <w:t xml:space="preserve"> керамики.</w:t>
      </w:r>
      <w:r>
        <w:t xml:space="preserve"> </w:t>
      </w:r>
      <w:r w:rsidR="001108A0">
        <w:t>Д</w:t>
      </w:r>
      <w:r>
        <w:t>ля подбора идеальных пропорций необходимо исследование большего количества образцов с разным содержанием МУНТ</w:t>
      </w:r>
      <w:r w:rsidR="00BF10F8">
        <w:t xml:space="preserve">, что является долгим и трудоёмким процессом. </w:t>
      </w:r>
      <w:r w:rsidR="00B0262F">
        <w:t>С целью оптимизации исследовательского процесса удобнее смоделировать образцы в компьютерной среде и провести исследование механических свойств на полученной компьютерной модели</w:t>
      </w:r>
      <w:r w:rsidR="00BF0FAE">
        <w:t>, в частности моделирование распространения трещин в керамике под воздействием внешних нагрузок</w:t>
      </w:r>
      <w:r w:rsidR="00B0262F">
        <w:t>.</w:t>
      </w:r>
    </w:p>
    <w:p w14:paraId="332DA18C" w14:textId="4DEAD5EA" w:rsidR="00FB71AD" w:rsidRDefault="00BF10F8" w:rsidP="00B0262F">
      <w:pPr>
        <w:ind w:firstLine="709"/>
      </w:pPr>
      <w:r>
        <w:t>Для решения задач механики деформированного твёрдого тела удобнее смоделировать образцы в компьютерной среде, используя методы моделирования сплошной среды</w:t>
      </w:r>
      <w:r w:rsidR="00BF0FAE">
        <w:t>. Самым распространённым и компьютеризированным способом прогнозирования реакции продукта на нагрузки является метод конечных элементов.</w:t>
      </w:r>
    </w:p>
    <w:p w14:paraId="451D4E9F" w14:textId="77777777" w:rsidR="00FB71AD" w:rsidRDefault="00FB71AD">
      <w:pPr>
        <w:spacing w:after="160" w:line="259" w:lineRule="auto"/>
        <w:ind w:firstLine="0"/>
        <w:jc w:val="left"/>
      </w:pPr>
      <w:r>
        <w:br w:type="page"/>
      </w:r>
    </w:p>
    <w:p w14:paraId="14AD0D7B" w14:textId="481A30BD" w:rsidR="00A3617D" w:rsidRDefault="00FB71AD" w:rsidP="003E72F8">
      <w:pPr>
        <w:pStyle w:val="1"/>
      </w:pPr>
      <w:bookmarkStart w:id="6" w:name="_Toc106364926"/>
      <w:r>
        <w:lastRenderedPageBreak/>
        <w:t>Предел прочности</w:t>
      </w:r>
      <w:bookmarkEnd w:id="6"/>
    </w:p>
    <w:p w14:paraId="28053D1E" w14:textId="04E961D9" w:rsidR="00670148" w:rsidRDefault="00670148" w:rsidP="00FB71AD">
      <w:r>
        <w:t xml:space="preserve">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сечении. </w:t>
      </w:r>
    </w:p>
    <w:p w14:paraId="6A402531" w14:textId="77777777" w:rsidR="00670148" w:rsidRDefault="00670148" w:rsidP="00FB71AD">
      <w:r>
        <w:t xml:space="preserve">Материалы в зависимости от происхождения и структуры по-разному противостоят различным напряжениям.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t>т.п.</w:t>
      </w:r>
      <w:proofErr w:type="gramEnd"/>
      <w:r>
        <w:t>), работающих на изгиб.</w:t>
      </w:r>
    </w:p>
    <w:p w14:paraId="7C577872" w14:textId="03C80C33" w:rsidR="00A21D24" w:rsidRDefault="00670148" w:rsidP="00670148">
      <w:r>
        <w:t xml:space="preserve"> Прочность материала характеризуется пределом прочности (при сжатии, изгибе и растяжении). Пределом прочности называют напряжение, соответствующее нагрузке, при которой происходит разрушение образца материала</w:t>
      </w:r>
      <w:r w:rsidR="00B309E9" w:rsidRPr="00B309E9">
        <w:t xml:space="preserve"> [</w:t>
      </w:r>
      <w:r w:rsidR="00F37EEF" w:rsidRPr="00F37EEF">
        <w:t>28</w:t>
      </w:r>
      <w:r w:rsidR="00B309E9" w:rsidRPr="00B309E9">
        <w:t>]</w:t>
      </w:r>
      <w:r>
        <w:t>.</w:t>
      </w:r>
    </w:p>
    <w:p w14:paraId="7CB23591" w14:textId="050F37D1" w:rsidR="00670148" w:rsidRPr="00A21D24" w:rsidRDefault="00A21D24" w:rsidP="00A21D24">
      <w:pPr>
        <w:spacing w:after="160" w:line="259" w:lineRule="auto"/>
        <w:ind w:firstLine="0"/>
        <w:jc w:val="left"/>
      </w:pPr>
      <w:r>
        <w:br w:type="page"/>
      </w:r>
    </w:p>
    <w:p w14:paraId="079B2B13" w14:textId="0D4CD081" w:rsidR="00670148" w:rsidRDefault="00FB71AD" w:rsidP="00670148">
      <w:pPr>
        <w:pStyle w:val="2"/>
        <w:numPr>
          <w:ilvl w:val="1"/>
          <w:numId w:val="13"/>
        </w:numPr>
        <w:spacing w:before="40" w:line="480" w:lineRule="auto"/>
        <w:ind w:left="578" w:hanging="578"/>
      </w:pPr>
      <w:bookmarkStart w:id="7" w:name="_Toc106364927"/>
      <w:r>
        <w:lastRenderedPageBreak/>
        <w:t>Предел прочности на сжатие</w:t>
      </w:r>
      <w:bookmarkEnd w:id="7"/>
    </w:p>
    <w:p w14:paraId="391BFE2B" w14:textId="1FB1C2C6"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w:t>
      </w:r>
      <w:r w:rsidR="00F37EEF" w:rsidRPr="00F37EEF">
        <w:t>28</w:t>
      </w:r>
      <w:r w:rsidR="005E10F0" w:rsidRPr="005E10F0">
        <w:t>]</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7266E436" w:rsidR="00670148" w:rsidRDefault="000B6143"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B309E9" w:rsidRPr="002C412B">
        <w:rPr>
          <w:rFonts w:eastAsiaTheme="minorEastAsia"/>
          <w:sz w:val="44"/>
          <w:szCs w:val="44"/>
          <w:vertAlign w:val="subscript"/>
        </w:rPr>
        <w:t>5</w:t>
      </w:r>
      <w:r w:rsidR="00670148" w:rsidRPr="00A97AF6">
        <w:rPr>
          <w:rFonts w:eastAsiaTheme="minorEastAsia"/>
          <w:sz w:val="44"/>
          <w:szCs w:val="44"/>
          <w:vertAlign w:val="subscript"/>
        </w:rPr>
        <w:t>.1)</w:t>
      </w:r>
    </w:p>
    <w:p w14:paraId="75E58954" w14:textId="7777777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 Н</w:t>
      </w:r>
      <w:r w:rsidRPr="00A97AF6">
        <w:rPr>
          <w:rFonts w:eastAsiaTheme="minorEastAsia"/>
          <w:szCs w:val="28"/>
        </w:rPr>
        <w:t>;</w:t>
      </w:r>
    </w:p>
    <w:p w14:paraId="07584C8A" w14:textId="56E7AF32" w:rsidR="00670148" w:rsidRP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E0B44DD" w14:textId="300E2F9E" w:rsidR="00670148" w:rsidRDefault="00FB71AD" w:rsidP="00670148">
      <w:pPr>
        <w:pStyle w:val="2"/>
        <w:numPr>
          <w:ilvl w:val="1"/>
          <w:numId w:val="13"/>
        </w:numPr>
        <w:spacing w:before="40" w:line="480" w:lineRule="auto"/>
        <w:ind w:left="578" w:hanging="578"/>
      </w:pPr>
      <w:bookmarkStart w:id="8" w:name="_Toc106364928"/>
      <w:r>
        <w:t>Предел прочности на растяжение</w:t>
      </w:r>
      <w:bookmarkEnd w:id="8"/>
    </w:p>
    <w:p w14:paraId="2B459598" w14:textId="7A9172C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w:t>
      </w:r>
      <w:r w:rsidR="00F37EEF" w:rsidRPr="00F37EEF">
        <w:t>28</w:t>
      </w:r>
      <w:r w:rsidR="005E10F0" w:rsidRPr="00B2348A">
        <w:t>]</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49AC93E7" w:rsidR="00670148" w:rsidRDefault="000B6143"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B309E9" w:rsidRPr="00B309E9">
        <w:rPr>
          <w:rFonts w:eastAsiaTheme="minorEastAsia"/>
          <w:sz w:val="44"/>
          <w:szCs w:val="44"/>
          <w:vertAlign w:val="subscript"/>
        </w:rPr>
        <w:t>5</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7777777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 Н</w:t>
      </w:r>
      <w:r w:rsidRPr="00A97AF6">
        <w:rPr>
          <w:rFonts w:eastAsiaTheme="minorEastAsia"/>
          <w:szCs w:val="28"/>
        </w:rPr>
        <w:t>;</w:t>
      </w:r>
    </w:p>
    <w:p w14:paraId="5D0EA570" w14:textId="53999597" w:rsidR="00FB71AD" w:rsidRPr="00E65A99" w:rsidRDefault="00670148" w:rsidP="00E65A99">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CD06128" w14:textId="77777777" w:rsidR="00A3617D" w:rsidRDefault="00A3617D">
      <w:pPr>
        <w:spacing w:after="160" w:line="259" w:lineRule="auto"/>
        <w:ind w:firstLine="0"/>
        <w:jc w:val="left"/>
      </w:pPr>
      <w:r>
        <w:br w:type="page"/>
      </w:r>
    </w:p>
    <w:p w14:paraId="338BEECA" w14:textId="77777777" w:rsidR="00A3617D" w:rsidRDefault="00A3617D" w:rsidP="003E72F8">
      <w:pPr>
        <w:pStyle w:val="1"/>
      </w:pPr>
      <w:bookmarkStart w:id="9" w:name="_Toc105078379"/>
      <w:bookmarkStart w:id="10" w:name="_Toc106364929"/>
      <w:r>
        <w:lastRenderedPageBreak/>
        <w:t>Методы моделирования сплошной среды</w:t>
      </w:r>
      <w:bookmarkEnd w:id="9"/>
      <w:bookmarkEnd w:id="10"/>
    </w:p>
    <w:p w14:paraId="1A549500" w14:textId="234931F8"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w:t>
      </w:r>
      <w:r w:rsidR="00F37EEF" w:rsidRPr="00F37EEF">
        <w:t>29</w:t>
      </w:r>
      <w:r>
        <w:t>].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77777777" w:rsidR="00A3617D" w:rsidRDefault="00A3617D" w:rsidP="00A3617D">
      <w:pPr>
        <w:pStyle w:val="2"/>
        <w:numPr>
          <w:ilvl w:val="1"/>
          <w:numId w:val="13"/>
        </w:numPr>
        <w:spacing w:before="40" w:line="480" w:lineRule="auto"/>
        <w:ind w:left="578" w:hanging="578"/>
      </w:pPr>
      <w:bookmarkStart w:id="11" w:name="_Toc105078380"/>
      <w:bookmarkStart w:id="12" w:name="_Toc106364930"/>
      <w:r>
        <w:t>Метод дискретного элемента (МДЭ)</w:t>
      </w:r>
      <w:bookmarkEnd w:id="11"/>
      <w:bookmarkEnd w:id="12"/>
    </w:p>
    <w:p w14:paraId="1C1C8DF5" w14:textId="5E7151FB" w:rsidR="00A3617D" w:rsidRDefault="00A3617D" w:rsidP="00A3617D">
      <w:r>
        <w:t xml:space="preserve">Метод дискретного элемента – это </w:t>
      </w:r>
      <w:r w:rsidR="005E10F0">
        <w:t>семейство численных методов,</w:t>
      </w:r>
      <w:r>
        <w:t xml:space="preserve"> предназначенных для расчёта движения большого количества частиц, таких как молекулы, песчинки, гравий, галька и прочих гранулированных сред. Моделирование МДЭ начинается c помещения всех частиц в конкретное положение и придания им начальной скорости. Затем силы, воздействующие на каждую частицу, рассчитываются, исходя из начальных данных и соответствующих физических законов [</w:t>
      </w:r>
      <w:r w:rsidR="00F37EEF" w:rsidRPr="00F37EEF">
        <w:t>30</w:t>
      </w:r>
      <w:r>
        <w:t>].</w:t>
      </w:r>
    </w:p>
    <w:p w14:paraId="0E7EBD1C" w14:textId="77777777" w:rsidR="00A3617D" w:rsidRDefault="00A3617D" w:rsidP="00A3617D">
      <w:r>
        <w:t>Когда во внимание принимаются дальнодействующие силы (гравитация, сила Кулона), взаимодействия каждой пары частиц необходимо рассчитывать. Число взаимодействий, а следовательно, ресурсоёмкость расчёта, возрастает с увеличением количества частиц квадратично, что не приемлемо для моделей с большим числом частиц.</w:t>
      </w:r>
    </w:p>
    <w:p w14:paraId="2F298B21" w14:textId="77777777" w:rsidR="00A3617D" w:rsidRDefault="00A3617D" w:rsidP="00A3617D">
      <w:pPr>
        <w:pStyle w:val="2"/>
        <w:numPr>
          <w:ilvl w:val="1"/>
          <w:numId w:val="13"/>
        </w:numPr>
        <w:spacing w:before="40" w:line="480" w:lineRule="auto"/>
        <w:ind w:left="578" w:hanging="578"/>
      </w:pPr>
      <w:bookmarkStart w:id="13" w:name="_Toc105078381"/>
      <w:bookmarkStart w:id="14" w:name="_Toc106364931"/>
      <w:r>
        <w:t>Метод конечных разностей (МКР)</w:t>
      </w:r>
      <w:bookmarkEnd w:id="13"/>
      <w:bookmarkEnd w:id="14"/>
    </w:p>
    <w:p w14:paraId="67CB2E0E" w14:textId="77777777" w:rsidR="00A3617D" w:rsidRDefault="00A3617D" w:rsidP="00A3617D">
      <w:r>
        <w:t xml:space="preserve">Метод конечных разностей – численный метод решения дифференциальных уравнений, основанный на замене производных разностными схемами. Является сеточным методом. </w:t>
      </w:r>
    </w:p>
    <w:p w14:paraId="78B2AA58" w14:textId="273B2166" w:rsidR="00A3617D" w:rsidRDefault="00A3617D" w:rsidP="00A3617D">
      <w:r>
        <w:t xml:space="preserve">Для решения эллиптической задачи методом конечных разностей на расчётной области строится сетка, затем выбирается разностная схема и для </w:t>
      </w:r>
      <w:r>
        <w:lastRenderedPageBreak/>
        <w:t>каждого узла сетки записывается разностное уравнение (аналог исходного уравнения, но с использованием разностной схемы), затем производится учёт краевых условий (для краевых условий второго и третьего рода так же строится некоторая разностная схема). Получается система линейных алгебраических уравнений, решая которую в ответе получают приближенные значения решения в узлах [</w:t>
      </w:r>
      <w:r w:rsidR="00F37EEF" w:rsidRPr="00F37EEF">
        <w:t>31</w:t>
      </w:r>
      <w:r>
        <w:t>].</w:t>
      </w:r>
    </w:p>
    <w:p w14:paraId="793DFB4F" w14:textId="77777777" w:rsidR="00A3617D" w:rsidRDefault="00A3617D" w:rsidP="00A3617D">
      <w:r>
        <w:t>Главной проблемой метода является построение правильной разностной схемы, которая будет сходиться к решению. Построение схемы выполняется исходя из свойств исходного дифференциального оператора.</w:t>
      </w:r>
    </w:p>
    <w:p w14:paraId="59DF03F4" w14:textId="77777777" w:rsidR="00A3617D" w:rsidRDefault="00A3617D" w:rsidP="00A3617D">
      <w:r>
        <w:t>Преимуществом МКР в сравнении с МКЭ является быстрота построения разностной схемы для простых задача, однако МКЭ является проекционным, то есть устойчивым, позволяет работать с геометрически более сложными областями и решение сразу представляет собой функцию и значения в любой точке могут быть вычислены сразу (в МКР предварительно нужно построить сплайн).</w:t>
      </w:r>
    </w:p>
    <w:p w14:paraId="5BA78407" w14:textId="77777777" w:rsidR="00A3617D" w:rsidRDefault="00A3617D" w:rsidP="00A3617D">
      <w:pPr>
        <w:pStyle w:val="2"/>
        <w:numPr>
          <w:ilvl w:val="1"/>
          <w:numId w:val="13"/>
        </w:numPr>
        <w:spacing w:before="40" w:line="480" w:lineRule="auto"/>
        <w:ind w:left="578" w:hanging="578"/>
      </w:pPr>
      <w:bookmarkStart w:id="15" w:name="_Toc105078382"/>
      <w:bookmarkStart w:id="16" w:name="_Toc106364932"/>
      <w:r>
        <w:t>Метод конечных объёмов (МКО)</w:t>
      </w:r>
      <w:bookmarkEnd w:id="15"/>
      <w:bookmarkEnd w:id="16"/>
    </w:p>
    <w:p w14:paraId="4480D8F5" w14:textId="216B3A0F" w:rsidR="00A3617D" w:rsidRDefault="00A3617D" w:rsidP="00A3617D">
      <w:r>
        <w:t>Метод конечных объёмов – численный метод интегрирования систем дифференциальных уравнений в частных производных. В методе выбирается некоторая замкнутая область течения жидкости или газа, для которой производится поиск полей макроскопических величин (например, скорости, давления), описывающих состояние среды во времени и удовлетворяющих определенным законам, сформулированным математически. Наиболее используемыми являются законы сохранения в Эйлеровых переменных [</w:t>
      </w:r>
      <w:r w:rsidR="00F37EEF" w:rsidRPr="00EC4CF0">
        <w:t>32</w:t>
      </w:r>
      <w:r>
        <w:t>].</w:t>
      </w:r>
    </w:p>
    <w:p w14:paraId="1E1015BC" w14:textId="77777777" w:rsidR="00A3617D" w:rsidRDefault="00A3617D" w:rsidP="00A3617D">
      <w:r>
        <w:t xml:space="preserve">Этот метод применяется, в частности, при моделировании задач </w:t>
      </w:r>
      <w:proofErr w:type="spellStart"/>
      <w:r>
        <w:t>гидрогазодинамики</w:t>
      </w:r>
      <w:proofErr w:type="spellEnd"/>
      <w:r>
        <w:t>.</w:t>
      </w:r>
    </w:p>
    <w:p w14:paraId="6A1E81E5" w14:textId="77777777" w:rsidR="00A3617D" w:rsidRDefault="00A3617D" w:rsidP="00A3617D">
      <w:pPr>
        <w:pStyle w:val="2"/>
        <w:numPr>
          <w:ilvl w:val="1"/>
          <w:numId w:val="13"/>
        </w:numPr>
        <w:spacing w:before="40" w:line="480" w:lineRule="auto"/>
        <w:ind w:left="578" w:hanging="578"/>
      </w:pPr>
      <w:bookmarkStart w:id="17" w:name="_Toc105078383"/>
      <w:bookmarkStart w:id="18" w:name="_Toc106364933"/>
      <w:r>
        <w:lastRenderedPageBreak/>
        <w:t>Метод подвижных клеточных автоматов</w:t>
      </w:r>
      <w:bookmarkEnd w:id="17"/>
      <w:bookmarkEnd w:id="18"/>
    </w:p>
    <w:p w14:paraId="2F6A1BAA" w14:textId="77777777" w:rsidR="00A3617D" w:rsidRDefault="00A3617D" w:rsidP="00A3617D">
      <w:r>
        <w:t xml:space="preserve">Метод подвижных клеточных автоматов (MCA, от англ.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это метод вычислительной механики деформируемого твердого тела, основанный на дискретном подходе. Он объединяет преимущества метода классических клеточных автоматов и метода дискретных элементов. Важным преимуществом метода МСА является возможность моделирования разрушения материала, включая генерацию повреждений, распространение трещин, фрагментацию и перемешивание вещества. Моделирование именно этих процессов вызывает наибольшие трудности в методах механики сплошных сред. </w:t>
      </w:r>
    </w:p>
    <w:p w14:paraId="14B40AB3" w14:textId="35F63D27" w:rsidR="00A3617D" w:rsidRDefault="00A3617D" w:rsidP="00A3617D">
      <w:r>
        <w:t>В рамках метода MCA объект моделирования описывается как набор взаимодействующих элементов/автоматов. Динамика множества автоматов определяется силами их взаимодействия и правилами для изменения их состояния. Эволюция этой системы в пространстве и во времени определяется уравнениями движения. Силы взаимодействия и правила для связанных элементов определяются функциями отклика автомата. Эти функции задаются для каждого автомата</w:t>
      </w:r>
      <w:r>
        <w:rPr>
          <w:lang w:val="en-US"/>
        </w:rPr>
        <w:t xml:space="preserve"> [</w:t>
      </w:r>
      <w:r w:rsidR="00F37EEF">
        <w:rPr>
          <w:lang w:val="en-US"/>
        </w:rPr>
        <w:t>33</w:t>
      </w:r>
      <w:r>
        <w:rPr>
          <w:lang w:val="en-US"/>
        </w:rPr>
        <w:t>]</w:t>
      </w:r>
      <w:r>
        <w:t>.</w:t>
      </w:r>
    </w:p>
    <w:p w14:paraId="5A0B2282" w14:textId="77777777" w:rsidR="00A3617D" w:rsidRDefault="00A3617D" w:rsidP="00A3617D">
      <w:pPr>
        <w:pStyle w:val="2"/>
        <w:numPr>
          <w:ilvl w:val="1"/>
          <w:numId w:val="13"/>
        </w:numPr>
        <w:spacing w:before="40" w:line="480" w:lineRule="auto"/>
        <w:ind w:left="578" w:hanging="578"/>
      </w:pPr>
      <w:bookmarkStart w:id="19" w:name="_Toc105078384"/>
      <w:bookmarkStart w:id="20" w:name="_Toc106364934"/>
      <w:r>
        <w:t>Метод граничного элемента (МГЭ)</w:t>
      </w:r>
      <w:bookmarkEnd w:id="19"/>
      <w:bookmarkEnd w:id="20"/>
    </w:p>
    <w:p w14:paraId="7837B8E1" w14:textId="158807BE" w:rsidR="00A3617D" w:rsidRDefault="00A3617D" w:rsidP="00A3617D">
      <w:r>
        <w:t>Метод граничного элемента – метод решения краевой задачи, в котором благодаря использованию формул Грина, она сводится к интегральному уравнению на границе расчетной области (чаще всего к (обобщенному) интегральному уравнению Фредгольма второго рода). Метод граничного элемента (МГЭ) рассматривался как возможный конкурент метода конечных элементов (МКЭ). Основное преимущество по сравнению с МКЭ — точное удовлетворение исходному дифференциальному уравнению внутри расчетной области. В задачах с бесконечной границей МГЭ имеет преимущество из-за легкого её учета [</w:t>
      </w:r>
      <w:r w:rsidR="00F37EEF" w:rsidRPr="00F37EEF">
        <w:t>34</w:t>
      </w:r>
      <w:r>
        <w:t>].</w:t>
      </w:r>
    </w:p>
    <w:p w14:paraId="0CBC7FE9" w14:textId="77777777" w:rsidR="00A3617D" w:rsidRDefault="00A3617D" w:rsidP="00A3617D">
      <w:r>
        <w:lastRenderedPageBreak/>
        <w:t>Из-за сложности реализации и ограниченной сферы применения интерес к методу уменьшился. По крайней мере, заменой МКЭ, как ожидалось, он не стал.</w:t>
      </w:r>
    </w:p>
    <w:p w14:paraId="3683BDF9" w14:textId="77777777" w:rsidR="00A3617D" w:rsidRDefault="00A3617D" w:rsidP="00A3617D">
      <w:pPr>
        <w:pStyle w:val="2"/>
        <w:numPr>
          <w:ilvl w:val="1"/>
          <w:numId w:val="13"/>
        </w:numPr>
        <w:spacing w:before="40" w:line="480" w:lineRule="auto"/>
        <w:ind w:left="578" w:hanging="578"/>
      </w:pPr>
      <w:bookmarkStart w:id="21" w:name="_Toc105078385"/>
      <w:bookmarkStart w:id="22" w:name="_Toc106364935"/>
      <w:r>
        <w:t>Метод конечных элементов (МКЭ)</w:t>
      </w:r>
      <w:bookmarkEnd w:id="21"/>
      <w:bookmarkEnd w:id="22"/>
    </w:p>
    <w:p w14:paraId="771BD95D" w14:textId="77777777" w:rsidR="00A3617D" w:rsidRDefault="00A3617D" w:rsidP="00A3617D">
      <w:r>
        <w:t>Метод конечных элементов</w:t>
      </w:r>
      <w:r>
        <w:rPr>
          <w:b/>
        </w:rPr>
        <w:t xml:space="preserve"> </w:t>
      </w:r>
      <w:r>
        <w:t>– это численный метод решения дифференциальных уравнений с частными производными, а также интегральных уравнений, возникающих при решении задач прикладной физики. Метод широко используется для решения задач механики деформируемого твёрдого тела, теплообмена, гидродинамики, электродинамики и топологической оптимизации.</w:t>
      </w:r>
    </w:p>
    <w:p w14:paraId="026EB1CF" w14:textId="014695FF" w:rsidR="00A3617D" w:rsidRDefault="00A3617D" w:rsidP="00A3617D">
      <w:r>
        <w:t>Суть метода заключена в его названии.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 [</w:t>
      </w:r>
      <w:r w:rsidR="0065735F">
        <w:t>29</w:t>
      </w:r>
      <w:r w:rsidR="00EB1584" w:rsidRPr="00EB1584">
        <w:t>,</w:t>
      </w:r>
      <w:r w:rsidR="00165EB9">
        <w:t xml:space="preserve"> </w:t>
      </w:r>
      <w:r w:rsidR="0065735F">
        <w:t>36</w:t>
      </w:r>
      <w:r>
        <w:t>,</w:t>
      </w:r>
      <w:r w:rsidR="00165EB9">
        <w:t xml:space="preserve"> </w:t>
      </w:r>
      <w:r w:rsidR="0065735F">
        <w:t>37</w:t>
      </w:r>
      <w:r>
        <w:t>].</w:t>
      </w:r>
    </w:p>
    <w:p w14:paraId="6BA810C3" w14:textId="0A3944B3" w:rsidR="00A3617D" w:rsidRDefault="00A3617D" w:rsidP="00A3617D">
      <w:r>
        <w:t xml:space="preserve">Метод конечных элементов сложнее метода конечных разностей в реализации. У МКЭ, однако, есть ряд преимуществ, проявляющихся на реальных </w:t>
      </w:r>
      <w:r>
        <w:lastRenderedPageBreak/>
        <w:t>задачах: произвольная форма обрабатываемой области; сетку можно сделать более редкой в тех местах, где особая точность не нужна [</w:t>
      </w:r>
      <w:r w:rsidR="0065735F">
        <w:t>29</w:t>
      </w:r>
      <w:r>
        <w:t>].</w:t>
      </w:r>
    </w:p>
    <w:p w14:paraId="2997FC62" w14:textId="77777777" w:rsidR="00A3617D" w:rsidRDefault="00A3617D" w:rsidP="00A3617D">
      <w:pPr>
        <w:rPr>
          <w:color w:val="000000" w:themeColor="text1"/>
        </w:rPr>
      </w:pPr>
      <w:r>
        <w:t xml:space="preserve">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w:t>
      </w:r>
      <w:proofErr w:type="spellStart"/>
      <w:r>
        <w:t>конечноэлементные</w:t>
      </w:r>
      <w:proofErr w:type="spellEnd"/>
      <w:r>
        <w:t xml:space="preserve"> САПР.</w:t>
      </w:r>
      <w:r>
        <w:rPr>
          <w:color w:val="000000" w:themeColor="text1"/>
        </w:rPr>
        <w:t xml:space="preserve"> </w:t>
      </w:r>
    </w:p>
    <w:p w14:paraId="46BA099A" w14:textId="035181AA"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инженерного анализа (</w:t>
      </w:r>
      <w:r>
        <w:rPr>
          <w:color w:val="000000" w:themeColor="text1"/>
        </w:rPr>
        <w:t>САЕ</w:t>
      </w:r>
      <w:r w:rsidR="00EB1584">
        <w:rPr>
          <w:color w:val="000000" w:themeColor="text1"/>
        </w:rPr>
        <w:t>), основанные на методе конечных</w:t>
      </w:r>
      <w:r>
        <w:rPr>
          <w:color w:val="000000" w:themeColor="text1"/>
        </w:rPr>
        <w:t xml:space="preserve"> </w:t>
      </w:r>
      <w:r w:rsidR="00EB1584">
        <w:rPr>
          <w:color w:val="000000" w:themeColor="text1"/>
        </w:rPr>
        <w:t>элементов (</w:t>
      </w:r>
      <w:r>
        <w:rPr>
          <w:color w:val="000000" w:themeColor="text1"/>
        </w:rPr>
        <w:t xml:space="preserve">МКЭ).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w:t>
      </w:r>
      <w:r>
        <w:rPr>
          <w:color w:val="000000" w:themeColor="text1"/>
        </w:rPr>
        <w:t>.</w:t>
      </w:r>
    </w:p>
    <w:p w14:paraId="6A0F3627" w14:textId="12F88391"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723B02">
        <w:rPr>
          <w:color w:val="000000" w:themeColor="text1"/>
        </w:rPr>
        <w:t>6</w:t>
      </w:r>
      <w:r>
        <w:rPr>
          <w:color w:val="000000" w:themeColor="text1"/>
        </w:rPr>
        <w:t>.1:</w:t>
      </w:r>
    </w:p>
    <w:p w14:paraId="649D74DF" w14:textId="4F03DB05" w:rsidR="00A3617D" w:rsidRDefault="00A3617D" w:rsidP="00A3617D">
      <w:pPr>
        <w:ind w:firstLine="0"/>
        <w:jc w:val="center"/>
        <w:rPr>
          <w:color w:val="000000" w:themeColor="text1"/>
        </w:rPr>
      </w:pPr>
      <w:r>
        <w:rPr>
          <w:noProof/>
          <w:color w:val="000000" w:themeColor="text1"/>
        </w:rPr>
        <w:lastRenderedPageBreak/>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2CB606BD" w:rsidR="00A3617D" w:rsidRDefault="00A3617D" w:rsidP="00A3617D">
      <w:pPr>
        <w:ind w:firstLine="0"/>
        <w:jc w:val="center"/>
        <w:rPr>
          <w:color w:val="000000" w:themeColor="text1"/>
        </w:rPr>
      </w:pPr>
      <w:r>
        <w:rPr>
          <w:color w:val="000000" w:themeColor="text1"/>
        </w:rPr>
        <w:t xml:space="preserve">Рисунок </w:t>
      </w:r>
      <w:r w:rsidR="00723B02">
        <w:rPr>
          <w:color w:val="000000" w:themeColor="text1"/>
        </w:rPr>
        <w:t>6</w:t>
      </w:r>
      <w:r>
        <w:rPr>
          <w:color w:val="000000" w:themeColor="text1"/>
        </w:rPr>
        <w:t>.1 – Верхняя часть бедренной кости, разбитая на треугольные элементы</w:t>
      </w:r>
    </w:p>
    <w:p w14:paraId="243B5AA7" w14:textId="77777777" w:rsidR="00A3617D" w:rsidRDefault="00A3617D" w:rsidP="00A3617D">
      <w:pPr>
        <w:ind w:firstLine="0"/>
        <w:rPr>
          <w:color w:val="000000" w:themeColor="text1"/>
        </w:rPr>
      </w:pPr>
    </w:p>
    <w:p w14:paraId="14117F67" w14:textId="5AE4A05F" w:rsidR="00A3617D"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Сетка конечных элементов является неотъемлемой частью модели, и её необходимо контролировать для получения точных результатов. 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w:t>
      </w:r>
      <w:r>
        <w:rPr>
          <w:color w:val="000000" w:themeColor="text1"/>
        </w:rPr>
        <w:lastRenderedPageBreak/>
        <w:t xml:space="preserve">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02D7F6FD"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w:t>
      </w:r>
      <w:r w:rsidR="0065735F">
        <w:t>36</w:t>
      </w:r>
      <w:r>
        <w:t>].</w:t>
      </w:r>
    </w:p>
    <w:p w14:paraId="39ECEA88" w14:textId="77777777" w:rsidR="00D349A8" w:rsidRDefault="00D349A8" w:rsidP="00B0262F">
      <w:pPr>
        <w:ind w:firstLine="709"/>
        <w:rPr>
          <w:color w:val="000000" w:themeColor="text1"/>
        </w:rPr>
      </w:pPr>
    </w:p>
    <w:p w14:paraId="13A50220" w14:textId="0FA57225" w:rsidR="00F410FE" w:rsidRDefault="00D349A8" w:rsidP="003E72F8">
      <w:pPr>
        <w:pStyle w:val="1"/>
      </w:pPr>
      <w:r>
        <w:br w:type="page"/>
      </w:r>
      <w:bookmarkStart w:id="23" w:name="_Toc106364936"/>
      <w:r w:rsidR="00AE6896">
        <w:lastRenderedPageBreak/>
        <w:t>Математическое моделирование на основе метода конечных элементов</w:t>
      </w:r>
      <w:bookmarkEnd w:id="23"/>
    </w:p>
    <w:p w14:paraId="12F7A211" w14:textId="102ADBA5" w:rsidR="00BF0FAE" w:rsidRPr="00BF0FAE" w:rsidRDefault="00BF0FAE" w:rsidP="00BF0FAE">
      <w:r>
        <w:t>В данной работе разрабатывается модель и проводится испытание на компрессионную прочность</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в чём может помочь метод конечных элементов</w:t>
      </w:r>
      <w:r w:rsidR="002B43AE">
        <w:t>.</w:t>
      </w:r>
    </w:p>
    <w:p w14:paraId="22BC1D66" w14:textId="69744CEB" w:rsidR="00DF6758" w:rsidRPr="00DF6758" w:rsidRDefault="00DF6758" w:rsidP="00DF6758">
      <w:pPr>
        <w:pStyle w:val="2"/>
        <w:numPr>
          <w:ilvl w:val="1"/>
          <w:numId w:val="5"/>
        </w:numPr>
        <w:spacing w:before="40" w:line="480" w:lineRule="auto"/>
        <w:ind w:left="578" w:hanging="578"/>
      </w:pPr>
      <w:bookmarkStart w:id="24" w:name="_Toc106364937"/>
      <w:r>
        <w:t xml:space="preserve">Концепция </w:t>
      </w:r>
      <w:r w:rsidR="00E527BE">
        <w:t>метода конечных элементов</w:t>
      </w:r>
      <w:bookmarkEnd w:id="24"/>
    </w:p>
    <w:p w14:paraId="19DBEA56" w14:textId="0A5422F6" w:rsidR="00FD5A1F" w:rsidRDefault="0091226E" w:rsidP="00FD5A1F">
      <w:pPr>
        <w:ind w:firstLine="709"/>
      </w:pPr>
      <w:r>
        <w:t>В данной работе построение мат</w:t>
      </w:r>
      <w:r w:rsidR="00BE3095">
        <w:t>ематической</w:t>
      </w:r>
      <w:r>
        <w:t xml:space="preserve"> модели осущ</w:t>
      </w:r>
      <w:r w:rsidR="00BE3095">
        <w:t>ествляется</w:t>
      </w:r>
      <w:r>
        <w:t xml:space="preserve"> с использованием </w:t>
      </w:r>
      <w:r w:rsidR="00E527BE">
        <w:t>метода конечных элементов (</w:t>
      </w:r>
      <w:r>
        <w:t>МКЭ</w:t>
      </w:r>
      <w:r w:rsidR="00E527BE">
        <w:t>)</w:t>
      </w:r>
      <w:r w:rsidR="00703AA0">
        <w:t xml:space="preserve"> </w:t>
      </w:r>
      <w:r w:rsidR="00A54C53" w:rsidRPr="00A54C53">
        <w:t>[</w:t>
      </w:r>
      <w:r w:rsidR="0065735F">
        <w:t>29</w:t>
      </w:r>
      <w:r w:rsidR="00A54C53" w:rsidRPr="00A54C53">
        <w:t>,</w:t>
      </w:r>
      <w:r w:rsidR="00165EB9">
        <w:t xml:space="preserve"> </w:t>
      </w:r>
      <w:r w:rsidR="0065735F">
        <w:t>36</w:t>
      </w:r>
      <w:r w:rsidR="00A54C53" w:rsidRPr="00A54C53">
        <w:t>,</w:t>
      </w:r>
      <w:r w:rsidR="00165EB9">
        <w:t xml:space="preserve"> </w:t>
      </w:r>
      <w:r w:rsidR="0065735F">
        <w:t>37</w:t>
      </w:r>
      <w:r w:rsidR="00A54C53" w:rsidRPr="00A54C53">
        <w:t>]</w:t>
      </w:r>
      <w:r w:rsidR="00EE060E" w:rsidRPr="00EE060E">
        <w:t xml:space="preserve">. </w:t>
      </w:r>
      <w:r w:rsidR="00EE060E">
        <w:t xml:space="preserve">МКЭ – это </w:t>
      </w:r>
      <w:r w:rsidR="00F64A1B">
        <w:t>мощный численный метод,</w:t>
      </w:r>
      <w:r w:rsidR="00EE060E">
        <w:t xml:space="preserve"> использующий вычислительную мощность компьютера для приближенного решения поведения конструкций. ПО конечно-элементного анализа может использоваться для анализа широкого спектра задач механики твёрдого тела, включая статический, динамический анализ</w:t>
      </w:r>
      <w:r w:rsidR="00976AEE">
        <w:t xml:space="preserve">, модальный и анализ потери устойчивости, но </w:t>
      </w:r>
      <w:r w:rsidR="00F64A1B">
        <w:t>также</w:t>
      </w:r>
      <w:r w:rsidR="00976AEE">
        <w:t xml:space="preserve"> его можно использовать для измерения потока жидкости, теплообмена и электромагнитных задач. 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r w:rsidR="008F4E76">
        <w:t>.</w:t>
      </w:r>
    </w:p>
    <w:p w14:paraId="24B9B2CC" w14:textId="77777777" w:rsidR="00FD5A1F" w:rsidRDefault="00FD5A1F" w:rsidP="00FD5A1F">
      <w:pPr>
        <w:pStyle w:val="2"/>
        <w:numPr>
          <w:ilvl w:val="1"/>
          <w:numId w:val="5"/>
        </w:numPr>
        <w:spacing w:before="40" w:line="480" w:lineRule="auto"/>
        <w:ind w:left="578" w:hanging="578"/>
      </w:pPr>
      <w:bookmarkStart w:id="25" w:name="_Toc106364938"/>
      <w:r>
        <w:t>Дискретизация области</w:t>
      </w:r>
      <w:bookmarkEnd w:id="25"/>
    </w:p>
    <w:p w14:paraId="763AE471" w14:textId="227BC395"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65735F">
        <w:t>29</w:t>
      </w:r>
      <w:r w:rsidR="008F3C9F">
        <w:t>,</w:t>
      </w:r>
      <w:r w:rsidR="00165EB9">
        <w:t xml:space="preserve"> </w:t>
      </w:r>
      <w:r w:rsidR="0065735F">
        <w:t>36</w:t>
      </w:r>
      <w:r w:rsidR="008F3C9F">
        <w:t>,</w:t>
      </w:r>
      <w:r w:rsidR="00165EB9">
        <w:t xml:space="preserve"> </w:t>
      </w:r>
      <w:r w:rsidR="0065735F">
        <w:t>37</w:t>
      </w:r>
      <w:r w:rsidR="008F3C9F" w:rsidRPr="006514EB">
        <w:t>]</w:t>
      </w:r>
      <w:r w:rsidR="00641A87">
        <w:t xml:space="preserve">. </w:t>
      </w:r>
    </w:p>
    <w:p w14:paraId="02C55573" w14:textId="3B0E774A" w:rsidR="00641A87" w:rsidRDefault="00641A87" w:rsidP="00BE264B">
      <w:pPr>
        <w:ind w:firstLine="709"/>
      </w:pPr>
      <w:r>
        <w:lastRenderedPageBreak/>
        <w:t>Можно использовать несколько различных форм элементов. Поверхностные элементы – это двумерные элементы, которые используется для 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7828CE">
        <w:t>29</w:t>
      </w:r>
      <w:r w:rsidR="006514EB">
        <w:t>,</w:t>
      </w:r>
      <w:r w:rsidR="007828CE">
        <w:t>36</w:t>
      </w:r>
      <w:r w:rsidR="006514EB">
        <w:t>,</w:t>
      </w:r>
      <w:r w:rsidR="007828CE">
        <w:t>37</w:t>
      </w:r>
      <w:r w:rsidR="006514EB" w:rsidRPr="006514EB">
        <w:t>]</w:t>
      </w:r>
      <w:r w:rsidR="001A1637">
        <w:t>.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второго порядка, которые</w:t>
      </w:r>
      <w:r w:rsidR="00D534C2">
        <w:t xml:space="preserve"> имеют дополнительные узлы посредине и являются более точными.</w:t>
      </w:r>
    </w:p>
    <w:p w14:paraId="6BFF6A0E" w14:textId="1D689E4C" w:rsidR="00DF6758" w:rsidRDefault="00DF6758" w:rsidP="00DF6758">
      <w:pPr>
        <w:pStyle w:val="2"/>
        <w:numPr>
          <w:ilvl w:val="1"/>
          <w:numId w:val="5"/>
        </w:numPr>
        <w:spacing w:before="40" w:line="480" w:lineRule="auto"/>
        <w:ind w:left="578" w:hanging="578"/>
      </w:pPr>
      <w:bookmarkStart w:id="26" w:name="_Toc106364939"/>
      <w:r>
        <w:t>Основные операции с элементами</w:t>
      </w:r>
      <w:bookmarkEnd w:id="26"/>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0C37FAB6" w:rsidR="00C2754E" w:rsidRPr="00343880" w:rsidRDefault="000B6143"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723B02">
        <w:rPr>
          <w:rFonts w:eastAsiaTheme="minorEastAsia"/>
          <w:iCs/>
        </w:rPr>
        <w:t>7</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lastRenderedPageBreak/>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2E29CAA2" w:rsidR="00FC129E" w:rsidRDefault="00FC129E" w:rsidP="00BE264B">
      <w:pPr>
        <w:ind w:firstLine="709"/>
        <w:rPr>
          <w:rFonts w:eastAsiaTheme="minorEastAsia"/>
        </w:rPr>
      </w:pPr>
      <m:oMath>
        <m:r>
          <w:rPr>
            <w:rFonts w:ascii="Cambria Math" w:eastAsia="Cambria Math" w:hAnsi="Cambria Math" w:cs="Cambria Math"/>
          </w:rPr>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599752B7"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723B02">
        <w:rPr>
          <w:rFonts w:eastAsiaTheme="minorEastAsia"/>
        </w:rPr>
        <w:t>7</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0B85B374" w:rsidR="00E61A93" w:rsidRPr="00E61A93" w:rsidRDefault="00E61A93" w:rsidP="00BE264B">
      <w:pPr>
        <w:ind w:firstLine="709"/>
        <w:rPr>
          <w:rFonts w:eastAsiaTheme="minorEastAsia"/>
          <w:iCs/>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34717DAE" w:rsidR="009654E2" w:rsidRPr="00343880" w:rsidRDefault="000B6143"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723B02">
        <w:rPr>
          <w:rFonts w:eastAsiaTheme="minorEastAsia"/>
        </w:rPr>
        <w:t>7</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295E7CE5" w:rsidR="009654E2" w:rsidRDefault="000B6143"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28707AD8" w14:textId="788B84FA" w:rsidR="00BD629D" w:rsidRDefault="00BD629D" w:rsidP="00BE264B">
      <w:pPr>
        <w:ind w:firstLine="709"/>
        <w:rPr>
          <w:iCs/>
        </w:rPr>
      </w:pPr>
      <w:r>
        <w:rPr>
          <w:iCs/>
        </w:rPr>
        <w:lastRenderedPageBreak/>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723B02">
        <w:rPr>
          <w:iCs/>
        </w:rPr>
        <w:t>7</w:t>
      </w:r>
      <w:r w:rsidR="00343880">
        <w:rPr>
          <w:iCs/>
        </w:rPr>
        <w:t>.3</w:t>
      </w:r>
      <w:r>
        <w:rPr>
          <w:iCs/>
        </w:rPr>
        <w:t>, будет иметь следующий вид</w:t>
      </w:r>
      <w:r w:rsidRPr="00BD629D">
        <w:rPr>
          <w:iCs/>
        </w:rPr>
        <w:t>:</w:t>
      </w:r>
    </w:p>
    <w:p w14:paraId="3F3DED62" w14:textId="1CD4D96A" w:rsidR="00BD629D" w:rsidRPr="00FF62CE" w:rsidRDefault="000B6143"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723B02">
        <w:rPr>
          <w:rFonts w:eastAsiaTheme="minorEastAsia"/>
        </w:rPr>
        <w:t>7</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матрица, в которой количество строк и столбцов равно количеству степеней 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DF6758" w:rsidRDefault="00DB72CB" w:rsidP="00DF6758">
      <w:pPr>
        <w:pStyle w:val="2"/>
        <w:numPr>
          <w:ilvl w:val="1"/>
          <w:numId w:val="5"/>
        </w:numPr>
        <w:spacing w:before="40" w:line="480" w:lineRule="auto"/>
        <w:ind w:left="578" w:hanging="578"/>
      </w:pPr>
      <w:bookmarkStart w:id="27" w:name="_Toc106364940"/>
      <w:r>
        <w:t>Переход от локальной матрицы жёсткости к глобальной</w:t>
      </w:r>
      <w:bookmarkEnd w:id="27"/>
    </w:p>
    <w:p w14:paraId="43563888" w14:textId="526ABB56"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747D67" w:rsidRPr="00747D67">
        <w:rPr>
          <w:rFonts w:eastAsiaTheme="minorEastAsia"/>
        </w:rPr>
        <w:t>7</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1491718C" w:rsidR="00DD1FA6" w:rsidRDefault="001C6FE2" w:rsidP="00BE264B">
      <w:pPr>
        <w:ind w:firstLine="709"/>
        <w:rPr>
          <w:rFonts w:eastAsiaTheme="minorEastAsia"/>
        </w:rPr>
      </w:pPr>
      <w:r>
        <w:rPr>
          <w:rFonts w:eastAsiaTheme="minorEastAsia"/>
        </w:rPr>
        <w:t xml:space="preserve">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w:t>
      </w:r>
      <w:r>
        <w:rPr>
          <w:rFonts w:eastAsiaTheme="minorEastAsia"/>
        </w:rPr>
        <w:lastRenderedPageBreak/>
        <w:t>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7828CE">
        <w:rPr>
          <w:rFonts w:eastAsiaTheme="minorEastAsia"/>
        </w:rPr>
        <w:t>29</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7828CE">
        <w:rPr>
          <w:rFonts w:eastAsiaTheme="minorEastAsia"/>
        </w:rPr>
        <w:t>37</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соответствовала глобальной системе 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4F756F38" w:rsidR="0068648E" w:rsidRDefault="0068648E" w:rsidP="00BE264B">
      <w:pPr>
        <w:ind w:firstLine="709"/>
        <w:rPr>
          <w:rFonts w:eastAsiaTheme="minorEastAsia"/>
          <w:iCs/>
        </w:rPr>
      </w:pPr>
      <w:r>
        <w:rPr>
          <w:rFonts w:eastAsiaTheme="minorEastAsia"/>
        </w:rPr>
        <w:t xml:space="preserve">После объединения матриц жёсткости элементов в глобальную матрицу жёсткости, появляется необходимость решить уравнение </w:t>
      </w:r>
      <w:r w:rsidR="00723B02">
        <w:rPr>
          <w:rFonts w:eastAsiaTheme="minorEastAsia"/>
        </w:rPr>
        <w:t>7</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747D67" w:rsidRPr="009970E3">
        <w:rPr>
          <w:rFonts w:eastAsiaTheme="minorEastAsia"/>
          <w:iCs/>
        </w:rPr>
        <w:t>7</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0AC92335"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723B02">
        <w:rPr>
          <w:rFonts w:eastAsiaTheme="minorEastAsia"/>
        </w:rPr>
        <w:t>7</w:t>
      </w:r>
      <w:r>
        <w:rPr>
          <w:rFonts w:eastAsiaTheme="minorEastAsia"/>
        </w:rPr>
        <w:t>.</w:t>
      </w:r>
      <w:r w:rsidRPr="00D159EE">
        <w:rPr>
          <w:rFonts w:eastAsiaTheme="minorEastAsia"/>
        </w:rPr>
        <w:t>5</w:t>
      </w:r>
      <w:r>
        <w:rPr>
          <w:rFonts w:eastAsiaTheme="minorEastAsia"/>
        </w:rPr>
        <w:t>)</w:t>
      </w:r>
    </w:p>
    <w:p w14:paraId="2225E69C" w14:textId="17C66F75" w:rsidR="0006378D" w:rsidRDefault="0006378D" w:rsidP="00BE264B">
      <w:pPr>
        <w:ind w:firstLine="709"/>
        <w:rPr>
          <w:rFonts w:eastAsiaTheme="minorEastAsia"/>
        </w:rPr>
      </w:pPr>
      <w:r>
        <w:rPr>
          <w:rFonts w:eastAsiaTheme="minorEastAsia"/>
        </w:rPr>
        <w:t xml:space="preserve">Но на практике, уравнение </w:t>
      </w:r>
      <w:r w:rsidR="00723B02">
        <w:rPr>
          <w:rFonts w:eastAsiaTheme="minorEastAsia"/>
        </w:rPr>
        <w:t>7</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780C82F0" w:rsidR="00EB7496"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 xml:space="preserve">конечных </w:t>
      </w:r>
      <w:r w:rsidR="00885F8F">
        <w:rPr>
          <w:rFonts w:eastAsiaTheme="minorEastAsia"/>
        </w:rPr>
        <w:lastRenderedPageBreak/>
        <w:t>элементов (</w:t>
      </w:r>
      <w:r w:rsidR="005F4B88">
        <w:rPr>
          <w:rFonts w:eastAsiaTheme="minorEastAsia"/>
        </w:rPr>
        <w:t>КЭ</w:t>
      </w:r>
      <w:r w:rsidR="00885F8F">
        <w:rPr>
          <w:rFonts w:eastAsiaTheme="minorEastAsia"/>
        </w:rPr>
        <w:t>)</w:t>
      </w:r>
      <w:r w:rsidR="005F4B88">
        <w:rPr>
          <w:rFonts w:eastAsiaTheme="minorEastAsia"/>
        </w:rPr>
        <w:t xml:space="preserve"> 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proofErr w:type="spellStart"/>
      <w:proofErr w:type="gramStart"/>
      <w:r w:rsidR="00885F8F">
        <w:rPr>
          <w:rFonts w:eastAsiaTheme="minorEastAsia"/>
        </w:rPr>
        <w:t>элемнтов</w:t>
      </w:r>
      <w:proofErr w:type="spellEnd"/>
      <w:r w:rsidR="00885F8F">
        <w:rPr>
          <w:rFonts w:eastAsiaTheme="minorEastAsia"/>
        </w:rPr>
        <w:t>(</w:t>
      </w:r>
      <w:proofErr w:type="gramEnd"/>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308D1C6A" w14:textId="503F6EA5" w:rsidR="00FC2359" w:rsidRPr="00FC2359" w:rsidRDefault="00FC2359" w:rsidP="00FC2359">
      <w:pPr>
        <w:pStyle w:val="2"/>
        <w:numPr>
          <w:ilvl w:val="1"/>
          <w:numId w:val="5"/>
        </w:numPr>
        <w:spacing w:before="40" w:line="480" w:lineRule="auto"/>
        <w:ind w:left="578" w:hanging="578"/>
      </w:pPr>
      <w:bookmarkStart w:id="28" w:name="_Toc106364941"/>
      <w:r>
        <w:t>Методы решения дифференциальных уравнений равновесия и совместимость</w:t>
      </w:r>
      <w:bookmarkEnd w:id="28"/>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w:t>
      </w:r>
      <w:proofErr w:type="spellStart"/>
      <w:r w:rsidR="00733178">
        <w:rPr>
          <w:rFonts w:ascii="Times New Roman" w:eastAsiaTheme="minorEastAsia" w:hAnsi="Times New Roman"/>
          <w:iCs/>
          <w:sz w:val="28"/>
          <w:szCs w:val="28"/>
        </w:rPr>
        <w:t>Галёркина</w:t>
      </w:r>
      <w:proofErr w:type="spellEnd"/>
      <w:r w:rsidR="00733178">
        <w:rPr>
          <w:rFonts w:ascii="Times New Roman" w:eastAsiaTheme="minorEastAsia" w:hAnsi="Times New Roman"/>
          <w:iCs/>
          <w:sz w:val="28"/>
          <w:szCs w:val="28"/>
        </w:rPr>
        <w:t>.</w:t>
      </w:r>
    </w:p>
    <w:p w14:paraId="3B94B9C7" w14:textId="02B495FB"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7828CE">
        <w:rPr>
          <w:rFonts w:eastAsiaTheme="minorEastAsia"/>
          <w:iCs/>
        </w:rPr>
        <w:t>29</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w:t>
      </w:r>
      <w:proofErr w:type="spellStart"/>
      <w:r w:rsidR="00A81DBB">
        <w:rPr>
          <w:rFonts w:eastAsiaTheme="minorEastAsia"/>
          <w:iCs/>
        </w:rPr>
        <w:t>Гал</w:t>
      </w:r>
      <w:r w:rsidR="00A81DBB">
        <w:rPr>
          <w:rFonts w:eastAsiaTheme="minorEastAsia"/>
          <w:iCs/>
          <w:szCs w:val="28"/>
        </w:rPr>
        <w:t>ё</w:t>
      </w:r>
      <w:r w:rsidR="00A81DBB">
        <w:rPr>
          <w:rFonts w:eastAsiaTheme="minorEastAsia"/>
          <w:iCs/>
        </w:rPr>
        <w:t>ркина</w:t>
      </w:r>
      <w:proofErr w:type="spellEnd"/>
      <w:r w:rsidR="00A81DBB">
        <w:rPr>
          <w:rFonts w:eastAsiaTheme="minorEastAsia"/>
          <w:iCs/>
        </w:rPr>
        <w:t xml:space="preserve">. </w:t>
      </w:r>
    </w:p>
    <w:p w14:paraId="73C5E953" w14:textId="46F30FDA"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7828CE">
        <w:rPr>
          <w:rFonts w:eastAsiaTheme="minorEastAsia"/>
        </w:rPr>
        <w:t>29</w:t>
      </w:r>
      <w:r w:rsidR="008F3C9F">
        <w:rPr>
          <w:rFonts w:eastAsiaTheme="minorEastAsia"/>
        </w:rPr>
        <w:t>,</w:t>
      </w:r>
      <w:r w:rsidR="007828CE">
        <w:rPr>
          <w:rFonts w:eastAsiaTheme="minorEastAsia"/>
        </w:rPr>
        <w:t>37</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 xml:space="preserve">равновесия, минимизирует </w:t>
      </w:r>
      <w:r w:rsidR="0040094F">
        <w:rPr>
          <w:rFonts w:eastAsiaTheme="minorEastAsia"/>
        </w:rPr>
        <w:lastRenderedPageBreak/>
        <w:t>полную энергию, где потенциальная энергия представляет собой сумму энергии деформации и потенциальной энергии внешних нагрузок. Применяя математический метод, называемый вариационным исчислением, для минимизации полной потенциальной энергии, можно получить приближенное решение уравнения равновесия.</w:t>
      </w:r>
    </w:p>
    <w:p w14:paraId="6B13D614" w14:textId="625587D4" w:rsidR="00C67D8F" w:rsidRDefault="00C67D8F" w:rsidP="00C67D8F">
      <w:pPr>
        <w:ind w:firstLine="709"/>
        <w:rPr>
          <w:rFonts w:eastAsiaTheme="minorEastAsia"/>
        </w:rPr>
      </w:pPr>
      <w:r>
        <w:rPr>
          <w:rFonts w:eastAsiaTheme="minorEastAsia"/>
        </w:rPr>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7828CE">
        <w:rPr>
          <w:rFonts w:eastAsiaTheme="minorEastAsia"/>
        </w:rPr>
        <w:t>37</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0AA7745E"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w:t>
      </w:r>
      <w:r w:rsidR="007828CE">
        <w:rPr>
          <w:rFonts w:eastAsiaTheme="minorEastAsia"/>
        </w:rPr>
        <w:t>29</w:t>
      </w:r>
      <w:r w:rsidR="00EF7D94" w:rsidRPr="00EF7D94">
        <w:rPr>
          <w:rFonts w:eastAsiaTheme="minorEastAsia"/>
        </w:rPr>
        <w:t>]</w:t>
      </w:r>
      <w:r w:rsidR="004603C7">
        <w:rPr>
          <w:rFonts w:eastAsiaTheme="minorEastAsia"/>
        </w:rPr>
        <w:t>.</w:t>
      </w:r>
    </w:p>
    <w:p w14:paraId="00E83A71" w14:textId="72B51A30" w:rsidR="006D73F5" w:rsidRPr="006D73F5"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07E53C2" w:rsidR="00FC2359" w:rsidRDefault="006D73F5" w:rsidP="006D73F5">
      <w:pPr>
        <w:ind w:firstLine="709"/>
        <w:rPr>
          <w:rFonts w:eastAsiaTheme="minorEastAsia"/>
          <w:iCs/>
        </w:rPr>
      </w:pPr>
      <w:r>
        <w:rPr>
          <w:rFonts w:eastAsiaTheme="minorEastAsia"/>
          <w:iCs/>
        </w:rPr>
        <w:t>Про используемое ПО,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45D4D4C7" w14:textId="6547A3FD" w:rsidR="008F22F7" w:rsidRDefault="008F22F7" w:rsidP="003E72F8">
      <w:pPr>
        <w:pStyle w:val="1"/>
      </w:pPr>
      <w:bookmarkStart w:id="29" w:name="_Toc106364942"/>
      <w:r>
        <w:lastRenderedPageBreak/>
        <w:t>Обзор программ моделирования</w:t>
      </w:r>
      <w:bookmarkEnd w:id="29"/>
    </w:p>
    <w:p w14:paraId="51BB929F" w14:textId="1570327D" w:rsidR="00A4149E" w:rsidRDefault="00A4149E" w:rsidP="00A4149E">
      <w:pPr>
        <w:spacing w:after="160"/>
        <w:ind w:firstLine="709"/>
      </w:pPr>
      <w:r>
        <w:t xml:space="preserve">Инженер на производстве занимается </w:t>
      </w:r>
      <w:r w:rsidR="0037478D">
        <w:t>разработкой, исследованием</w:t>
      </w:r>
      <w:r>
        <w:t>, технологией изготовления и эксплуатацией электронных и механических приборов, устройств и систем. Ему приходится сталкиваться с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r w:rsidR="004B32D5" w:rsidRPr="004B32D5">
        <w:t xml:space="preserve"> [</w:t>
      </w:r>
      <w:r w:rsidR="007828CE">
        <w:t>38</w:t>
      </w:r>
      <w:r w:rsidR="004B32D5" w:rsidRPr="004B32D5">
        <w:t>]</w:t>
      </w:r>
      <w:r>
        <w:t>.</w:t>
      </w:r>
    </w:p>
    <w:p w14:paraId="6821F9FA" w14:textId="3C8CBE36" w:rsidR="00A4149E" w:rsidRDefault="00A4149E" w:rsidP="0083710F">
      <w:pPr>
        <w:spacing w:after="160"/>
        <w:ind w:firstLine="709"/>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r w:rsidR="004B32D5" w:rsidRPr="004B32D5">
        <w:t xml:space="preserve"> [</w:t>
      </w:r>
      <w:r w:rsidR="007828CE">
        <w:t>38</w:t>
      </w:r>
      <w:r w:rsidR="004B32D5" w:rsidRPr="004B32D5">
        <w:t>]</w:t>
      </w:r>
      <w:r>
        <w:t>.</w:t>
      </w:r>
    </w:p>
    <w:p w14:paraId="15B73493" w14:textId="77719096" w:rsidR="00A4149E" w:rsidRDefault="00A4149E" w:rsidP="00A4149E">
      <w:pPr>
        <w:spacing w:after="160"/>
        <w:ind w:firstLine="709"/>
      </w:pPr>
      <w:r>
        <w:t xml:space="preserve">Программные продукты, позволяющие проводить расчёт, анализ и моделирования физических процессов в области механики, термодинамики, акустики, электродинамики, электромагнетизма, биоинженерии и </w:t>
      </w:r>
      <w:proofErr w:type="gramStart"/>
      <w:r w:rsidR="0037478D">
        <w:t>т.п.</w:t>
      </w:r>
      <w:proofErr w:type="gramEnd"/>
      <w:r>
        <w:t>, относятся к CAE-системам. Их значительное количество. Существует проблема выбора программного продукта и оценки его возможностей</w:t>
      </w:r>
      <w:r w:rsidR="004B32D5" w:rsidRPr="009C6A5E">
        <w:t xml:space="preserve"> [</w:t>
      </w:r>
      <w:r w:rsidR="007828CE">
        <w:t>38</w:t>
      </w:r>
      <w:r w:rsidR="004B32D5" w:rsidRPr="009C6A5E">
        <w:t>]</w:t>
      </w:r>
      <w:r>
        <w:t>.</w:t>
      </w:r>
    </w:p>
    <w:p w14:paraId="3068A553" w14:textId="53C3F9BC" w:rsidR="00A4149E" w:rsidRDefault="009C5624" w:rsidP="00A4149E">
      <w:pPr>
        <w:spacing w:after="160"/>
        <w:ind w:firstLine="709"/>
      </w:pPr>
      <w:r>
        <w:lastRenderedPageBreak/>
        <w:t>На рисунке 8.1</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74C49203" w:rsidR="002B1527" w:rsidRDefault="009C5624" w:rsidP="00125C15">
      <w:pPr>
        <w:spacing w:after="160"/>
        <w:ind w:firstLine="709"/>
        <w:jc w:val="center"/>
      </w:pPr>
      <w:r>
        <w:t>Рисунок 8.1 – Сравнение известных программ и программных пакетов</w:t>
      </w:r>
    </w:p>
    <w:p w14:paraId="3422822A" w14:textId="77777777" w:rsidR="00E65A99" w:rsidRDefault="00E65A99" w:rsidP="003E72F8">
      <w:pPr>
        <w:spacing w:after="160" w:line="240" w:lineRule="auto"/>
        <w:ind w:firstLine="709"/>
        <w:jc w:val="center"/>
      </w:pPr>
    </w:p>
    <w:p w14:paraId="53DBB7B4" w14:textId="42340F20" w:rsidR="00A4149E" w:rsidRDefault="00A4149E" w:rsidP="00B2348A">
      <w:pPr>
        <w:spacing w:after="160"/>
        <w:ind w:firstLine="709"/>
      </w:pPr>
      <w:r>
        <w:t xml:space="preserve">COMSOL </w:t>
      </w:r>
      <w:proofErr w:type="spellStart"/>
      <w:r>
        <w:t>Multiphysics</w:t>
      </w:r>
      <w:proofErr w:type="spellEnd"/>
      <w:r>
        <w:t xml:space="preserve">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r w:rsidR="004B32D5" w:rsidRPr="004B32D5">
        <w:t xml:space="preserve"> [</w:t>
      </w:r>
      <w:r w:rsidR="007828CE">
        <w:t>3</w:t>
      </w:r>
      <w:r w:rsidR="004B32D5" w:rsidRPr="004B32D5">
        <w:t>]</w:t>
      </w:r>
      <w:r>
        <w:t>.</w:t>
      </w:r>
    </w:p>
    <w:p w14:paraId="0247F8C9" w14:textId="52A9B2D4" w:rsidR="00A4149E" w:rsidRDefault="00A4149E" w:rsidP="00B2348A">
      <w:pPr>
        <w:spacing w:after="160"/>
        <w:ind w:firstLine="709"/>
      </w:pPr>
      <w:r>
        <w:lastRenderedPageBreak/>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r w:rsidR="00092C3A" w:rsidRPr="00092C3A">
        <w:t xml:space="preserve"> [</w:t>
      </w:r>
      <w:r w:rsidR="007828CE">
        <w:t>39</w:t>
      </w:r>
      <w:r w:rsidR="00092C3A" w:rsidRPr="00092C3A">
        <w:t>]</w:t>
      </w:r>
      <w:r>
        <w:t>.</w:t>
      </w:r>
    </w:p>
    <w:p w14:paraId="3FD29B16" w14:textId="727CD82B" w:rsidR="00A4149E" w:rsidRDefault="00125C15" w:rsidP="00B2348A">
      <w:pPr>
        <w:spacing w:after="160"/>
        <w:ind w:firstLine="709"/>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дисциплинарного анализа, и для научно-исследовательских, и учебных целей в разных сферах деятельности</w:t>
      </w:r>
      <w:r w:rsidR="00092C3A" w:rsidRPr="00092C3A">
        <w:t xml:space="preserve"> [</w:t>
      </w:r>
      <w:r w:rsidR="007828CE">
        <w:t>40</w:t>
      </w:r>
      <w:r w:rsidR="00092C3A" w:rsidRPr="00092C3A">
        <w:t>]</w:t>
      </w:r>
      <w:r w:rsidR="00A4149E">
        <w:t>.</w:t>
      </w:r>
    </w:p>
    <w:p w14:paraId="0817A622" w14:textId="37931B97" w:rsidR="00A4149E" w:rsidRDefault="00A4149E" w:rsidP="00B2348A">
      <w:pPr>
        <w:spacing w:after="160"/>
        <w:ind w:firstLine="709"/>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r w:rsidR="00092C3A" w:rsidRPr="00092C3A">
        <w:t xml:space="preserve"> [</w:t>
      </w:r>
      <w:r w:rsidR="007828CE">
        <w:t>41</w:t>
      </w:r>
      <w:r w:rsidR="00092C3A" w:rsidRPr="00092C3A">
        <w:t>]</w:t>
      </w:r>
      <w:r>
        <w:t>.</w:t>
      </w:r>
    </w:p>
    <w:p w14:paraId="0E4D14E3" w14:textId="77777777" w:rsidR="00A4149E" w:rsidRDefault="00A4149E" w:rsidP="00A4149E">
      <w:pPr>
        <w:spacing w:after="160"/>
        <w:ind w:firstLine="709"/>
      </w:pPr>
      <w:r>
        <w:t>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автоматизировать процесс решения задачи. Функциональные возможности программных пакетов стремительно развиваются.</w:t>
      </w:r>
    </w:p>
    <w:p w14:paraId="66CCBFF8" w14:textId="57ED8042" w:rsidR="008F22F7" w:rsidRPr="008F22F7" w:rsidRDefault="0083710F" w:rsidP="0083710F">
      <w:pPr>
        <w:spacing w:after="160" w:line="259" w:lineRule="auto"/>
        <w:ind w:firstLine="0"/>
        <w:jc w:val="left"/>
      </w:pPr>
      <w:r>
        <w:br w:type="page"/>
      </w:r>
    </w:p>
    <w:p w14:paraId="33A581F5" w14:textId="41C2BA1F" w:rsidR="00D349A8" w:rsidRPr="00D349A8" w:rsidRDefault="008F22F7" w:rsidP="003E72F8">
      <w:pPr>
        <w:pStyle w:val="1"/>
      </w:pPr>
      <w:bookmarkStart w:id="30" w:name="_Toc106364943"/>
      <w:r w:rsidRPr="00D349A8">
        <w:lastRenderedPageBreak/>
        <w:t>Использование среды COMSOL</w:t>
      </w:r>
      <w:r w:rsidR="004822C8" w:rsidRPr="004822C8">
        <w:t xml:space="preserve"> </w:t>
      </w:r>
      <w:proofErr w:type="spellStart"/>
      <w:r w:rsidR="004822C8">
        <w:rPr>
          <w:color w:val="000000" w:themeColor="text1"/>
        </w:rPr>
        <w:t>Multiphysics</w:t>
      </w:r>
      <w:proofErr w:type="spellEnd"/>
      <w:r w:rsidRPr="00D349A8">
        <w:t xml:space="preserve"> для моделирования</w:t>
      </w:r>
      <w:bookmarkEnd w:id="30"/>
    </w:p>
    <w:p w14:paraId="703B9855" w14:textId="06EF0549" w:rsidR="00B15FC8" w:rsidRDefault="005533DB" w:rsidP="00B15FC8">
      <w:pPr>
        <w:rPr>
          <w:color w:val="000000" w:themeColor="text1"/>
          <w:szCs w:val="28"/>
          <w:shd w:val="clear" w:color="auto" w:fill="FFFFFF"/>
        </w:rPr>
      </w:pPr>
      <w:r>
        <w:t>Существует</w:t>
      </w:r>
      <w:r w:rsidR="00D349A8">
        <w:t xml:space="preserve"> множество программных продуктов для моделирования конструкций разной сложности и структуры</w:t>
      </w:r>
      <w:r>
        <w:t>.</w:t>
      </w:r>
      <w:r w:rsidR="00D349A8">
        <w:t xml:space="preserve"> </w:t>
      </w:r>
      <w:r w:rsidR="00EF7086">
        <w:t xml:space="preserve">В данной работе будет рассмотрен программный пакет </w:t>
      </w:r>
      <w:r w:rsidR="00EF7086">
        <w:rPr>
          <w:color w:val="000000" w:themeColor="text1"/>
        </w:rPr>
        <w:t xml:space="preserve">COMSOL </w:t>
      </w:r>
      <w:proofErr w:type="spellStart"/>
      <w:r w:rsidR="00EF7086">
        <w:rPr>
          <w:color w:val="000000" w:themeColor="text1"/>
        </w:rPr>
        <w:t>Multiphysics</w:t>
      </w:r>
      <w:proofErr w:type="spellEnd"/>
      <w:r w:rsidR="00EF7086">
        <w:rPr>
          <w:color w:val="000000" w:themeColor="text1"/>
        </w:rPr>
        <w:t xml:space="preserve">,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w:t>
      </w:r>
      <w:r w:rsidR="007828CE">
        <w:t>42</w:t>
      </w:r>
      <w:r w:rsidR="00275BE0" w:rsidRPr="00275BE0">
        <w:t>]</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w:t>
      </w:r>
      <w:proofErr w:type="spellStart"/>
      <w:r w:rsidR="00C95CEA">
        <w:t>Multiphysics</w:t>
      </w:r>
      <w:proofErr w:type="spellEnd"/>
      <w:r w:rsidR="00C95CEA">
        <w:t xml:space="preserve">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828CE">
        <w:t>43</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w:t>
      </w:r>
      <w:r w:rsidR="007828CE">
        <w:rPr>
          <w:color w:val="000000" w:themeColor="text1"/>
        </w:rPr>
        <w:t>3</w:t>
      </w:r>
      <w:r w:rsidR="00275BE0" w:rsidRPr="00275BE0">
        <w:rPr>
          <w:color w:val="000000" w:themeColor="text1"/>
        </w:rPr>
        <w:t>]</w:t>
      </w:r>
      <w:r w:rsidR="000D5567" w:rsidRPr="000D5567">
        <w:rPr>
          <w:color w:val="000000" w:themeColor="text1"/>
        </w:rPr>
        <w:t>.</w:t>
      </w:r>
    </w:p>
    <w:p w14:paraId="55AE2A54" w14:textId="4C40E26F"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9.1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proofErr w:type="spellStart"/>
      <w:r w:rsidR="004822C8">
        <w:rPr>
          <w:color w:val="000000" w:themeColor="text1"/>
        </w:rPr>
        <w:t>Multiphysics</w:t>
      </w:r>
      <w:proofErr w:type="spellEnd"/>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351655"/>
                    </a:xfrm>
                    <a:prstGeom prst="rect">
                      <a:avLst/>
                    </a:prstGeom>
                  </pic:spPr>
                </pic:pic>
              </a:graphicData>
            </a:graphic>
          </wp:inline>
        </w:drawing>
      </w:r>
    </w:p>
    <w:p w14:paraId="3F5C32E3" w14:textId="2AE84F83" w:rsidR="004822C8" w:rsidRDefault="004822C8" w:rsidP="004822C8">
      <w:pPr>
        <w:ind w:firstLine="0"/>
        <w:jc w:val="center"/>
        <w:rPr>
          <w:color w:val="000000" w:themeColor="text1"/>
        </w:rPr>
      </w:pPr>
      <w:r>
        <w:rPr>
          <w:color w:val="000000" w:themeColor="text1"/>
          <w:szCs w:val="28"/>
          <w:shd w:val="clear" w:color="auto" w:fill="FFFFFF"/>
        </w:rPr>
        <w:t xml:space="preserve">Рисунок 9.1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proofErr w:type="spellStart"/>
      <w:r>
        <w:rPr>
          <w:color w:val="000000" w:themeColor="text1"/>
        </w:rPr>
        <w:t>Multiphysics</w:t>
      </w:r>
      <w:proofErr w:type="spellEnd"/>
    </w:p>
    <w:p w14:paraId="2D3F2EA8" w14:textId="77777777" w:rsidR="00E65A99" w:rsidRPr="004822C8" w:rsidRDefault="00E65A99" w:rsidP="003E72F8">
      <w:pPr>
        <w:spacing w:line="240" w:lineRule="auto"/>
        <w:ind w:firstLine="0"/>
        <w:jc w:val="center"/>
        <w:rPr>
          <w:color w:val="000000" w:themeColor="text1"/>
          <w:szCs w:val="28"/>
          <w:shd w:val="clear" w:color="auto" w:fill="FFFFFF"/>
        </w:rPr>
      </w:pPr>
    </w:p>
    <w:p w14:paraId="54C13F08" w14:textId="1F5AD4EB"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7"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xml:space="preserve"> (в англ. Application </w:t>
      </w:r>
      <w:proofErr w:type="spellStart"/>
      <w:r w:rsidRPr="004E25EE">
        <w:rPr>
          <w:color w:val="000000" w:themeColor="text1"/>
          <w:spacing w:val="2"/>
          <w:szCs w:val="28"/>
          <w:shd w:val="clear" w:color="auto" w:fill="FFFFFF"/>
        </w:rPr>
        <w:t>Builder</w:t>
      </w:r>
      <w:proofErr w:type="spellEnd"/>
      <w:r w:rsidRPr="004E25EE">
        <w:rPr>
          <w:color w:val="000000" w:themeColor="text1"/>
          <w:spacing w:val="2"/>
          <w:szCs w:val="28"/>
          <w:shd w:val="clear" w:color="auto" w:fill="FFFFFF"/>
        </w:rPr>
        <w:t>)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w:t>
      </w:r>
      <w:proofErr w:type="spellStart"/>
      <w:r w:rsidRPr="004E25EE">
        <w:rPr>
          <w:color w:val="000000" w:themeColor="text1"/>
          <w:spacing w:val="2"/>
          <w:szCs w:val="28"/>
          <w:shd w:val="clear" w:color="auto" w:fill="FFFFFF"/>
        </w:rPr>
        <w:t>Multiphysics</w:t>
      </w:r>
      <w:proofErr w:type="spellEnd"/>
      <w:r w:rsidRPr="004E25EE">
        <w:rPr>
          <w:color w:val="000000" w:themeColor="text1"/>
          <w:spacing w:val="2"/>
          <w:szCs w:val="28"/>
          <w:shd w:val="clear" w:color="auto" w:fill="FFFFFF"/>
        </w:rPr>
        <w:t> содержит </w:t>
      </w:r>
      <w:hyperlink r:id="rId18"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70AAF283" w:rsidR="0029002C" w:rsidRPr="005A12C7" w:rsidRDefault="0029002C" w:rsidP="003E72F8">
      <w:pPr>
        <w:pStyle w:val="1"/>
        <w:rPr>
          <w:color w:val="000000" w:themeColor="text1"/>
        </w:rPr>
      </w:pPr>
      <w:bookmarkStart w:id="31" w:name="_Toc106364944"/>
      <w:r w:rsidRPr="005A12C7">
        <w:rPr>
          <w:rStyle w:val="10"/>
          <w:b/>
          <w:bCs/>
        </w:rPr>
        <w:lastRenderedPageBreak/>
        <w:t>М</w:t>
      </w:r>
      <w:r w:rsidR="005A12C7">
        <w:rPr>
          <w:rStyle w:val="10"/>
          <w:b/>
          <w:bCs/>
        </w:rPr>
        <w:t>оделирование</w:t>
      </w:r>
      <w:r w:rsidRPr="005A12C7">
        <w:rPr>
          <w:rStyle w:val="10"/>
          <w:b/>
          <w:bCs/>
        </w:rPr>
        <w:t xml:space="preserve"> </w:t>
      </w:r>
      <w:r w:rsidR="005A12C7">
        <w:rPr>
          <w:rStyle w:val="10"/>
          <w:b/>
          <w:bCs/>
        </w:rPr>
        <w:t>распространения</w:t>
      </w:r>
      <w:r w:rsidRPr="005A12C7">
        <w:rPr>
          <w:rStyle w:val="10"/>
          <w:b/>
          <w:bCs/>
        </w:rPr>
        <w:t xml:space="preserve"> </w:t>
      </w:r>
      <w:r w:rsidR="005A12C7">
        <w:rPr>
          <w:rStyle w:val="10"/>
          <w:b/>
          <w:bCs/>
        </w:rPr>
        <w:t>трещин</w:t>
      </w:r>
      <w:r w:rsidRPr="005A12C7">
        <w:rPr>
          <w:rStyle w:val="10"/>
          <w:b/>
          <w:bCs/>
        </w:rPr>
        <w:t xml:space="preserve"> </w:t>
      </w:r>
      <w:r w:rsidR="005A12C7">
        <w:rPr>
          <w:rStyle w:val="10"/>
          <w:b/>
          <w:bCs/>
        </w:rPr>
        <w:t>в</w:t>
      </w:r>
      <w:r w:rsidRPr="005A12C7">
        <w:rPr>
          <w:rStyle w:val="10"/>
          <w:b/>
          <w:bCs/>
        </w:rPr>
        <w:t xml:space="preserve"> </w:t>
      </w:r>
      <w:r w:rsidR="005A12C7">
        <w:rPr>
          <w:rStyle w:val="10"/>
          <w:b/>
          <w:bCs/>
        </w:rPr>
        <w:t>керамике</w:t>
      </w:r>
      <w:r w:rsidRPr="005A12C7">
        <w:rPr>
          <w:rStyle w:val="10"/>
          <w:b/>
          <w:bCs/>
        </w:rPr>
        <w:t xml:space="preserve"> </w:t>
      </w:r>
      <w:r w:rsidR="005A12C7">
        <w:rPr>
          <w:rStyle w:val="10"/>
          <w:b/>
          <w:bCs/>
        </w:rPr>
        <w:t>из</w:t>
      </w:r>
      <w:r w:rsidRPr="005A12C7">
        <w:rPr>
          <w:rStyle w:val="10"/>
          <w:b/>
          <w:bCs/>
        </w:rPr>
        <w:t xml:space="preserve"> </w:t>
      </w:r>
      <w:r w:rsidR="005A12C7">
        <w:rPr>
          <w:rStyle w:val="10"/>
          <w:b/>
          <w:bCs/>
        </w:rPr>
        <w:t>гидроксиапатита</w:t>
      </w:r>
      <w:bookmarkEnd w:id="31"/>
    </w:p>
    <w:p w14:paraId="020681ED" w14:textId="7EA9BDD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007828CE">
        <w:rPr>
          <w:color w:val="000000" w:themeColor="text1"/>
        </w:rPr>
        <w:t>21</w:t>
      </w:r>
      <w:r w:rsidR="007A4236">
        <w:rPr>
          <w:color w:val="000000" w:themeColor="text1"/>
        </w:rPr>
        <w:t>,</w:t>
      </w:r>
      <w:r w:rsidR="007828CE">
        <w:rPr>
          <w:color w:val="000000" w:themeColor="text1"/>
        </w:rPr>
        <w:t>22</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w:t>
      </w:r>
      <w:proofErr w:type="spellStart"/>
      <w:r w:rsidRPr="000F1F88">
        <w:rPr>
          <w:color w:val="000000" w:themeColor="text1"/>
          <w:szCs w:val="28"/>
          <w:shd w:val="clear" w:color="auto" w:fill="FFFFFF"/>
        </w:rPr>
        <w:t>многостенных</w:t>
      </w:r>
      <w:proofErr w:type="spellEnd"/>
      <w:r w:rsidRPr="000F1F88">
        <w:rPr>
          <w:color w:val="000000" w:themeColor="text1"/>
          <w:szCs w:val="28"/>
          <w:shd w:val="clear" w:color="auto" w:fill="FFFFFF"/>
        </w:rPr>
        <w:t xml:space="preserve">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w:t>
      </w:r>
      <w:proofErr w:type="spellStart"/>
      <w:r w:rsidRPr="000F1F88">
        <w:rPr>
          <w:color w:val="000000" w:themeColor="text1"/>
          <w:szCs w:val="28"/>
          <w:shd w:val="clear" w:color="auto" w:fill="FFFFFF"/>
        </w:rPr>
        <w:t>трещиностойкость</w:t>
      </w:r>
      <w:proofErr w:type="spellEnd"/>
      <w:r w:rsidRPr="000F1F88">
        <w:rPr>
          <w:color w:val="000000" w:themeColor="text1"/>
          <w:szCs w:val="28"/>
          <w:shd w:val="clear" w:color="auto" w:fill="FFFFFF"/>
        </w:rPr>
        <w:t xml:space="preserve">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6AEB14F3"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материала, состоящего из </w:t>
      </w:r>
      <w:proofErr w:type="spellStart"/>
      <w:r w:rsidRPr="000F1F88">
        <w:rPr>
          <w:color w:val="000000" w:themeColor="text1"/>
          <w:szCs w:val="28"/>
          <w:shd w:val="clear" w:color="auto" w:fill="FFFFFF"/>
        </w:rPr>
        <w:t>гидроксиапатитовой</w:t>
      </w:r>
      <w:proofErr w:type="spellEnd"/>
      <w:r w:rsidRPr="000F1F88">
        <w:rPr>
          <w:color w:val="000000" w:themeColor="text1"/>
          <w:szCs w:val="28"/>
          <w:shd w:val="clear" w:color="auto" w:fill="FFFFFF"/>
        </w:rPr>
        <w:t xml:space="preserve">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моделирование распространения трещин под 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 в образце, так как пористость оказывает влияние на </w:t>
      </w:r>
      <w:proofErr w:type="spellStart"/>
      <w:r w:rsidRPr="000F1F88">
        <w:rPr>
          <w:color w:val="000000" w:themeColor="text1"/>
          <w:szCs w:val="28"/>
          <w:shd w:val="clear" w:color="auto" w:fill="FFFFFF"/>
        </w:rPr>
        <w:t>трещиностойкость</w:t>
      </w:r>
      <w:proofErr w:type="spellEnd"/>
      <w:r w:rsidRPr="000F1F88">
        <w:rPr>
          <w:color w:val="000000" w:themeColor="text1"/>
          <w:szCs w:val="28"/>
          <w:shd w:val="clear" w:color="auto" w:fill="FFFFFF"/>
        </w:rPr>
        <w:t xml:space="preserve"> материала [</w:t>
      </w:r>
      <w:r w:rsidR="007828CE">
        <w:rPr>
          <w:color w:val="000000" w:themeColor="text1"/>
          <w:szCs w:val="28"/>
          <w:shd w:val="clear" w:color="auto" w:fill="FFFFFF"/>
        </w:rPr>
        <w:t>22</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сжатия</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238E588B" w14:textId="77777777" w:rsidR="00FD2DF5"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lastRenderedPageBreak/>
        <w:t xml:space="preserve">Моделирование было проведено в программном пакете COMSOL </w:t>
      </w:r>
      <w:proofErr w:type="spellStart"/>
      <w:r w:rsidRPr="000F1F88">
        <w:rPr>
          <w:color w:val="000000" w:themeColor="text1"/>
          <w:szCs w:val="28"/>
          <w:shd w:val="clear" w:color="auto" w:fill="FFFFFF"/>
        </w:rPr>
        <w:t>Multiphysics</w:t>
      </w:r>
      <w:proofErr w:type="spellEnd"/>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Pr="000F1F88">
        <w:rPr>
          <w:color w:val="000000" w:themeColor="text1"/>
          <w:szCs w:val="28"/>
          <w:shd w:val="clear" w:color="auto" w:fill="FFFFFF"/>
        </w:rPr>
        <w:t>В данной работе была построена 2D модель образца для снижения времени расчетов.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xml:space="preserve">. </w:t>
      </w:r>
    </w:p>
    <w:p w14:paraId="30460F2F" w14:textId="216AB4B5" w:rsidR="009970E3" w:rsidRDefault="009970E3" w:rsidP="007A1BB0">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Для траты меньшего количества времени на создание образцов с различной пористостью, данный процесс был написан программным путём в среде разработки </w:t>
      </w:r>
      <w:r>
        <w:rPr>
          <w:color w:val="000000" w:themeColor="text1"/>
          <w:szCs w:val="28"/>
          <w:shd w:val="clear" w:color="auto" w:fill="FFFFFF"/>
          <w:lang w:val="en-US"/>
        </w:rPr>
        <w:t>Application</w:t>
      </w:r>
      <w:r w:rsidRPr="009970E3">
        <w:rPr>
          <w:color w:val="000000" w:themeColor="text1"/>
          <w:szCs w:val="28"/>
          <w:shd w:val="clear" w:color="auto" w:fill="FFFFFF"/>
        </w:rPr>
        <w:t xml:space="preserve"> </w:t>
      </w:r>
      <w:r>
        <w:rPr>
          <w:color w:val="000000" w:themeColor="text1"/>
          <w:szCs w:val="28"/>
          <w:shd w:val="clear" w:color="auto" w:fill="FFFFFF"/>
          <w:lang w:val="en-US"/>
        </w:rPr>
        <w:t>Builder</w:t>
      </w:r>
      <w:r>
        <w:rPr>
          <w:color w:val="000000" w:themeColor="text1"/>
          <w:szCs w:val="28"/>
          <w:shd w:val="clear" w:color="auto" w:fill="FFFFFF"/>
        </w:rPr>
        <w:t xml:space="preserve">, встроенной в </w:t>
      </w:r>
      <w:r>
        <w:rPr>
          <w:color w:val="000000" w:themeColor="text1"/>
          <w:szCs w:val="28"/>
          <w:shd w:val="clear" w:color="auto" w:fill="FFFFFF"/>
          <w:lang w:val="en-US"/>
        </w:rPr>
        <w:t>COMSOL</w:t>
      </w:r>
      <w:r w:rsidRPr="009970E3">
        <w:rPr>
          <w:color w:val="000000" w:themeColor="text1"/>
          <w:szCs w:val="28"/>
          <w:shd w:val="clear" w:color="auto" w:fill="FFFFFF"/>
        </w:rPr>
        <w:t xml:space="preserve"> </w:t>
      </w:r>
      <w:proofErr w:type="spellStart"/>
      <w:r w:rsidRPr="000F1F88">
        <w:rPr>
          <w:color w:val="000000" w:themeColor="text1"/>
          <w:szCs w:val="28"/>
          <w:shd w:val="clear" w:color="auto" w:fill="FFFFFF"/>
        </w:rPr>
        <w:t>Multiphysics</w:t>
      </w:r>
      <w:proofErr w:type="spellEnd"/>
      <w:r>
        <w:rPr>
          <w:color w:val="000000" w:themeColor="text1"/>
          <w:szCs w:val="28"/>
          <w:shd w:val="clear" w:color="auto" w:fill="FFFFFF"/>
        </w:rPr>
        <w:t>. Данная программная среда имеет в себе два инструмента</w:t>
      </w:r>
      <w:r w:rsidRPr="009970E3">
        <w:rPr>
          <w:color w:val="000000" w:themeColor="text1"/>
          <w:szCs w:val="28"/>
          <w:shd w:val="clear" w:color="auto" w:fill="FFFFFF"/>
        </w:rPr>
        <w:t xml:space="preserve">: </w:t>
      </w:r>
      <w:r w:rsidR="00FD2DF5">
        <w:rPr>
          <w:color w:val="000000" w:themeColor="text1"/>
          <w:szCs w:val="28"/>
          <w:shd w:val="clear" w:color="auto" w:fill="FFFFFF"/>
        </w:rPr>
        <w:t>р</w:t>
      </w:r>
      <w:r>
        <w:rPr>
          <w:color w:val="000000" w:themeColor="text1"/>
          <w:szCs w:val="28"/>
          <w:shd w:val="clear" w:color="auto" w:fill="FFFFFF"/>
        </w:rPr>
        <w:t>едактор форм</w:t>
      </w:r>
      <w:r w:rsidR="00FD2DF5">
        <w:rPr>
          <w:color w:val="000000" w:themeColor="text1"/>
          <w:szCs w:val="28"/>
          <w:shd w:val="clear" w:color="auto" w:fill="FFFFFF"/>
        </w:rPr>
        <w:t>, платформа для быстрого создания приложений и проектирования пользовательского интерфейса,</w:t>
      </w:r>
      <w:r>
        <w:rPr>
          <w:color w:val="000000" w:themeColor="text1"/>
          <w:szCs w:val="28"/>
          <w:shd w:val="clear" w:color="auto" w:fill="FFFFFF"/>
        </w:rPr>
        <w:t xml:space="preserve"> и </w:t>
      </w:r>
      <w:r w:rsidR="00FD2DF5">
        <w:rPr>
          <w:color w:val="000000" w:themeColor="text1"/>
          <w:szCs w:val="28"/>
          <w:shd w:val="clear" w:color="auto" w:fill="FFFFFF"/>
        </w:rPr>
        <w:t>р</w:t>
      </w:r>
      <w:r>
        <w:rPr>
          <w:color w:val="000000" w:themeColor="text1"/>
          <w:szCs w:val="28"/>
          <w:shd w:val="clear" w:color="auto" w:fill="FFFFFF"/>
        </w:rPr>
        <w:t xml:space="preserve">едактор методов, который позволяет программировать </w:t>
      </w:r>
      <w:r w:rsidR="00FD2DF5">
        <w:rPr>
          <w:color w:val="000000" w:themeColor="text1"/>
          <w:szCs w:val="28"/>
          <w:shd w:val="clear" w:color="auto" w:fill="FFFFFF"/>
        </w:rPr>
        <w:t xml:space="preserve">функциональности на языке </w:t>
      </w:r>
      <w:r w:rsidR="00FD2DF5">
        <w:rPr>
          <w:color w:val="000000" w:themeColor="text1"/>
          <w:szCs w:val="28"/>
          <w:shd w:val="clear" w:color="auto" w:fill="FFFFFF"/>
          <w:lang w:val="en-US"/>
        </w:rPr>
        <w:t>Java</w:t>
      </w:r>
      <w:r w:rsidR="00FD2DF5" w:rsidRPr="00FD2DF5">
        <w:rPr>
          <w:color w:val="000000" w:themeColor="text1"/>
          <w:szCs w:val="28"/>
          <w:shd w:val="clear" w:color="auto" w:fill="FFFFFF"/>
        </w:rPr>
        <w:t>.</w:t>
      </w:r>
      <w:r w:rsidR="00FD2DF5">
        <w:rPr>
          <w:color w:val="000000" w:themeColor="text1"/>
          <w:szCs w:val="28"/>
          <w:shd w:val="clear" w:color="auto" w:fill="FFFFFF"/>
        </w:rPr>
        <w:t xml:space="preserve"> На рисунке 10.1 показано окно приложения, в котором можно задавать количество пор, добиваясь необходимой пористости</w:t>
      </w:r>
      <w:r w:rsidR="00EC52AE">
        <w:rPr>
          <w:color w:val="000000" w:themeColor="text1"/>
          <w:szCs w:val="28"/>
          <w:shd w:val="clear" w:color="auto" w:fill="FFFFFF"/>
        </w:rPr>
        <w:t xml:space="preserve">, а так же сохранять полученную геометрию в </w:t>
      </w:r>
      <w:proofErr w:type="gramStart"/>
      <w:r w:rsidR="00EC52AE">
        <w:rPr>
          <w:color w:val="000000" w:themeColor="text1"/>
          <w:szCs w:val="28"/>
          <w:shd w:val="clear" w:color="auto" w:fill="FFFFFF"/>
        </w:rPr>
        <w:t>разрешении .</w:t>
      </w:r>
      <w:r w:rsidR="00EC52AE">
        <w:rPr>
          <w:color w:val="000000" w:themeColor="text1"/>
          <w:szCs w:val="28"/>
          <w:shd w:val="clear" w:color="auto" w:fill="FFFFFF"/>
          <w:lang w:val="en-US"/>
        </w:rPr>
        <w:t>mph</w:t>
      </w:r>
      <w:proofErr w:type="gramEnd"/>
      <w:r w:rsidR="00EC52AE">
        <w:rPr>
          <w:color w:val="000000" w:themeColor="text1"/>
          <w:szCs w:val="28"/>
          <w:shd w:val="clear" w:color="auto" w:fill="FFFFFF"/>
        </w:rPr>
        <w:t xml:space="preserve">, используемое </w:t>
      </w:r>
      <w:r w:rsidR="00EC52AE">
        <w:rPr>
          <w:color w:val="000000" w:themeColor="text1"/>
          <w:szCs w:val="28"/>
          <w:shd w:val="clear" w:color="auto" w:fill="FFFFFF"/>
          <w:lang w:val="en-US"/>
        </w:rPr>
        <w:t>COMSOL</w:t>
      </w:r>
      <w:r w:rsidR="00EC52AE" w:rsidRPr="009970E3">
        <w:rPr>
          <w:color w:val="000000" w:themeColor="text1"/>
          <w:szCs w:val="28"/>
          <w:shd w:val="clear" w:color="auto" w:fill="FFFFFF"/>
        </w:rPr>
        <w:t xml:space="preserve"> </w:t>
      </w:r>
      <w:proofErr w:type="spellStart"/>
      <w:r w:rsidR="00EC52AE" w:rsidRPr="000F1F88">
        <w:rPr>
          <w:color w:val="000000" w:themeColor="text1"/>
          <w:szCs w:val="28"/>
          <w:shd w:val="clear" w:color="auto" w:fill="FFFFFF"/>
        </w:rPr>
        <w:t>Multiphysics</w:t>
      </w:r>
      <w:proofErr w:type="spellEnd"/>
      <w:r w:rsidR="00FD2DF5" w:rsidRPr="00FD2DF5">
        <w:rPr>
          <w:color w:val="000000" w:themeColor="text1"/>
          <w:szCs w:val="28"/>
          <w:shd w:val="clear" w:color="auto" w:fill="FFFFFF"/>
        </w:rPr>
        <w:t>:</w:t>
      </w:r>
    </w:p>
    <w:p w14:paraId="4DAC8358" w14:textId="3FD697BC" w:rsidR="00FD2DF5" w:rsidRDefault="009C6A5E" w:rsidP="00FD2DF5">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lastRenderedPageBreak/>
        <w:drawing>
          <wp:inline distT="0" distB="0" distL="0" distR="0" wp14:anchorId="12BF02EE" wp14:editId="58C95BE0">
            <wp:extent cx="43624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6438900"/>
                    </a:xfrm>
                    <a:prstGeom prst="rect">
                      <a:avLst/>
                    </a:prstGeom>
                    <a:noFill/>
                    <a:ln>
                      <a:noFill/>
                    </a:ln>
                  </pic:spPr>
                </pic:pic>
              </a:graphicData>
            </a:graphic>
          </wp:inline>
        </w:drawing>
      </w:r>
    </w:p>
    <w:p w14:paraId="20BC94C7" w14:textId="25471662" w:rsidR="00FD2DF5" w:rsidRPr="009F0BBE" w:rsidRDefault="00FD2DF5" w:rsidP="00FD2DF5">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10.1 </w:t>
      </w:r>
      <w:r w:rsidR="00EC52AE">
        <w:rPr>
          <w:color w:val="000000" w:themeColor="text1"/>
          <w:szCs w:val="28"/>
          <w:shd w:val="clear" w:color="auto" w:fill="FFFFFF"/>
        </w:rPr>
        <w:t>–</w:t>
      </w:r>
      <w:r>
        <w:rPr>
          <w:color w:val="000000" w:themeColor="text1"/>
          <w:szCs w:val="28"/>
          <w:shd w:val="clear" w:color="auto" w:fill="FFFFFF"/>
        </w:rPr>
        <w:t xml:space="preserve"> </w:t>
      </w:r>
      <w:r w:rsidR="00EC52AE">
        <w:rPr>
          <w:color w:val="000000" w:themeColor="text1"/>
          <w:szCs w:val="28"/>
          <w:shd w:val="clear" w:color="auto" w:fill="FFFFFF"/>
        </w:rPr>
        <w:t xml:space="preserve">Приложение, созданное с помощью </w:t>
      </w:r>
      <w:r w:rsidR="00EC52AE">
        <w:rPr>
          <w:color w:val="000000" w:themeColor="text1"/>
          <w:szCs w:val="28"/>
          <w:shd w:val="clear" w:color="auto" w:fill="FFFFFF"/>
          <w:lang w:val="en-US"/>
        </w:rPr>
        <w:t>Application</w:t>
      </w:r>
      <w:r w:rsidR="00C65263" w:rsidRPr="00C65263">
        <w:rPr>
          <w:color w:val="000000" w:themeColor="text1"/>
          <w:szCs w:val="28"/>
          <w:shd w:val="clear" w:color="auto" w:fill="FFFFFF"/>
        </w:rPr>
        <w:t xml:space="preserve"> </w:t>
      </w:r>
      <w:r w:rsidR="00EC52AE">
        <w:rPr>
          <w:color w:val="000000" w:themeColor="text1"/>
          <w:szCs w:val="28"/>
          <w:shd w:val="clear" w:color="auto" w:fill="FFFFFF"/>
          <w:lang w:val="en-US"/>
        </w:rPr>
        <w:t>Builder</w:t>
      </w:r>
    </w:p>
    <w:p w14:paraId="3332814C" w14:textId="33971654" w:rsidR="009F0BBE" w:rsidRDefault="009F0BBE" w:rsidP="00FD2DF5">
      <w:pPr>
        <w:pStyle w:val="aa"/>
        <w:spacing w:before="240" w:beforeAutospacing="0" w:after="240" w:afterAutospacing="0"/>
        <w:ind w:firstLine="0"/>
        <w:contextualSpacing/>
        <w:jc w:val="center"/>
        <w:rPr>
          <w:color w:val="000000" w:themeColor="text1"/>
          <w:szCs w:val="28"/>
          <w:shd w:val="clear" w:color="auto" w:fill="FFFFFF"/>
        </w:rPr>
      </w:pPr>
    </w:p>
    <w:p w14:paraId="53E0DE7F" w14:textId="7BA53B1A" w:rsidR="00E65A99" w:rsidRDefault="009F0BBE" w:rsidP="009F0BBE">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Алгоритм программы для автоматического задания геометрии образца</w:t>
      </w:r>
      <w:r w:rsidRPr="009F0BBE">
        <w:rPr>
          <w:color w:val="000000" w:themeColor="text1"/>
          <w:szCs w:val="28"/>
          <w:shd w:val="clear" w:color="auto" w:fill="FFFFFF"/>
        </w:rPr>
        <w:t>:</w:t>
      </w:r>
    </w:p>
    <w:p w14:paraId="2347371A" w14:textId="29772AB3" w:rsidR="00595560" w:rsidRDefault="00E159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н</w:t>
      </w:r>
      <w:r w:rsidR="00595560">
        <w:rPr>
          <w:color w:val="000000" w:themeColor="text1"/>
          <w:szCs w:val="28"/>
          <w:shd w:val="clear" w:color="auto" w:fill="FFFFFF"/>
        </w:rPr>
        <w:t>ачало</w:t>
      </w:r>
      <w:r>
        <w:rPr>
          <w:color w:val="000000" w:themeColor="text1"/>
          <w:szCs w:val="28"/>
          <w:shd w:val="clear" w:color="auto" w:fill="FFFFFF"/>
          <w:lang w:val="en-US"/>
        </w:rPr>
        <w:t>;</w:t>
      </w:r>
    </w:p>
    <w:p w14:paraId="53E4C90B" w14:textId="202E1779" w:rsidR="00D57B95" w:rsidRDefault="00D57B95"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и</w:t>
      </w:r>
      <w:r w:rsidR="009F0BBE">
        <w:rPr>
          <w:color w:val="000000" w:themeColor="text1"/>
          <w:szCs w:val="28"/>
          <w:shd w:val="clear" w:color="auto" w:fill="FFFFFF"/>
        </w:rPr>
        <w:t>нициализация начальных данных, а именно размер образца, количество</w:t>
      </w:r>
      <w:r>
        <w:rPr>
          <w:color w:val="000000" w:themeColor="text1"/>
          <w:szCs w:val="28"/>
          <w:shd w:val="clear" w:color="auto" w:fill="FFFFFF"/>
        </w:rPr>
        <w:t xml:space="preserve"> </w:t>
      </w:r>
      <w:r w:rsidR="009F0BBE">
        <w:rPr>
          <w:color w:val="000000" w:themeColor="text1"/>
          <w:szCs w:val="28"/>
          <w:shd w:val="clear" w:color="auto" w:fill="FFFFFF"/>
        </w:rPr>
        <w:t>пор</w:t>
      </w:r>
      <w:r>
        <w:rPr>
          <w:color w:val="000000" w:themeColor="text1"/>
          <w:szCs w:val="28"/>
          <w:shd w:val="clear" w:color="auto" w:fill="FFFFFF"/>
        </w:rPr>
        <w:t xml:space="preserve"> и их минимальных и максимальный радиус</w:t>
      </w:r>
      <w:r w:rsidRPr="00D57B95">
        <w:rPr>
          <w:color w:val="000000" w:themeColor="text1"/>
          <w:szCs w:val="28"/>
          <w:shd w:val="clear" w:color="auto" w:fill="FFFFFF"/>
        </w:rPr>
        <w:t>;</w:t>
      </w:r>
    </w:p>
    <w:p w14:paraId="0CD95626" w14:textId="2AF550EB" w:rsidR="009F0BBE" w:rsidRPr="00D57B95" w:rsidRDefault="00D57B95" w:rsidP="00595560">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создание геометрии образца</w:t>
      </w:r>
      <w:r w:rsidR="00595560" w:rsidRPr="00595560">
        <w:rPr>
          <w:color w:val="000000" w:themeColor="text1"/>
          <w:szCs w:val="28"/>
          <w:shd w:val="clear" w:color="auto" w:fill="FFFFFF"/>
        </w:rPr>
        <w:t xml:space="preserve"> </w:t>
      </w:r>
      <w:r w:rsidR="00595560">
        <w:rPr>
          <w:color w:val="000000" w:themeColor="text1"/>
          <w:szCs w:val="28"/>
          <w:shd w:val="clear" w:color="auto" w:fill="FFFFFF"/>
        </w:rPr>
        <w:t>и</w:t>
      </w:r>
      <w:r>
        <w:rPr>
          <w:color w:val="000000" w:themeColor="text1"/>
          <w:szCs w:val="28"/>
          <w:shd w:val="clear" w:color="auto" w:fill="FFFFFF"/>
        </w:rPr>
        <w:t xml:space="preserve"> коллекции пор</w:t>
      </w:r>
      <w:r w:rsidRPr="00595560">
        <w:rPr>
          <w:color w:val="000000" w:themeColor="text1"/>
          <w:szCs w:val="28"/>
          <w:shd w:val="clear" w:color="auto" w:fill="FFFFFF"/>
        </w:rPr>
        <w:t>;</w:t>
      </w:r>
    </w:p>
    <w:p w14:paraId="61DF3141" w14:textId="4F485119" w:rsidR="00D57B95" w:rsidRP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lastRenderedPageBreak/>
        <w:t>i</w:t>
      </w:r>
      <w:proofErr w:type="spellEnd"/>
      <w:r>
        <w:rPr>
          <w:color w:val="000000" w:themeColor="text1"/>
          <w:szCs w:val="28"/>
          <w:shd w:val="clear" w:color="auto" w:fill="FFFFFF"/>
          <w:lang w:val="en-US"/>
        </w:rPr>
        <w:t xml:space="preserve"> = </w:t>
      </w:r>
      <w:proofErr w:type="gramStart"/>
      <w:r>
        <w:rPr>
          <w:color w:val="000000" w:themeColor="text1"/>
          <w:szCs w:val="28"/>
          <w:shd w:val="clear" w:color="auto" w:fill="FFFFFF"/>
          <w:lang w:val="en-US"/>
        </w:rPr>
        <w:t>0;</w:t>
      </w:r>
      <w:proofErr w:type="gramEnd"/>
    </w:p>
    <w:p w14:paraId="245BFE21" w14:textId="531482E5"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если </w:t>
      </w:r>
      <w:proofErr w:type="spellStart"/>
      <w:r>
        <w:rPr>
          <w:color w:val="000000" w:themeColor="text1"/>
          <w:szCs w:val="28"/>
          <w:shd w:val="clear" w:color="auto" w:fill="FFFFFF"/>
          <w:lang w:val="en-US"/>
        </w:rPr>
        <w:t>i</w:t>
      </w:r>
      <w:proofErr w:type="spellEnd"/>
      <w:r w:rsidRPr="00595560">
        <w:rPr>
          <w:color w:val="000000" w:themeColor="text1"/>
          <w:szCs w:val="28"/>
          <w:shd w:val="clear" w:color="auto" w:fill="FFFFFF"/>
        </w:rPr>
        <w:t xml:space="preserve"> </w:t>
      </w:r>
      <w:r>
        <w:rPr>
          <w:color w:val="000000" w:themeColor="text1"/>
          <w:szCs w:val="28"/>
          <w:shd w:val="clear" w:color="auto" w:fill="FFFFFF"/>
        </w:rPr>
        <w:t>равен количеству пор, перейти на шаг 8</w:t>
      </w:r>
      <w:r w:rsidR="00E15960" w:rsidRPr="00E15960">
        <w:rPr>
          <w:color w:val="000000" w:themeColor="text1"/>
          <w:szCs w:val="28"/>
          <w:shd w:val="clear" w:color="auto" w:fill="FFFFFF"/>
        </w:rPr>
        <w:t>;</w:t>
      </w:r>
    </w:p>
    <w:p w14:paraId="32BA93A9" w14:textId="54EE71EB"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задание </w:t>
      </w:r>
      <w:r w:rsidR="00E15960">
        <w:rPr>
          <w:color w:val="000000" w:themeColor="text1"/>
          <w:szCs w:val="28"/>
          <w:shd w:val="clear" w:color="auto" w:fill="FFFFFF"/>
          <w:lang w:val="en-US"/>
        </w:rPr>
        <w:t>x</w:t>
      </w:r>
      <w:r w:rsidR="00E15960">
        <w:rPr>
          <w:color w:val="000000" w:themeColor="text1"/>
          <w:szCs w:val="28"/>
          <w:shd w:val="clear" w:color="auto" w:fill="FFFFFF"/>
        </w:rPr>
        <w:t>,</w:t>
      </w:r>
      <w:r w:rsidR="00E15960" w:rsidRPr="00E15960">
        <w:rPr>
          <w:color w:val="000000" w:themeColor="text1"/>
          <w:szCs w:val="28"/>
          <w:shd w:val="clear" w:color="auto" w:fill="FFFFFF"/>
        </w:rPr>
        <w:t xml:space="preserve"> </w:t>
      </w:r>
      <w:r w:rsidR="00E15960">
        <w:rPr>
          <w:color w:val="000000" w:themeColor="text1"/>
          <w:szCs w:val="28"/>
          <w:shd w:val="clear" w:color="auto" w:fill="FFFFFF"/>
          <w:lang w:val="en-US"/>
        </w:rPr>
        <w:t>y</w:t>
      </w:r>
      <w:r>
        <w:rPr>
          <w:color w:val="000000" w:themeColor="text1"/>
          <w:szCs w:val="28"/>
          <w:shd w:val="clear" w:color="auto" w:fill="FFFFFF"/>
        </w:rPr>
        <w:t xml:space="preserve"> координаты и радиуса поры с помощью встроенного в </w:t>
      </w:r>
      <w:r>
        <w:rPr>
          <w:color w:val="000000" w:themeColor="text1"/>
          <w:szCs w:val="28"/>
          <w:shd w:val="clear" w:color="auto" w:fill="FFFFFF"/>
          <w:lang w:val="en-US"/>
        </w:rPr>
        <w:t>COMSOL</w:t>
      </w:r>
      <w:r>
        <w:rPr>
          <w:color w:val="000000" w:themeColor="text1"/>
          <w:szCs w:val="28"/>
          <w:shd w:val="clear" w:color="auto" w:fill="FFFFFF"/>
        </w:rPr>
        <w:t xml:space="preserve"> генератора случайны</w:t>
      </w:r>
      <w:r w:rsidR="00E506A0">
        <w:rPr>
          <w:color w:val="000000" w:themeColor="text1"/>
          <w:szCs w:val="28"/>
          <w:shd w:val="clear" w:color="auto" w:fill="FFFFFF"/>
        </w:rPr>
        <w:t>х чисел</w:t>
      </w:r>
      <w:r w:rsidR="00E506A0" w:rsidRPr="00E506A0">
        <w:rPr>
          <w:color w:val="000000" w:themeColor="text1"/>
          <w:szCs w:val="28"/>
          <w:shd w:val="clear" w:color="auto" w:fill="FFFFFF"/>
        </w:rPr>
        <w:t xml:space="preserve"> (</w:t>
      </w:r>
      <w:r w:rsidR="00E506A0">
        <w:rPr>
          <w:color w:val="000000" w:themeColor="text1"/>
          <w:szCs w:val="28"/>
          <w:shd w:val="clear" w:color="auto" w:fill="FFFFFF"/>
          <w:lang w:val="en-US"/>
        </w:rPr>
        <w:t>x</w:t>
      </w:r>
      <w:r w:rsidR="00E506A0" w:rsidRPr="00E506A0">
        <w:rPr>
          <w:color w:val="000000" w:themeColor="text1"/>
          <w:szCs w:val="28"/>
          <w:shd w:val="clear" w:color="auto" w:fill="FFFFFF"/>
        </w:rPr>
        <w:t xml:space="preserve"> </w:t>
      </w:r>
      <w:r w:rsidR="00E506A0">
        <w:rPr>
          <w:color w:val="000000" w:themeColor="text1"/>
          <w:szCs w:val="28"/>
          <w:shd w:val="clear" w:color="auto" w:fill="FFFFFF"/>
        </w:rPr>
        <w:t xml:space="preserve">и </w:t>
      </w:r>
      <w:r w:rsidR="00E506A0">
        <w:rPr>
          <w:color w:val="000000" w:themeColor="text1"/>
          <w:szCs w:val="28"/>
          <w:shd w:val="clear" w:color="auto" w:fill="FFFFFF"/>
          <w:lang w:val="en-US"/>
        </w:rPr>
        <w:t>y</w:t>
      </w:r>
      <w:r w:rsidR="00E506A0">
        <w:rPr>
          <w:color w:val="000000" w:themeColor="text1"/>
          <w:szCs w:val="28"/>
          <w:shd w:val="clear" w:color="auto" w:fill="FFFFFF"/>
        </w:rPr>
        <w:t xml:space="preserve"> координата задаётся в пределах стенок образца и с ограничением в диаметр максимально возможной поры, для создания закрытой пористости</w:t>
      </w:r>
      <w:r w:rsidR="00E506A0" w:rsidRPr="00E506A0">
        <w:rPr>
          <w:color w:val="000000" w:themeColor="text1"/>
          <w:szCs w:val="28"/>
          <w:shd w:val="clear" w:color="auto" w:fill="FFFFFF"/>
        </w:rPr>
        <w:t>)</w:t>
      </w:r>
      <w:r w:rsidR="00E15960" w:rsidRPr="00E15960">
        <w:rPr>
          <w:color w:val="000000" w:themeColor="text1"/>
          <w:szCs w:val="28"/>
          <w:shd w:val="clear" w:color="auto" w:fill="FFFFFF"/>
        </w:rPr>
        <w:t>;</w:t>
      </w:r>
    </w:p>
    <w:p w14:paraId="21D3449E" w14:textId="064B8398" w:rsidR="00E506A0" w:rsidRP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proofErr w:type="gramStart"/>
      <w:r>
        <w:rPr>
          <w:color w:val="000000" w:themeColor="text1"/>
          <w:szCs w:val="28"/>
          <w:shd w:val="clear" w:color="auto" w:fill="FFFFFF"/>
          <w:lang w:val="en-US"/>
        </w:rPr>
        <w:t>i</w:t>
      </w:r>
      <w:proofErr w:type="spellEnd"/>
      <w:r w:rsidRPr="00E506A0">
        <w:rPr>
          <w:color w:val="000000" w:themeColor="text1"/>
          <w:szCs w:val="28"/>
          <w:shd w:val="clear" w:color="auto" w:fill="FFFFFF"/>
        </w:rPr>
        <w:t>:=</w:t>
      </w:r>
      <w:proofErr w:type="gramEnd"/>
      <w:r w:rsidRPr="00E506A0">
        <w:rPr>
          <w:color w:val="000000" w:themeColor="text1"/>
          <w:szCs w:val="28"/>
          <w:shd w:val="clear" w:color="auto" w:fill="FFFFFF"/>
        </w:rPr>
        <w:t xml:space="preserve"> </w:t>
      </w:r>
      <w:proofErr w:type="spellStart"/>
      <w:r>
        <w:rPr>
          <w:color w:val="000000" w:themeColor="text1"/>
          <w:szCs w:val="28"/>
          <w:shd w:val="clear" w:color="auto" w:fill="FFFFFF"/>
          <w:lang w:val="en-US"/>
        </w:rPr>
        <w:t>i</w:t>
      </w:r>
      <w:proofErr w:type="spellEnd"/>
      <w:r w:rsidRPr="00E506A0">
        <w:rPr>
          <w:color w:val="000000" w:themeColor="text1"/>
          <w:szCs w:val="28"/>
          <w:shd w:val="clear" w:color="auto" w:fill="FFFFFF"/>
        </w:rPr>
        <w:t xml:space="preserve"> + 1</w:t>
      </w:r>
      <w:r>
        <w:rPr>
          <w:color w:val="000000" w:themeColor="text1"/>
          <w:szCs w:val="28"/>
          <w:shd w:val="clear" w:color="auto" w:fill="FFFFFF"/>
        </w:rPr>
        <w:t>, перейти на шаг 5</w:t>
      </w:r>
      <w:r w:rsidRPr="00E506A0">
        <w:rPr>
          <w:color w:val="000000" w:themeColor="text1"/>
          <w:szCs w:val="28"/>
          <w:shd w:val="clear" w:color="auto" w:fill="FFFFFF"/>
        </w:rPr>
        <w:t>;</w:t>
      </w:r>
    </w:p>
    <w:p w14:paraId="0132E462" w14:textId="4E7CC8FF" w:rsidR="00E506A0" w:rsidRDefault="00E506A0" w:rsidP="005C05A6">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произвести вычитание коллекции пор из геометрии образца</w:t>
      </w:r>
      <w:r w:rsidRPr="00E506A0">
        <w:rPr>
          <w:color w:val="000000" w:themeColor="text1"/>
          <w:szCs w:val="28"/>
          <w:shd w:val="clear" w:color="auto" w:fill="FFFFFF"/>
        </w:rPr>
        <w:t>;</w:t>
      </w:r>
    </w:p>
    <w:p w14:paraId="1C4EEA5E" w14:textId="1AA157A3" w:rsid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конец</w:t>
      </w:r>
      <w:r w:rsidR="00E15960">
        <w:rPr>
          <w:color w:val="000000" w:themeColor="text1"/>
          <w:szCs w:val="28"/>
          <w:shd w:val="clear" w:color="auto" w:fill="FFFFFF"/>
          <w:lang w:val="en-US"/>
        </w:rPr>
        <w:t>.</w:t>
      </w:r>
    </w:p>
    <w:p w14:paraId="08793453" w14:textId="578541BC" w:rsidR="005C05A6" w:rsidRDefault="005C05A6" w:rsidP="005C05A6">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После выполнения алгоритма, при нажатии на кнопку </w:t>
      </w:r>
      <w:r>
        <w:rPr>
          <w:color w:val="000000" w:themeColor="text1"/>
          <w:szCs w:val="28"/>
          <w:shd w:val="clear" w:color="auto" w:fill="FFFFFF"/>
          <w:lang w:val="en-US"/>
        </w:rPr>
        <w:t>Mesh</w:t>
      </w:r>
      <w:r>
        <w:rPr>
          <w:color w:val="000000" w:themeColor="text1"/>
          <w:szCs w:val="28"/>
          <w:shd w:val="clear" w:color="auto" w:fill="FFFFFF"/>
        </w:rPr>
        <w:t>, создаётся конечно-элементная сетка, с помощью которой возможен расчёт процента пористости по формуле</w:t>
      </w:r>
      <w:r w:rsidRPr="005C05A6">
        <w:rPr>
          <w:color w:val="000000" w:themeColor="text1"/>
          <w:szCs w:val="28"/>
          <w:shd w:val="clear" w:color="auto" w:fill="FFFFFF"/>
        </w:rPr>
        <w:t>:</w:t>
      </w:r>
    </w:p>
    <w:p w14:paraId="0B7FA145" w14:textId="4318C87C" w:rsidR="005C05A6" w:rsidRPr="00E15960" w:rsidRDefault="003C664D" w:rsidP="00E15960">
      <w:pPr>
        <w:pStyle w:val="aa"/>
        <w:spacing w:before="240" w:beforeAutospacing="0" w:after="240" w:afterAutospacing="0"/>
        <w:ind w:firstLine="709"/>
        <w:contextualSpacing/>
        <w:jc w:val="right"/>
        <w:rPr>
          <w:rFonts w:eastAsiaTheme="minorEastAsia"/>
          <w:iCs/>
          <w:color w:val="000000" w:themeColor="text1"/>
          <w:szCs w:val="28"/>
          <w:shd w:val="clear" w:color="auto" w:fill="FFFFFF"/>
        </w:rPr>
      </w:pPr>
      <m:oMath>
        <m:r>
          <w:rPr>
            <w:rFonts w:ascii="Cambria Math" w:hAnsi="Cambria Math"/>
            <w:color w:val="000000" w:themeColor="text1"/>
            <w:szCs w:val="28"/>
            <w:shd w:val="clear" w:color="auto" w:fill="FFFFFF"/>
          </w:rPr>
          <m:t>П=</m:t>
        </m:r>
        <m:d>
          <m:dPr>
            <m:ctrlPr>
              <w:rPr>
                <w:rFonts w:ascii="Cambria Math" w:hAnsi="Cambria Math"/>
                <w:i/>
                <w:color w:val="000000" w:themeColor="text1"/>
                <w:szCs w:val="28"/>
                <w:shd w:val="clear" w:color="auto" w:fill="FFFFFF"/>
              </w:rPr>
            </m:ctrlPr>
          </m:dPr>
          <m:e>
            <m:r>
              <w:rPr>
                <w:rFonts w:ascii="Cambria Math" w:hAnsi="Cambria Math"/>
                <w:color w:val="000000" w:themeColor="text1"/>
                <w:szCs w:val="28"/>
                <w:shd w:val="clear" w:color="auto" w:fill="FFFFFF"/>
              </w:rPr>
              <m:t>1-</m:t>
            </m:r>
            <m:f>
              <m:fPr>
                <m:ctrlPr>
                  <w:rPr>
                    <w:rFonts w:ascii="Cambria Math" w:hAnsi="Cambria Math"/>
                    <w:i/>
                    <w:color w:val="000000" w:themeColor="text1"/>
                    <w:szCs w:val="28"/>
                    <w:shd w:val="clear" w:color="auto" w:fill="FFFFFF"/>
                  </w:rPr>
                </m:ctrlPr>
              </m:fPr>
              <m:num>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num>
              <m:den>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den>
            </m:f>
          </m:e>
        </m:d>
        <m:r>
          <w:rPr>
            <w:rFonts w:ascii="Cambria Math" w:hAnsi="Cambria Math"/>
            <w:color w:val="000000" w:themeColor="text1"/>
            <w:szCs w:val="28"/>
            <w:shd w:val="clear" w:color="auto" w:fill="FFFFFF"/>
          </w:rPr>
          <m:t>∙100%</m:t>
        </m:r>
      </m:oMath>
      <w:r w:rsidR="00E15960">
        <w:rPr>
          <w:rFonts w:eastAsiaTheme="minorEastAsia"/>
          <w:color w:val="000000" w:themeColor="text1"/>
          <w:szCs w:val="28"/>
          <w:shd w:val="clear" w:color="auto" w:fill="FFFFFF"/>
        </w:rPr>
        <w:t xml:space="preserve">                                       </w:t>
      </w:r>
      <w:r w:rsidR="00E15960">
        <w:rPr>
          <w:rFonts w:eastAsiaTheme="minorEastAsia"/>
          <w:iCs/>
          <w:color w:val="000000" w:themeColor="text1"/>
          <w:szCs w:val="28"/>
          <w:shd w:val="clear" w:color="auto" w:fill="FFFFFF"/>
        </w:rPr>
        <w:t>(10.1)</w:t>
      </w:r>
    </w:p>
    <w:p w14:paraId="633017A7" w14:textId="28961DD0" w:rsidR="003C664D" w:rsidRPr="003C664D" w:rsidRDefault="003C664D" w:rsidP="005C05A6">
      <w:pPr>
        <w:pStyle w:val="aa"/>
        <w:spacing w:before="240" w:beforeAutospacing="0" w:after="240" w:afterAutospacing="0"/>
        <w:ind w:firstLine="709"/>
        <w:contextualSpacing/>
        <w:rPr>
          <w:rFonts w:eastAsiaTheme="minorEastAsia"/>
          <w:color w:val="000000" w:themeColor="text1"/>
          <w:szCs w:val="28"/>
          <w:shd w:val="clear" w:color="auto" w:fill="FFFFFF"/>
        </w:rPr>
      </w:pPr>
      <w:r>
        <w:rPr>
          <w:rFonts w:eastAsiaTheme="minorEastAsia"/>
          <w:iCs/>
          <w:color w:val="000000" w:themeColor="text1"/>
          <w:szCs w:val="28"/>
          <w:shd w:val="clear" w:color="auto" w:fill="FFFFFF"/>
        </w:rPr>
        <w:t xml:space="preserve">Где </w:t>
      </w:r>
      <m:oMath>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r>
          <w:rPr>
            <w:rFonts w:ascii="Cambria Math" w:hAnsi="Cambria Math"/>
            <w:color w:val="000000" w:themeColor="text1"/>
            <w:szCs w:val="28"/>
            <w:shd w:val="clear" w:color="auto" w:fill="FFFFFF"/>
          </w:rPr>
          <m:t>-</m:t>
        </m:r>
      </m:oMath>
      <w:r>
        <w:rPr>
          <w:rFonts w:eastAsiaTheme="minorEastAsia"/>
          <w:color w:val="000000" w:themeColor="text1"/>
          <w:szCs w:val="28"/>
          <w:shd w:val="clear" w:color="auto" w:fill="FFFFFF"/>
        </w:rPr>
        <w:t xml:space="preserve"> объем образца </w:t>
      </w:r>
      <w:r w:rsidR="00E15960">
        <w:rPr>
          <w:rFonts w:eastAsiaTheme="minorEastAsia"/>
          <w:color w:val="000000" w:themeColor="text1"/>
          <w:szCs w:val="28"/>
          <w:shd w:val="clear" w:color="auto" w:fill="FFFFFF"/>
        </w:rPr>
        <w:t>после вставки пор</w:t>
      </w:r>
      <w:r w:rsidRPr="003C664D">
        <w:rPr>
          <w:rFonts w:eastAsiaTheme="minorEastAsia"/>
          <w:color w:val="000000" w:themeColor="text1"/>
          <w:szCs w:val="28"/>
          <w:shd w:val="clear" w:color="auto" w:fill="FFFFFF"/>
        </w:rPr>
        <w:t>;</w:t>
      </w:r>
    </w:p>
    <w:p w14:paraId="7469133B" w14:textId="545AF97F" w:rsidR="00E506A0" w:rsidRDefault="000B6143" w:rsidP="00E15960">
      <w:pPr>
        <w:pStyle w:val="aa"/>
        <w:spacing w:before="240" w:beforeAutospacing="0" w:after="240" w:afterAutospacing="0"/>
        <w:ind w:firstLine="709"/>
        <w:contextualSpacing/>
        <w:rPr>
          <w:iCs/>
          <w:color w:val="000000" w:themeColor="text1"/>
          <w:szCs w:val="28"/>
          <w:shd w:val="clear" w:color="auto" w:fill="FFFFFF"/>
        </w:rPr>
      </w:pPr>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r>
          <w:rPr>
            <w:rFonts w:ascii="Cambria Math" w:hAnsi="Cambria Math"/>
            <w:color w:val="000000" w:themeColor="text1"/>
            <w:szCs w:val="28"/>
            <w:shd w:val="clear" w:color="auto" w:fill="FFFFFF"/>
          </w:rPr>
          <m:t>-</m:t>
        </m:r>
      </m:oMath>
      <w:r w:rsidR="003C664D">
        <w:rPr>
          <w:rFonts w:eastAsiaTheme="minorEastAsia"/>
          <w:color w:val="000000" w:themeColor="text1"/>
          <w:szCs w:val="28"/>
          <w:shd w:val="clear" w:color="auto" w:fill="FFFFFF"/>
        </w:rPr>
        <w:t xml:space="preserve"> объем образца без пор</w:t>
      </w:r>
      <w:r w:rsidR="003C664D" w:rsidRPr="003C664D">
        <w:rPr>
          <w:rFonts w:eastAsiaTheme="minorEastAsia"/>
          <w:color w:val="000000" w:themeColor="text1"/>
          <w:szCs w:val="28"/>
          <w:shd w:val="clear" w:color="auto" w:fill="FFFFFF"/>
        </w:rPr>
        <w:t>.</w:t>
      </w:r>
    </w:p>
    <w:p w14:paraId="41225195" w14:textId="77777777" w:rsidR="00E15960" w:rsidRPr="00E15960" w:rsidRDefault="00E15960" w:rsidP="00E15960">
      <w:pPr>
        <w:pStyle w:val="aa"/>
        <w:spacing w:before="240" w:beforeAutospacing="0" w:after="240" w:afterAutospacing="0"/>
        <w:ind w:firstLine="709"/>
        <w:contextualSpacing/>
        <w:rPr>
          <w:iCs/>
          <w:color w:val="000000" w:themeColor="text1"/>
          <w:szCs w:val="28"/>
          <w:shd w:val="clear" w:color="auto" w:fill="FFFFFF"/>
        </w:rPr>
      </w:pPr>
    </w:p>
    <w:p w14:paraId="55D3A5CF" w14:textId="0A880B83" w:rsidR="000F1F88" w:rsidRPr="00E15960" w:rsidRDefault="000F1F88" w:rsidP="007A1BB0">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взятый из встроенной библиотеки, а для расчетов механических свойств материала были определены модуль Юнга 80 ГПа [</w:t>
      </w:r>
      <w:r w:rsidR="00B54605">
        <w:rPr>
          <w:color w:val="000000" w:themeColor="text1"/>
          <w:szCs w:val="28"/>
          <w:shd w:val="clear" w:color="auto" w:fill="FFFFFF"/>
        </w:rPr>
        <w:t>44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B54605">
        <w:rPr>
          <w:color w:val="000000" w:themeColor="text1"/>
          <w:szCs w:val="28"/>
          <w:shd w:val="clear" w:color="auto" w:fill="FFFFFF"/>
        </w:rPr>
        <w:t>45</w:t>
      </w:r>
      <w:r w:rsidRPr="000F1F88">
        <w:rPr>
          <w:color w:val="000000" w:themeColor="text1"/>
          <w:szCs w:val="28"/>
          <w:shd w:val="clear" w:color="auto" w:fill="FFFFFF"/>
        </w:rPr>
        <w:t xml:space="preserve">].  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сила нагрузки. 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00E15960">
        <w:rPr>
          <w:color w:val="000000" w:themeColor="text1"/>
          <w:szCs w:val="28"/>
          <w:shd w:val="clear" w:color="auto" w:fill="FFFFFF"/>
        </w:rPr>
        <w:t>, образцы продемонстрированы на изображениях 10.2 и 10.3</w:t>
      </w:r>
      <w:r w:rsidR="00E15960" w:rsidRPr="00E15960">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23A53BE3" w:rsidR="008E57B9" w:rsidRDefault="000F1F88"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994571" w:rsidRPr="00994571">
        <w:rPr>
          <w:color w:val="000000" w:themeColor="text1"/>
          <w:szCs w:val="28"/>
          <w:shd w:val="clear" w:color="auto" w:fill="FFFFFF"/>
        </w:rPr>
        <w:t>10</w:t>
      </w:r>
      <w:r w:rsidRPr="000F1F88">
        <w:rPr>
          <w:color w:val="000000" w:themeColor="text1"/>
          <w:szCs w:val="28"/>
          <w:shd w:val="clear" w:color="auto" w:fill="FFFFFF"/>
        </w:rPr>
        <w:t>.</w:t>
      </w:r>
      <w:r w:rsidR="00EC52AE" w:rsidRPr="00EC52AE">
        <w:rPr>
          <w:color w:val="000000" w:themeColor="text1"/>
          <w:szCs w:val="28"/>
          <w:shd w:val="clear" w:color="auto" w:fill="FFFFFF"/>
        </w:rPr>
        <w:t>2</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образцов из ГА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6A63E8C9" w:rsidR="008E57B9" w:rsidRPr="00D8461C" w:rsidRDefault="008E57B9"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994571" w:rsidRPr="00994571">
        <w:rPr>
          <w:color w:val="000000" w:themeColor="text1"/>
          <w:szCs w:val="28"/>
          <w:shd w:val="clear" w:color="auto" w:fill="FFFFFF"/>
        </w:rPr>
        <w:t>10</w:t>
      </w:r>
      <w:r w:rsidRPr="000F1F88">
        <w:rPr>
          <w:color w:val="000000" w:themeColor="text1"/>
          <w:szCs w:val="28"/>
          <w:shd w:val="clear" w:color="auto" w:fill="FFFFFF"/>
        </w:rPr>
        <w:t>.</w:t>
      </w:r>
      <w:r w:rsidR="00EC52AE" w:rsidRPr="00E65A99">
        <w:rPr>
          <w:color w:val="000000" w:themeColor="text1"/>
          <w:szCs w:val="28"/>
          <w:shd w:val="clear" w:color="auto" w:fill="FFFFFF"/>
        </w:rPr>
        <w:t>3</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образцов из ГА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3E72F8">
      <w:pPr>
        <w:pStyle w:val="aa"/>
        <w:spacing w:before="0" w:beforeAutospacing="0" w:after="0" w:afterAutospacing="0" w:line="240" w:lineRule="auto"/>
        <w:ind w:firstLine="0"/>
        <w:rPr>
          <w:color w:val="000000" w:themeColor="text1"/>
          <w:szCs w:val="28"/>
        </w:rPr>
      </w:pPr>
    </w:p>
    <w:p w14:paraId="6105436E" w14:textId="07AE2DAA"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994571" w:rsidRPr="00994571">
        <w:rPr>
          <w:color w:val="000000" w:themeColor="text1"/>
          <w:szCs w:val="28"/>
          <w:shd w:val="clear" w:color="auto" w:fill="FFFFFF"/>
        </w:rPr>
        <w:t>10</w:t>
      </w:r>
      <w:r w:rsidR="000514EF">
        <w:rPr>
          <w:color w:val="000000" w:themeColor="text1"/>
          <w:szCs w:val="28"/>
          <w:shd w:val="clear" w:color="auto" w:fill="FFFFFF"/>
        </w:rPr>
        <w:t>.</w:t>
      </w:r>
      <w:r w:rsidR="00755282">
        <w:rPr>
          <w:color w:val="000000" w:themeColor="text1"/>
          <w:szCs w:val="28"/>
          <w:shd w:val="clear" w:color="auto" w:fill="FFFFFF"/>
        </w:rPr>
        <w:t>2</w:t>
      </w:r>
      <w:r w:rsidR="008E57B9">
        <w:rPr>
          <w:color w:val="000000" w:themeColor="text1"/>
          <w:szCs w:val="28"/>
          <w:shd w:val="clear" w:color="auto" w:fill="FFFFFF"/>
        </w:rPr>
        <w:t xml:space="preserve"> и </w:t>
      </w:r>
      <w:r w:rsidR="00994571" w:rsidRPr="00994571">
        <w:rPr>
          <w:color w:val="000000" w:themeColor="text1"/>
          <w:szCs w:val="28"/>
          <w:shd w:val="clear" w:color="auto" w:fill="FFFFFF"/>
        </w:rPr>
        <w:t>10</w:t>
      </w:r>
      <w:r w:rsidR="008E57B9">
        <w:rPr>
          <w:color w:val="000000" w:themeColor="text1"/>
          <w:szCs w:val="28"/>
          <w:shd w:val="clear" w:color="auto" w:fill="FFFFFF"/>
        </w:rPr>
        <w:t>.</w:t>
      </w:r>
      <w:r w:rsidR="00755282">
        <w:rPr>
          <w:color w:val="000000" w:themeColor="text1"/>
          <w:szCs w:val="28"/>
          <w:shd w:val="clear" w:color="auto" w:fill="FFFFFF"/>
        </w:rPr>
        <w:t>3</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2B7777AD" w:rsidR="00BE3095" w:rsidRDefault="00B43F20" w:rsidP="003E72F8">
      <w:pPr>
        <w:pStyle w:val="1"/>
      </w:pPr>
      <w:r>
        <w:rPr>
          <w:color w:val="000000" w:themeColor="text1"/>
          <w:szCs w:val="28"/>
          <w:shd w:val="clear" w:color="auto" w:fill="FFFFFF"/>
        </w:rPr>
        <w:br w:type="page"/>
      </w:r>
      <w:bookmarkStart w:id="32" w:name="_Toc106364945"/>
      <w:r>
        <w:lastRenderedPageBreak/>
        <w:t>Сравн</w:t>
      </w:r>
      <w:r w:rsidR="00BE3095">
        <w:t>ительный анализ прочност</w:t>
      </w:r>
      <w:r w:rsidR="002C0680">
        <w:t>ных характеристик</w:t>
      </w:r>
      <w:r w:rsidR="00BE3095">
        <w:t xml:space="preserve"> </w:t>
      </w:r>
      <w:r>
        <w:t>компьютерной модели и реальных образцов</w:t>
      </w:r>
      <w:r w:rsidR="00BE3095">
        <w:t xml:space="preserve"> ГА</w:t>
      </w:r>
      <w:bookmarkEnd w:id="32"/>
    </w:p>
    <w:p w14:paraId="552CF4BB" w14:textId="1919FDCD" w:rsidR="00D768CD" w:rsidRPr="00945428" w:rsidRDefault="00D768CD" w:rsidP="00D768CD">
      <w:pPr>
        <w:rPr>
          <w:szCs w:val="28"/>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гидроксиапатита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реальных образцов и компьютерной модели.</w:t>
      </w:r>
    </w:p>
    <w:p w14:paraId="3FC7B5C0" w14:textId="0DF54DD7" w:rsidR="00BE3095" w:rsidRDefault="00AE66D9" w:rsidP="003E72F8">
      <w:pPr>
        <w:pStyle w:val="2"/>
        <w:numPr>
          <w:ilvl w:val="1"/>
          <w:numId w:val="5"/>
        </w:numPr>
        <w:spacing w:before="40" w:after="120"/>
        <w:ind w:left="578" w:hanging="578"/>
      </w:pPr>
      <w:bookmarkStart w:id="33" w:name="_Toc106364946"/>
      <w:r>
        <w:t>Прочность на сжат</w:t>
      </w:r>
      <w:r w:rsidR="002C0680">
        <w:t>ие и растяжение</w:t>
      </w:r>
      <w:r>
        <w:t xml:space="preserve"> реальных образцов ГА и твердых тканей</w:t>
      </w:r>
      <w:bookmarkEnd w:id="3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6D5BDEC3" w:rsidR="009E7BFC" w:rsidRPr="00625C93" w:rsidRDefault="00AD101E" w:rsidP="003E2527">
      <w:r>
        <w:t>Так</w:t>
      </w:r>
      <w:r w:rsidR="00C60AEA">
        <w:t>,</w:t>
      </w:r>
      <w:r>
        <w:t xml:space="preserve"> например в работе </w:t>
      </w:r>
      <w:r w:rsidRPr="00AD101E">
        <w:t>[</w:t>
      </w:r>
      <w:r w:rsidR="00B54605">
        <w:t>46</w:t>
      </w:r>
      <w:r w:rsidRPr="00AD101E">
        <w:t>]</w:t>
      </w:r>
      <w:r>
        <w:t xml:space="preserve"> использовался коммерческий ГА с размером частиц 25 </w:t>
      </w:r>
      <w:proofErr w:type="spellStart"/>
      <w:r>
        <w:t>нм</w:t>
      </w:r>
      <w:proofErr w:type="spellEnd"/>
      <w:r>
        <w:t>,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B54605">
        <w:t>47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w:t>
      </w:r>
      <w:proofErr w:type="spellStart"/>
      <w:r w:rsidR="00FC6775">
        <w:t>нм</w:t>
      </w:r>
      <w:proofErr w:type="spellEnd"/>
      <w:r w:rsidR="001D57EC">
        <w:t>.</w:t>
      </w:r>
      <w:r w:rsidR="00C60AEA">
        <w:t xml:space="preserve"> В</w:t>
      </w:r>
      <w:r w:rsidR="00625C93">
        <w:t xml:space="preserve"> </w:t>
      </w:r>
      <w:r w:rsidR="00C60AEA">
        <w:t xml:space="preserve">статье </w:t>
      </w:r>
      <w:r w:rsidR="00C60AEA" w:rsidRPr="00C60AEA">
        <w:t>[</w:t>
      </w:r>
      <w:r w:rsidR="00B54605">
        <w:t>48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w:t>
      </w:r>
      <w:proofErr w:type="spellStart"/>
      <w:r w:rsidR="00E17792">
        <w:t>гидрофосфата</w:t>
      </w:r>
      <w:proofErr w:type="spellEnd"/>
      <w:r w:rsidR="00E17792">
        <w:t xml:space="preserve"> </w:t>
      </w:r>
      <w:proofErr w:type="spellStart"/>
      <w:r w:rsidR="00E17792">
        <w:t>диаммония</w:t>
      </w:r>
      <w:proofErr w:type="spellEnd"/>
      <w:r w:rsidR="00E17792">
        <w:t xml:space="preserve">,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B54605">
        <w:t>49</w:t>
      </w:r>
      <w:r w:rsidR="00A57936" w:rsidRPr="00A57936">
        <w:t>]</w:t>
      </w:r>
      <w:r w:rsidR="005C0733">
        <w:t xml:space="preserve"> </w:t>
      </w:r>
      <w:r w:rsidR="00EB2E86">
        <w:t>описана прочность на сжатие различных твердых 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2642FE">
        <w:t>11</w:t>
      </w:r>
      <w:r w:rsidR="00FF3451">
        <w:t>.1</w:t>
      </w:r>
      <w:r w:rsidR="00FF3451" w:rsidRPr="00625C93">
        <w:t>:</w:t>
      </w:r>
    </w:p>
    <w:p w14:paraId="53CC8D81" w14:textId="6156BD25" w:rsidR="00FF3451" w:rsidRPr="00FF3451" w:rsidRDefault="00FF3451" w:rsidP="00FF3451">
      <w:pPr>
        <w:ind w:firstLine="0"/>
      </w:pPr>
      <w:r>
        <w:lastRenderedPageBreak/>
        <w:t xml:space="preserve">Таблица </w:t>
      </w:r>
      <w:r w:rsidR="002642FE">
        <w:t>11</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391985AC" w:rsidR="00A57742" w:rsidRPr="00112D21" w:rsidRDefault="00A57742" w:rsidP="001E3B8D">
            <w:pPr>
              <w:spacing w:line="240" w:lineRule="auto"/>
              <w:ind w:firstLine="0"/>
              <w:rPr>
                <w:lang w:val="en-US"/>
              </w:rPr>
            </w:pPr>
            <w:r>
              <w:t>75 МПа</w:t>
            </w:r>
            <w:r w:rsidR="00112D21">
              <w:t xml:space="preserve"> </w:t>
            </w:r>
            <w:r w:rsidR="00112D21">
              <w:rPr>
                <w:lang w:val="en-US"/>
              </w:rPr>
              <w:t>[</w:t>
            </w:r>
            <w:r w:rsidR="00B54605">
              <w:t>50</w:t>
            </w:r>
            <w:r w:rsidR="00112D21">
              <w:rPr>
                <w:lang w:val="en-US"/>
              </w:rPr>
              <w:t>]</w:t>
            </w:r>
          </w:p>
        </w:tc>
        <w:tc>
          <w:tcPr>
            <w:tcW w:w="2829" w:type="dxa"/>
          </w:tcPr>
          <w:p w14:paraId="71AD2A54" w14:textId="6D1C97F8" w:rsidR="00A57742" w:rsidRPr="00112D21" w:rsidRDefault="00A57742" w:rsidP="001E3B8D">
            <w:pPr>
              <w:ind w:firstLine="0"/>
              <w:rPr>
                <w:lang w:val="en-US"/>
              </w:rPr>
            </w:pPr>
            <w:r>
              <w:t>3.5 М</w:t>
            </w:r>
            <w:r w:rsidR="00112D21">
              <w:t>п</w:t>
            </w:r>
            <w:r>
              <w:t>а</w:t>
            </w:r>
            <w:r w:rsidR="00112D21">
              <w:rPr>
                <w:lang w:val="en-US"/>
              </w:rPr>
              <w:t xml:space="preserve"> [</w:t>
            </w:r>
            <w:r w:rsidR="00B54605">
              <w:t>50</w:t>
            </w:r>
            <w:r w:rsidR="00112D21">
              <w:rPr>
                <w:lang w:val="en-US"/>
              </w:rPr>
              <w:t>]</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5DDFCD57" w:rsidR="001E3B8D" w:rsidRDefault="001E3B8D" w:rsidP="001E3B8D">
            <w:pPr>
              <w:spacing w:line="240" w:lineRule="auto"/>
              <w:ind w:firstLine="0"/>
            </w:pPr>
            <w:r>
              <w:t>18 М</w:t>
            </w:r>
            <w:r w:rsidR="00A57742">
              <w:t>П</w:t>
            </w:r>
            <w:r>
              <w:t>а</w:t>
            </w:r>
            <w:r w:rsidR="00D16E0F">
              <w:t xml:space="preserve"> </w:t>
            </w:r>
            <w:r>
              <w:rPr>
                <w:lang w:val="en-US"/>
              </w:rPr>
              <w:t>[</w:t>
            </w:r>
            <w:r w:rsidR="00B54605">
              <w:t>22</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2D2014E6" w:rsidR="001E3B8D" w:rsidRDefault="001E3B8D" w:rsidP="001E3B8D">
            <w:pPr>
              <w:spacing w:line="240" w:lineRule="auto"/>
              <w:ind w:firstLine="0"/>
            </w:pPr>
            <w:r>
              <w:t>40 МПа</w:t>
            </w:r>
            <w:r w:rsidR="00D16E0F">
              <w:t xml:space="preserve"> </w:t>
            </w:r>
            <w:r>
              <w:rPr>
                <w:lang w:val="en-US"/>
              </w:rPr>
              <w:t>[</w:t>
            </w:r>
            <w:r w:rsidR="00B54605">
              <w:t>46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75AB6FE" w:rsidR="001E3B8D" w:rsidRDefault="001E3B8D" w:rsidP="001E3B8D">
            <w:pPr>
              <w:spacing w:line="240" w:lineRule="auto"/>
              <w:ind w:firstLine="0"/>
            </w:pPr>
            <w:r>
              <w:rPr>
                <w:lang w:val="en-US"/>
              </w:rPr>
              <w:t>80</w:t>
            </w:r>
            <w:r>
              <w:t xml:space="preserve"> МПа</w:t>
            </w:r>
            <w:r w:rsidR="00D16E0F">
              <w:t xml:space="preserve"> </w:t>
            </w:r>
            <w:r>
              <w:rPr>
                <w:lang w:val="en-US"/>
              </w:rPr>
              <w:t>[</w:t>
            </w:r>
            <w:r w:rsidR="00B54605">
              <w:t>46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 xml:space="preserve">Каркас из ГА с микропорами диаметром 5.96 </w:t>
            </w:r>
            <w:proofErr w:type="spellStart"/>
            <w:r>
              <w:t>нм</w:t>
            </w:r>
            <w:proofErr w:type="spellEnd"/>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3890F9A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rsidR="00B54605">
              <w:t>47</w:t>
            </w:r>
            <w:r>
              <w:rPr>
                <w:lang w:val="en-US"/>
              </w:rPr>
              <w:t>]</w:t>
            </w:r>
          </w:p>
        </w:tc>
        <w:tc>
          <w:tcPr>
            <w:tcW w:w="2829" w:type="dxa"/>
          </w:tcPr>
          <w:p w14:paraId="2919066C" w14:textId="7E8C9362" w:rsidR="001E3B8D" w:rsidRPr="00812C81" w:rsidRDefault="0059714A" w:rsidP="001E3B8D">
            <w:pPr>
              <w:ind w:firstLine="0"/>
              <w:rPr>
                <w:lang w:val="en-US"/>
              </w:rPr>
            </w:pPr>
            <w:r>
              <w:t xml:space="preserve">21.8 ± 2.3 МПа </w:t>
            </w:r>
            <w:r>
              <w:rPr>
                <w:lang w:val="en-US"/>
              </w:rPr>
              <w:t>[</w:t>
            </w:r>
            <w:r w:rsidR="00B54605">
              <w:t>47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 xml:space="preserve">Каркас из ГА с микропорами диаметром 16.2 </w:t>
            </w:r>
            <w:proofErr w:type="spellStart"/>
            <w:r>
              <w:t>нм</w:t>
            </w:r>
            <w:proofErr w:type="spellEnd"/>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60490388"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rsidR="00B54605">
              <w:t>47</w:t>
            </w:r>
            <w:r>
              <w:rPr>
                <w:lang w:val="en-US"/>
              </w:rPr>
              <w:t>]</w:t>
            </w:r>
          </w:p>
        </w:tc>
        <w:tc>
          <w:tcPr>
            <w:tcW w:w="2829" w:type="dxa"/>
          </w:tcPr>
          <w:p w14:paraId="6411E638" w14:textId="25C2268A" w:rsidR="001E3B8D" w:rsidRPr="0059714A" w:rsidRDefault="0059714A" w:rsidP="001E3B8D">
            <w:pPr>
              <w:ind w:firstLine="0"/>
            </w:pPr>
            <w:r>
              <w:t>18.6 ± 2.5</w:t>
            </w:r>
            <w:r>
              <w:rPr>
                <w:lang w:val="en-US"/>
              </w:rPr>
              <w:t xml:space="preserve"> </w:t>
            </w:r>
            <w:r>
              <w:t xml:space="preserve">МПа </w:t>
            </w:r>
            <w:r>
              <w:rPr>
                <w:lang w:val="en-US"/>
              </w:rPr>
              <w:t>[</w:t>
            </w:r>
            <w:r w:rsidR="00B54605">
              <w:t>47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427E2A72" w:rsidR="001E3B8D" w:rsidRDefault="001E3B8D" w:rsidP="00D16E0F">
            <w:pPr>
              <w:spacing w:line="240" w:lineRule="auto"/>
              <w:ind w:firstLine="0"/>
            </w:pPr>
            <w:r>
              <w:t>35 МПа</w:t>
            </w:r>
            <w:r w:rsidR="00D16E0F">
              <w:t xml:space="preserve"> </w:t>
            </w:r>
            <w:r>
              <w:rPr>
                <w:lang w:val="en-US"/>
              </w:rPr>
              <w:t>[</w:t>
            </w:r>
            <w:r w:rsidR="00B54605">
              <w:t>48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147633D3" w:rsidR="001E3B8D" w:rsidRDefault="0037478D" w:rsidP="001E3B8D">
            <w:pPr>
              <w:spacing w:line="240" w:lineRule="auto"/>
              <w:ind w:firstLine="0"/>
            </w:pPr>
            <w:r>
              <w:t>88.3–163.8</w:t>
            </w:r>
            <w:r w:rsidR="001E3B8D">
              <w:t xml:space="preserve"> МПа</w:t>
            </w:r>
            <w:r w:rsidR="001E3B8D">
              <w:rPr>
                <w:lang w:val="en-US"/>
              </w:rPr>
              <w:t xml:space="preserve"> [</w:t>
            </w:r>
            <w:r w:rsidR="00B54605">
              <w:t>49</w:t>
            </w:r>
            <w:r w:rsidR="001E3B8D">
              <w:rPr>
                <w:lang w:val="en-US"/>
              </w:rPr>
              <w:t>]</w:t>
            </w:r>
          </w:p>
        </w:tc>
        <w:tc>
          <w:tcPr>
            <w:tcW w:w="2829" w:type="dxa"/>
          </w:tcPr>
          <w:p w14:paraId="07960044" w14:textId="72E5F4F7"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B54605">
              <w:t>49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18202F13" w:rsidR="001E3B8D" w:rsidRDefault="0037478D" w:rsidP="001E3B8D">
            <w:pPr>
              <w:spacing w:line="240" w:lineRule="auto"/>
              <w:ind w:firstLine="0"/>
            </w:pPr>
            <w:r>
              <w:t>250–350 МПа</w:t>
            </w:r>
            <w:r w:rsidR="001E3B8D">
              <w:t xml:space="preserve"> </w:t>
            </w:r>
            <w:r w:rsidR="001E3B8D">
              <w:rPr>
                <w:lang w:val="en-US"/>
              </w:rPr>
              <w:t>[7]</w:t>
            </w:r>
          </w:p>
        </w:tc>
        <w:tc>
          <w:tcPr>
            <w:tcW w:w="2829" w:type="dxa"/>
          </w:tcPr>
          <w:p w14:paraId="5048B88A" w14:textId="6CB2B948" w:rsidR="001E3B8D" w:rsidRPr="00D16E0F" w:rsidRDefault="00377738" w:rsidP="001E3B8D">
            <w:pPr>
              <w:ind w:firstLine="0"/>
              <w:rPr>
                <w:lang w:val="en-US"/>
              </w:rPr>
            </w:pPr>
            <w:r>
              <w:t>51.7 М</w:t>
            </w:r>
            <w:r w:rsidR="00D16E0F">
              <w:t>П</w:t>
            </w:r>
            <w:r>
              <w:t>а</w:t>
            </w:r>
            <w:r w:rsidR="00D16E0F">
              <w:rPr>
                <w:lang w:val="en-US"/>
              </w:rPr>
              <w:t xml:space="preserve"> [</w:t>
            </w:r>
            <w:r w:rsidR="00B54605">
              <w:t>49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7AF70973" w:rsidR="001E3B8D" w:rsidRDefault="0037478D" w:rsidP="001E3B8D">
            <w:pPr>
              <w:spacing w:line="240" w:lineRule="auto"/>
              <w:ind w:firstLine="0"/>
            </w:pPr>
            <w:r>
              <w:t>95–370 МПа</w:t>
            </w:r>
            <w:r w:rsidR="001E3B8D">
              <w:rPr>
                <w:lang w:val="en-US"/>
              </w:rPr>
              <w:t xml:space="preserve"> [7]</w:t>
            </w:r>
          </w:p>
        </w:tc>
        <w:tc>
          <w:tcPr>
            <w:tcW w:w="2829" w:type="dxa"/>
          </w:tcPr>
          <w:p w14:paraId="7390B850" w14:textId="49A6A092" w:rsidR="001E3B8D" w:rsidRPr="00D16E0F" w:rsidRDefault="00377738" w:rsidP="001E3B8D">
            <w:pPr>
              <w:ind w:firstLine="0"/>
              <w:rPr>
                <w:lang w:val="en-US"/>
              </w:rPr>
            </w:pPr>
            <w:r>
              <w:t>10.3 М</w:t>
            </w:r>
            <w:r w:rsidR="00D16E0F">
              <w:t>П</w:t>
            </w:r>
            <w:r>
              <w:t>а</w:t>
            </w:r>
            <w:r w:rsidR="00D16E0F">
              <w:rPr>
                <w:lang w:val="en-US"/>
              </w:rPr>
              <w:t xml:space="preserve"> [</w:t>
            </w:r>
            <w:r w:rsidR="00B54605">
              <w:t>49</w:t>
            </w:r>
            <w:r w:rsidR="00D16E0F">
              <w:rPr>
                <w:lang w:val="en-US"/>
              </w:rPr>
              <w:t>]</w:t>
            </w:r>
          </w:p>
        </w:tc>
      </w:tr>
    </w:tbl>
    <w:p w14:paraId="17B63CFA" w14:textId="03658487" w:rsidR="005D4AD2" w:rsidRDefault="005D4AD2" w:rsidP="00BE3095"/>
    <w:p w14:paraId="6899E537" w14:textId="6E52A1F2" w:rsidR="001603E5" w:rsidRDefault="001603E5" w:rsidP="00BE3095">
      <w:r>
        <w:lastRenderedPageBreak/>
        <w:t xml:space="preserve">Как видно из таблицы </w:t>
      </w:r>
      <w:r w:rsidR="002642FE">
        <w:t>11</w:t>
      </w:r>
      <w:r>
        <w:t>.1, в каждой работе прочность на сжатие</w:t>
      </w:r>
      <w:r w:rsidR="002C412B">
        <w:t xml:space="preserve"> и растяжение</w:t>
      </w:r>
      <w:r>
        <w:t xml:space="preserve"> образцов отличается, так как отличаются технологии изготовления образцов и приборы для анализа экспериментов.</w:t>
      </w:r>
    </w:p>
    <w:p w14:paraId="3F6817AD" w14:textId="5FCB30D7" w:rsidR="00AE66D9" w:rsidRDefault="00AE66D9" w:rsidP="003E72F8">
      <w:pPr>
        <w:pStyle w:val="2"/>
        <w:numPr>
          <w:ilvl w:val="1"/>
          <w:numId w:val="5"/>
        </w:numPr>
        <w:spacing w:before="40" w:after="360" w:line="240" w:lineRule="auto"/>
        <w:ind w:left="578" w:hanging="578"/>
      </w:pPr>
      <w:bookmarkStart w:id="34" w:name="_Toc106364947"/>
      <w:r>
        <w:t>Прочность на сжатие</w:t>
      </w:r>
      <w:r w:rsidR="002C0680">
        <w:t xml:space="preserve"> и растяжение</w:t>
      </w:r>
      <w:r>
        <w:t xml:space="preserve"> компьютерной модели</w:t>
      </w:r>
      <w:bookmarkEnd w:id="34"/>
    </w:p>
    <w:p w14:paraId="6BE0D0AA" w14:textId="46EE30E6" w:rsidR="00FF2868" w:rsidRDefault="006C4AC2" w:rsidP="00F100F6">
      <w:pPr>
        <w:ind w:firstLine="709"/>
      </w:pPr>
      <w:r>
        <w:t>График реакции опоры</w:t>
      </w:r>
      <w:r w:rsidR="005E10F0" w:rsidRPr="005E10F0">
        <w:t xml:space="preserve"> </w:t>
      </w:r>
      <w:r w:rsidR="005E10F0">
        <w:t>при сжатии</w:t>
      </w:r>
      <w:r>
        <w:t xml:space="preserve"> </w:t>
      </w:r>
      <w:r w:rsidR="005E10F0">
        <w:t xml:space="preserve">и растяжении </w:t>
      </w:r>
      <w:r>
        <w:t>для четырех образцов представлен</w:t>
      </w:r>
      <w:r w:rsidR="005E10F0">
        <w:t>ы</w:t>
      </w:r>
      <w:r>
        <w:t xml:space="preserve"> на рисунк</w:t>
      </w:r>
      <w:r w:rsidR="005E10F0">
        <w:t>ах</w:t>
      </w:r>
      <w:r>
        <w:t xml:space="preserve"> </w:t>
      </w:r>
      <w:r w:rsidR="002642FE">
        <w:t>11</w:t>
      </w:r>
      <w:r w:rsidR="00F100F6" w:rsidRPr="00F100F6">
        <w:t>.1</w:t>
      </w:r>
      <w:r w:rsidR="005E10F0">
        <w:t xml:space="preserve"> и </w:t>
      </w:r>
      <w:r w:rsidR="002642FE">
        <w:t>11</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11AE9DBE" w:rsidR="003B6572" w:rsidRDefault="00FF2868" w:rsidP="003B6572">
      <w:pPr>
        <w:ind w:firstLine="709"/>
        <w:jc w:val="center"/>
      </w:pPr>
      <w:r>
        <w:t xml:space="preserve">Рисунок </w:t>
      </w:r>
      <w:r w:rsidR="002642FE">
        <w:t>11</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45723736" w:rsidR="00DF77F1" w:rsidRDefault="00DF77F1" w:rsidP="00DF77F1">
      <w:pPr>
        <w:ind w:firstLine="709"/>
        <w:jc w:val="center"/>
      </w:pPr>
      <w:r>
        <w:t xml:space="preserve">Рисунок </w:t>
      </w:r>
      <w:r w:rsidR="002642FE">
        <w:t>11</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96FCA4" w:rsidR="001603E5" w:rsidRPr="002C0680" w:rsidRDefault="002C0680" w:rsidP="002C0680">
      <w:pPr>
        <w:rPr>
          <w:rFonts w:eastAsiaTheme="minorEastAsia"/>
          <w:szCs w:val="28"/>
        </w:rPr>
      </w:pPr>
      <w:r>
        <w:t>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5.1</w:t>
      </w:r>
      <w:r w:rsidRPr="002C412B">
        <w:t xml:space="preserve"> </w:t>
      </w:r>
      <w:r>
        <w:t>и 5.2</w:t>
      </w:r>
      <w:r w:rsidR="00B76902">
        <w:t xml:space="preserve">, результаты занесены в таблицу </w:t>
      </w:r>
      <w:r w:rsidR="002642FE">
        <w:t>11</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0AB6B70D"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2642FE">
        <w:rPr>
          <w:rFonts w:eastAsiaTheme="minorEastAsia"/>
          <w:color w:val="000000" w:themeColor="text1"/>
          <w:szCs w:val="28"/>
          <w:shd w:val="clear" w:color="auto" w:fill="FFFFFF"/>
        </w:rPr>
        <w:t>11</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63A54968"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Прочность на разрыв</w:t>
            </w:r>
          </w:p>
        </w:tc>
      </w:tr>
      <w:tr w:rsidR="00477511" w14:paraId="63147DDD" w14:textId="77777777" w:rsidTr="00005124">
        <w:tc>
          <w:tcPr>
            <w:tcW w:w="2689" w:type="dxa"/>
          </w:tcPr>
          <w:p w14:paraId="4BEDD39B" w14:textId="33E6F983"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2A2954DC"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2642FE">
        <w:rPr>
          <w:color w:val="000000" w:themeColor="text1"/>
          <w:szCs w:val="28"/>
          <w:shd w:val="clear" w:color="auto" w:fill="FFFFFF"/>
        </w:rPr>
        <w:t>11</w:t>
      </w:r>
      <w:r>
        <w:rPr>
          <w:color w:val="000000" w:themeColor="text1"/>
          <w:szCs w:val="28"/>
          <w:shd w:val="clear" w:color="auto" w:fill="FFFFFF"/>
        </w:rPr>
        <w:t xml:space="preserve">.1 и </w:t>
      </w:r>
      <w:r w:rsidR="002642FE">
        <w:rPr>
          <w:color w:val="000000" w:themeColor="text1"/>
          <w:szCs w:val="28"/>
          <w:shd w:val="clear" w:color="auto" w:fill="FFFFFF"/>
        </w:rPr>
        <w:t>11</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A4A1C">
        <w:rPr>
          <w:color w:val="000000" w:themeColor="text1"/>
          <w:szCs w:val="28"/>
          <w:shd w:val="clear" w:color="auto" w:fill="FFFFFF"/>
        </w:rPr>
        <w:t>28</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3E72F8">
      <w:pPr>
        <w:pStyle w:val="1"/>
        <w:numPr>
          <w:ilvl w:val="0"/>
          <w:numId w:val="0"/>
        </w:numPr>
        <w:rPr>
          <w:color w:val="000000" w:themeColor="text1"/>
        </w:rPr>
      </w:pPr>
      <w:bookmarkStart w:id="35" w:name="_Toc106364948"/>
      <w:r>
        <w:lastRenderedPageBreak/>
        <w:t>Заключение</w:t>
      </w:r>
      <w:bookmarkEnd w:id="35"/>
    </w:p>
    <w:p w14:paraId="398F6BA6" w14:textId="1ABF5AD5" w:rsidR="00D349A8" w:rsidRDefault="00D349A8" w:rsidP="00D349A8">
      <w:r>
        <w:t xml:space="preserve">В </w:t>
      </w:r>
      <w:r w:rsidR="00945428">
        <w:t>ходе прохождения преддипломной практики и</w:t>
      </w:r>
      <w:r>
        <w:t xml:space="preserve"> выполнения </w:t>
      </w:r>
      <w:r w:rsidR="00945428">
        <w:t>научно-исследовательской работы</w:t>
      </w:r>
      <w:r>
        <w:t xml:space="preserve"> были рассмотрены </w:t>
      </w:r>
      <w:r w:rsidR="00945428">
        <w:t>публикации</w:t>
      </w:r>
      <w:r w:rsidR="00BF10F8">
        <w:t>,</w:t>
      </w:r>
      <w:r>
        <w:t xml:space="preserve"> относящиеся к предметной области создания керамических биокомпозитных материалов, а именно композита </w:t>
      </w:r>
      <w:r w:rsidR="009B17B6">
        <w:t xml:space="preserve">гидроксиапатит (ГА) - </w:t>
      </w:r>
      <w:proofErr w:type="spellStart"/>
      <w:r w:rsidR="009B17B6">
        <w:t>многостенные</w:t>
      </w:r>
      <w:proofErr w:type="spellEnd"/>
      <w:r w:rsidR="009B17B6">
        <w:t xml:space="preserve"> углеродные нанотрубки (МУНТ)</w:t>
      </w:r>
      <w:r>
        <w:t>, который может служить для замены поврежденных костных тканей.</w:t>
      </w:r>
    </w:p>
    <w:p w14:paraId="1A73B601" w14:textId="06138CE6" w:rsidR="00A51159" w:rsidRDefault="00D349A8" w:rsidP="00D349A8">
      <w:pPr>
        <w:rPr>
          <w:color w:val="000000" w:themeColor="text1"/>
          <w:szCs w:val="28"/>
          <w:shd w:val="clear" w:color="auto" w:fill="FFFFFF"/>
        </w:rPr>
      </w:pPr>
      <w:r>
        <w:t>Было определено, что для достижения максимальной схожести механических свойств композита и кости необходимо создани</w:t>
      </w:r>
      <w:r w:rsidR="00945428">
        <w:t>е</w:t>
      </w:r>
      <w:r>
        <w:t xml:space="preserve"> большого количества образцов с разным содержанием МУНТ. Для автоматизации этого процесса было решено использовать </w:t>
      </w:r>
      <w:r w:rsidR="009B17B6">
        <w:t>метод конечных элементов (</w:t>
      </w:r>
      <w:r>
        <w:t>МКЭ</w:t>
      </w:r>
      <w:r w:rsidR="009B17B6">
        <w:t>)</w:t>
      </w:r>
      <w:r>
        <w:t xml:space="preserve"> и программного пакета </w:t>
      </w:r>
      <w:r>
        <w:rPr>
          <w:color w:val="000000" w:themeColor="text1"/>
        </w:rPr>
        <w:t xml:space="preserve">COMSOL </w:t>
      </w:r>
      <w:proofErr w:type="spellStart"/>
      <w:r>
        <w:rPr>
          <w:color w:val="000000" w:themeColor="text1"/>
        </w:rPr>
        <w:t>Multiphysics</w:t>
      </w:r>
      <w:proofErr w:type="spellEnd"/>
      <w:r w:rsidR="009B17B6">
        <w:rPr>
          <w:color w:val="000000" w:themeColor="text1"/>
        </w:rPr>
        <w:t>,</w:t>
      </w:r>
      <w:r>
        <w:t xml:space="preserve"> предоставляющего необходимые инструменты разработки.</w:t>
      </w:r>
      <w:r w:rsidR="00A51159" w:rsidRPr="00A51159">
        <w:rPr>
          <w:color w:val="000000" w:themeColor="text1"/>
          <w:szCs w:val="28"/>
          <w:shd w:val="clear" w:color="auto" w:fill="FFFFFF"/>
        </w:rPr>
        <w:t xml:space="preserve"> </w:t>
      </w:r>
    </w:p>
    <w:p w14:paraId="4E218F8D" w14:textId="755C37BD" w:rsidR="00D349A8" w:rsidRDefault="00A51159" w:rsidP="00D349A8">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материала, состоящего из </w:t>
      </w:r>
      <w:proofErr w:type="spellStart"/>
      <w:r w:rsidRPr="000F1F88">
        <w:rPr>
          <w:color w:val="000000" w:themeColor="text1"/>
          <w:szCs w:val="28"/>
          <w:shd w:val="clear" w:color="auto" w:fill="FFFFFF"/>
        </w:rPr>
        <w:t>гидроксиапатитовой</w:t>
      </w:r>
      <w:proofErr w:type="spellEnd"/>
      <w:r w:rsidRPr="000F1F88">
        <w:rPr>
          <w:color w:val="000000" w:themeColor="text1"/>
          <w:szCs w:val="28"/>
          <w:shd w:val="clear" w:color="auto" w:fill="FFFFFF"/>
        </w:rPr>
        <w:t xml:space="preserve"> матрицы без добавления нанотрубок, а также моделирование процесса разрушения данной керамики, </w:t>
      </w:r>
      <w:r w:rsidR="002C0680" w:rsidRPr="000F1F88">
        <w:rPr>
          <w:color w:val="000000" w:themeColor="text1"/>
          <w:szCs w:val="28"/>
          <w:shd w:val="clear" w:color="auto" w:fill="FFFFFF"/>
        </w:rPr>
        <w:t>в частности</w:t>
      </w:r>
      <w:r w:rsidRPr="000F1F88">
        <w:rPr>
          <w:color w:val="000000" w:themeColor="text1"/>
          <w:szCs w:val="28"/>
          <w:shd w:val="clear" w:color="auto" w:fill="FFFFFF"/>
        </w:rPr>
        <w:t xml:space="preserve"> моделирование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 в образце</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788D02AA" w14:textId="6897D2F5" w:rsidR="00D349A8" w:rsidRPr="00A51159" w:rsidRDefault="00A51159" w:rsidP="00A51159">
      <w:pPr>
        <w:rPr>
          <w:szCs w:val="28"/>
        </w:rPr>
      </w:pPr>
      <w:r w:rsidRPr="00A51159">
        <w:rPr>
          <w:color w:val="000000" w:themeColor="text1"/>
          <w:szCs w:val="28"/>
          <w:shd w:val="clear" w:color="auto" w:fill="FFFFFF"/>
        </w:rPr>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являются первым шагом (предварительным этапом) к моделированию физико-механических свойств двухфазных материалов.</w:t>
      </w:r>
      <w:r>
        <w:rPr>
          <w:szCs w:val="28"/>
        </w:rPr>
        <w:t xml:space="preserve"> </w:t>
      </w:r>
      <w:r w:rsidR="00D349A8">
        <w:t>В дальнейшем предстоит решить задачу создания максимально схожей структуры композита с внедрением в поры МУНТ и исследование механических свойств полученных моделей.</w:t>
      </w:r>
    </w:p>
    <w:p w14:paraId="54AC29EB" w14:textId="77777777" w:rsidR="00D349A8" w:rsidRDefault="00D349A8" w:rsidP="00D349A8">
      <w:pPr>
        <w:spacing w:line="256" w:lineRule="auto"/>
        <w:ind w:firstLine="0"/>
        <w:jc w:val="left"/>
      </w:pPr>
      <w:r>
        <w:br w:type="page"/>
      </w:r>
    </w:p>
    <w:p w14:paraId="6BD10771" w14:textId="7AC30F5B" w:rsidR="00D349A8" w:rsidRDefault="00D349A8" w:rsidP="003E72F8">
      <w:pPr>
        <w:pStyle w:val="1"/>
        <w:numPr>
          <w:ilvl w:val="0"/>
          <w:numId w:val="0"/>
        </w:numPr>
        <w:rPr>
          <w:rStyle w:val="af0"/>
          <w:b/>
        </w:rPr>
      </w:pPr>
      <w:bookmarkStart w:id="36" w:name="_Toc106364949"/>
      <w:r>
        <w:rPr>
          <w:rStyle w:val="af0"/>
          <w:b/>
        </w:rPr>
        <w:lastRenderedPageBreak/>
        <w:t xml:space="preserve">Список </w:t>
      </w:r>
      <w:r w:rsidR="00503056">
        <w:rPr>
          <w:rStyle w:val="af0"/>
          <w:b/>
        </w:rPr>
        <w:t xml:space="preserve">использованных </w:t>
      </w:r>
      <w:r>
        <w:rPr>
          <w:rStyle w:val="af0"/>
          <w:b/>
        </w:rPr>
        <w:t>источников</w:t>
      </w:r>
      <w:bookmarkEnd w:id="36"/>
    </w:p>
    <w:p w14:paraId="301A455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rPr>
        <w:t xml:space="preserve">Здравоохранение в России. 2021: </w:t>
      </w:r>
      <w:proofErr w:type="spellStart"/>
      <w:r w:rsidRPr="005A4A1C">
        <w:rPr>
          <w:rFonts w:ascii="Times New Roman" w:hAnsi="Times New Roman"/>
          <w:color w:val="000000" w:themeColor="text1"/>
          <w:sz w:val="28"/>
          <w:szCs w:val="28"/>
        </w:rPr>
        <w:t>Стат.сб</w:t>
      </w:r>
      <w:proofErr w:type="spellEnd"/>
      <w:r w:rsidRPr="005A4A1C">
        <w:rPr>
          <w:rFonts w:ascii="Times New Roman" w:hAnsi="Times New Roman"/>
          <w:color w:val="000000" w:themeColor="text1"/>
          <w:sz w:val="28"/>
          <w:szCs w:val="28"/>
        </w:rPr>
        <w:t>./Росстат. - М., З-46 2022. – 171 с. 1</w:t>
      </w:r>
    </w:p>
    <w:p w14:paraId="7AE380E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rPr>
        <w:t>Markets&amp;markets</w:t>
      </w:r>
      <w:proofErr w:type="spellEnd"/>
      <w:r w:rsidRPr="005A4A1C">
        <w:rPr>
          <w:rFonts w:ascii="Times New Roman" w:hAnsi="Times New Roman"/>
          <w:color w:val="000000" w:themeColor="text1"/>
          <w:sz w:val="28"/>
          <w:szCs w:val="28"/>
        </w:rPr>
        <w:t xml:space="preserve"> [Электронный ресурс]. – Режим доступа: https://www.marketsandmarkets.com/PressReleases/global-biomaterials.asp (Дата обращения: 14.06.2022). </w:t>
      </w:r>
    </w:p>
    <w:p w14:paraId="04D6389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COMSOL</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Multiphysics</w:t>
      </w:r>
      <w:r w:rsidRPr="005A4A1C">
        <w:rPr>
          <w:rFonts w:ascii="Times New Roman" w:hAnsi="Times New Roman"/>
          <w:color w:val="000000" w:themeColor="text1"/>
          <w:sz w:val="28"/>
          <w:szCs w:val="28"/>
        </w:rPr>
        <w:t>. Официальный сайт [Электронный ресурс]. – Режим доступа: https://www.comsol.ru/ (Дата обращения: 14.06.2022).</w:t>
      </w:r>
    </w:p>
    <w:p w14:paraId="2946357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 xml:space="preserve">Shi, D. and </w:t>
      </w:r>
      <w:proofErr w:type="spellStart"/>
      <w:r w:rsidRPr="005A4A1C">
        <w:rPr>
          <w:rFonts w:ascii="Times New Roman" w:hAnsi="Times New Roman"/>
          <w:color w:val="000000" w:themeColor="text1"/>
          <w:sz w:val="28"/>
          <w:szCs w:val="28"/>
          <w:lang w:val="en-US"/>
        </w:rPr>
        <w:t>Xuejun</w:t>
      </w:r>
      <w:proofErr w:type="spellEnd"/>
      <w:r w:rsidRPr="005A4A1C">
        <w:rPr>
          <w:rFonts w:ascii="Times New Roman" w:hAnsi="Times New Roman"/>
          <w:color w:val="000000" w:themeColor="text1"/>
          <w:sz w:val="28"/>
          <w:szCs w:val="28"/>
          <w:lang w:val="en-US"/>
        </w:rPr>
        <w:t>, W. Bioactive Ceramics: Structure, Synthesis, and Mechanical Properties. Introduction to Biomaterials. ed. by D. Shi. Tsinghua University Press, Beijing. 2006, 13–28</w:t>
      </w:r>
    </w:p>
    <w:p w14:paraId="057D5DE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R. Z. and </w:t>
      </w: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J. P., Dense Hydroxyapatite. An Introduction to </w:t>
      </w:r>
      <w:proofErr w:type="spellStart"/>
      <w:r w:rsidRPr="005A4A1C">
        <w:rPr>
          <w:rFonts w:ascii="Times New Roman" w:hAnsi="Times New Roman"/>
          <w:color w:val="000000" w:themeColor="text1"/>
          <w:sz w:val="28"/>
          <w:szCs w:val="28"/>
          <w:lang w:val="en-US"/>
        </w:rPr>
        <w:t>Bioceramics</w:t>
      </w:r>
      <w:proofErr w:type="spellEnd"/>
      <w:r w:rsidRPr="005A4A1C">
        <w:rPr>
          <w:rFonts w:ascii="Times New Roman" w:hAnsi="Times New Roman"/>
          <w:color w:val="000000" w:themeColor="text1"/>
          <w:sz w:val="28"/>
          <w:szCs w:val="28"/>
          <w:lang w:val="en-US"/>
        </w:rPr>
        <w:t xml:space="preserve">. eds. </w:t>
      </w:r>
      <w:r w:rsidRPr="005A4A1C">
        <w:rPr>
          <w:rFonts w:ascii="Times New Roman" w:hAnsi="Times New Roman"/>
          <w:color w:val="000000" w:themeColor="text1"/>
          <w:sz w:val="28"/>
          <w:szCs w:val="28"/>
        </w:rPr>
        <w:t xml:space="preserve">L. L. </w:t>
      </w:r>
      <w:proofErr w:type="spellStart"/>
      <w:r w:rsidRPr="005A4A1C">
        <w:rPr>
          <w:rFonts w:ascii="Times New Roman" w:hAnsi="Times New Roman"/>
          <w:color w:val="000000" w:themeColor="text1"/>
          <w:sz w:val="28"/>
          <w:szCs w:val="28"/>
        </w:rPr>
        <w:t>Hench</w:t>
      </w:r>
      <w:proofErr w:type="spellEnd"/>
      <w:r w:rsidRPr="005A4A1C">
        <w:rPr>
          <w:rFonts w:ascii="Times New Roman" w:hAnsi="Times New Roman"/>
          <w:color w:val="000000" w:themeColor="text1"/>
          <w:sz w:val="28"/>
          <w:szCs w:val="28"/>
        </w:rPr>
        <w:t xml:space="preserve"> </w:t>
      </w:r>
      <w:proofErr w:type="spellStart"/>
      <w:r w:rsidRPr="005A4A1C">
        <w:rPr>
          <w:rFonts w:ascii="Times New Roman" w:hAnsi="Times New Roman"/>
          <w:color w:val="000000" w:themeColor="text1"/>
          <w:sz w:val="28"/>
          <w:szCs w:val="28"/>
        </w:rPr>
        <w:t>and</w:t>
      </w:r>
      <w:proofErr w:type="spellEnd"/>
      <w:r w:rsidRPr="005A4A1C">
        <w:rPr>
          <w:rFonts w:ascii="Times New Roman" w:hAnsi="Times New Roman"/>
          <w:color w:val="000000" w:themeColor="text1"/>
          <w:sz w:val="28"/>
          <w:szCs w:val="28"/>
        </w:rPr>
        <w:t xml:space="preserve"> J. </w:t>
      </w:r>
      <w:proofErr w:type="spellStart"/>
      <w:r w:rsidRPr="005A4A1C">
        <w:rPr>
          <w:rFonts w:ascii="Times New Roman" w:hAnsi="Times New Roman"/>
          <w:color w:val="000000" w:themeColor="text1"/>
          <w:sz w:val="28"/>
          <w:szCs w:val="28"/>
        </w:rPr>
        <w:t>Wilson</w:t>
      </w:r>
      <w:proofErr w:type="spellEnd"/>
      <w:r w:rsidRPr="005A4A1C">
        <w:rPr>
          <w:rFonts w:ascii="Times New Roman" w:hAnsi="Times New Roman"/>
          <w:color w:val="000000" w:themeColor="text1"/>
          <w:sz w:val="28"/>
          <w:szCs w:val="28"/>
        </w:rPr>
        <w:t>. World Scientific, Singapore.1993, 139–180</w:t>
      </w:r>
    </w:p>
    <w:p w14:paraId="35879087"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Rho J. Y., Kuhn-Spearing L., </w:t>
      </w:r>
      <w:proofErr w:type="spellStart"/>
      <w:r w:rsidRPr="005A4A1C">
        <w:rPr>
          <w:rFonts w:ascii="Times New Roman" w:hAnsi="Times New Roman"/>
          <w:color w:val="000000" w:themeColor="text1"/>
          <w:sz w:val="28"/>
          <w:szCs w:val="28"/>
          <w:shd w:val="clear" w:color="auto" w:fill="FFFFFF"/>
          <w:lang w:val="en-US"/>
        </w:rPr>
        <w:t>Zioupos</w:t>
      </w:r>
      <w:proofErr w:type="spellEnd"/>
      <w:r w:rsidRPr="005A4A1C">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 1998.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20. – №. 2.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92-102.</w:t>
      </w:r>
    </w:p>
    <w:p w14:paraId="2CC0545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Suchanek</w:t>
      </w:r>
      <w:proofErr w:type="spellEnd"/>
      <w:r w:rsidRPr="005A4A1C">
        <w:rPr>
          <w:rFonts w:ascii="Times New Roman" w:hAnsi="Times New Roman"/>
          <w:color w:val="000000" w:themeColor="text1"/>
          <w:sz w:val="28"/>
          <w:szCs w:val="28"/>
          <w:shd w:val="clear" w:color="auto" w:fill="FFFFFF"/>
          <w:lang w:val="en-US"/>
        </w:rPr>
        <w:t xml:space="preserve"> W., Yoshimura M. </w:t>
      </w:r>
      <w:proofErr w:type="gramStart"/>
      <w:r w:rsidRPr="005A4A1C">
        <w:rPr>
          <w:rFonts w:ascii="Times New Roman" w:hAnsi="Times New Roman"/>
          <w:color w:val="000000" w:themeColor="text1"/>
          <w:sz w:val="28"/>
          <w:szCs w:val="28"/>
          <w:shd w:val="clear" w:color="auto" w:fill="FFFFFF"/>
          <w:lang w:val="en-US"/>
        </w:rPr>
        <w:t>Processing</w:t>
      </w:r>
      <w:proofErr w:type="gramEnd"/>
      <w:r w:rsidRPr="005A4A1C">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 1998.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13. – №. 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94-117</w:t>
      </w:r>
    </w:p>
    <w:p w14:paraId="696FC05A"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 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1-13</w:t>
      </w:r>
    </w:p>
    <w:p w14:paraId="7F33327B"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Chan Y. L., Ngan A. H. W., King N. M. Nano-scale </w:t>
      </w:r>
      <w:proofErr w:type="gramStart"/>
      <w:r w:rsidRPr="005A4A1C">
        <w:rPr>
          <w:rFonts w:ascii="Times New Roman" w:hAnsi="Times New Roman"/>
          <w:color w:val="000000" w:themeColor="text1"/>
          <w:sz w:val="28"/>
          <w:szCs w:val="28"/>
          <w:shd w:val="clear" w:color="auto" w:fill="FFFFFF"/>
          <w:lang w:val="en-US"/>
        </w:rPr>
        <w:t>structure</w:t>
      </w:r>
      <w:proofErr w:type="gramEnd"/>
      <w:r w:rsidRPr="005A4A1C">
        <w:rPr>
          <w:rFonts w:ascii="Times New Roman" w:hAnsi="Times New Roman"/>
          <w:color w:val="000000" w:themeColor="text1"/>
          <w:sz w:val="28"/>
          <w:szCs w:val="28"/>
          <w:shd w:val="clear" w:color="auto" w:fill="FFFFFF"/>
          <w:lang w:val="en-US"/>
        </w:rPr>
        <w:t xml:space="preserve"> and mechanical properties of the human dentine–enamel junction //Journal of the mechanical behavior of biomedical materials. – 2011.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 5.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785-795.</w:t>
      </w:r>
    </w:p>
    <w:p w14:paraId="6A24873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Tadic D., Peters F., </w:t>
      </w:r>
      <w:proofErr w:type="spellStart"/>
      <w:r w:rsidRPr="005A4A1C">
        <w:rPr>
          <w:rFonts w:ascii="Times New Roman" w:hAnsi="Times New Roman"/>
          <w:color w:val="000000" w:themeColor="text1"/>
          <w:sz w:val="28"/>
          <w:szCs w:val="28"/>
          <w:shd w:val="clear" w:color="auto" w:fill="FFFFFF"/>
          <w:lang w:val="en-US"/>
        </w:rPr>
        <w:t>Epple</w:t>
      </w:r>
      <w:proofErr w:type="spellEnd"/>
      <w:r w:rsidRPr="005A4A1C">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5A4A1C">
        <w:rPr>
          <w:rFonts w:ascii="Times New Roman" w:hAnsi="Times New Roman"/>
          <w:color w:val="000000" w:themeColor="text1"/>
          <w:sz w:val="28"/>
          <w:szCs w:val="28"/>
          <w:shd w:val="clear" w:color="auto" w:fill="FFFFFF"/>
          <w:lang w:val="en-US"/>
        </w:rPr>
        <w:t>apatites</w:t>
      </w:r>
      <w:proofErr w:type="spellEnd"/>
      <w:r w:rsidRPr="005A4A1C">
        <w:rPr>
          <w:rFonts w:ascii="Times New Roman" w:hAnsi="Times New Roman"/>
          <w:color w:val="000000" w:themeColor="text1"/>
          <w:sz w:val="28"/>
          <w:szCs w:val="28"/>
          <w:shd w:val="clear" w:color="auto" w:fill="FFFFFF"/>
          <w:lang w:val="en-US"/>
        </w:rPr>
        <w:t xml:space="preserve"> //Biomaterials. – 2002.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23. – №. 12.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2553-2559</w:t>
      </w:r>
    </w:p>
    <w:p w14:paraId="1663ACBC"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lastRenderedPageBreak/>
        <w:t>Kokubo</w:t>
      </w:r>
      <w:proofErr w:type="spellEnd"/>
      <w:r w:rsidRPr="005A4A1C">
        <w:rPr>
          <w:rFonts w:ascii="Times New Roman" w:hAnsi="Times New Roman"/>
          <w:color w:val="000000" w:themeColor="text1"/>
          <w:sz w:val="28"/>
          <w:szCs w:val="28"/>
          <w:shd w:val="clear" w:color="auto" w:fill="FFFFFF"/>
          <w:lang w:val="en-US"/>
        </w:rPr>
        <w:t xml:space="preserve"> T., Kim H. M., </w:t>
      </w:r>
      <w:proofErr w:type="spellStart"/>
      <w:r w:rsidRPr="005A4A1C">
        <w:rPr>
          <w:rFonts w:ascii="Times New Roman" w:hAnsi="Times New Roman"/>
          <w:color w:val="000000" w:themeColor="text1"/>
          <w:sz w:val="28"/>
          <w:szCs w:val="28"/>
          <w:shd w:val="clear" w:color="auto" w:fill="FFFFFF"/>
          <w:lang w:val="en-US"/>
        </w:rPr>
        <w:t>Kawashita</w:t>
      </w:r>
      <w:proofErr w:type="spellEnd"/>
      <w:r w:rsidRPr="005A4A1C">
        <w:rPr>
          <w:rFonts w:ascii="Times New Roman" w:hAnsi="Times New Roman"/>
          <w:color w:val="000000" w:themeColor="text1"/>
          <w:sz w:val="28"/>
          <w:szCs w:val="28"/>
          <w:shd w:val="clear" w:color="auto" w:fill="FFFFFF"/>
          <w:lang w:val="en-US"/>
        </w:rPr>
        <w:t xml:space="preserve"> M. Novel bioactive materials with different mechanical properties //Biomaterials. – 2003.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24. – №. 13.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2161-2175.</w:t>
      </w:r>
    </w:p>
    <w:p w14:paraId="08E66FC8"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Sanosh</w:t>
      </w:r>
      <w:proofErr w:type="spellEnd"/>
      <w:r w:rsidRPr="005A4A1C">
        <w:rPr>
          <w:rFonts w:ascii="Times New Roman" w:hAnsi="Times New Roman"/>
          <w:color w:val="000000" w:themeColor="text1"/>
          <w:sz w:val="28"/>
          <w:szCs w:val="28"/>
          <w:shd w:val="clear" w:color="auto" w:fill="FFFFFF"/>
          <w:lang w:val="en-US"/>
        </w:rPr>
        <w:t xml:space="preserve"> K. P. et al. </w:t>
      </w:r>
      <w:proofErr w:type="spellStart"/>
      <w:r w:rsidRPr="005A4A1C">
        <w:rPr>
          <w:rFonts w:ascii="Times New Roman" w:hAnsi="Times New Roman"/>
          <w:color w:val="000000" w:themeColor="text1"/>
          <w:sz w:val="28"/>
          <w:szCs w:val="28"/>
          <w:shd w:val="clear" w:color="auto" w:fill="FFFFFF"/>
          <w:lang w:val="en-US"/>
        </w:rPr>
        <w:t>Pressureless</w:t>
      </w:r>
      <w:proofErr w:type="spellEnd"/>
      <w:r w:rsidRPr="005A4A1C">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 2010.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16. – №. 4.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605-611.</w:t>
      </w:r>
    </w:p>
    <w:p w14:paraId="0B5B0A13"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 2013.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39. – №. </w:t>
      </w:r>
      <w:r w:rsidRPr="005A4A1C">
        <w:rPr>
          <w:rFonts w:ascii="Times New Roman" w:hAnsi="Times New Roman"/>
          <w:color w:val="000000" w:themeColor="text1"/>
          <w:sz w:val="28"/>
          <w:szCs w:val="28"/>
          <w:shd w:val="clear" w:color="auto" w:fill="FFFFFF"/>
        </w:rPr>
        <w:t xml:space="preserve">1. – С. </w:t>
      </w:r>
      <w:proofErr w:type="gramStart"/>
      <w:r w:rsidRPr="005A4A1C">
        <w:rPr>
          <w:rFonts w:ascii="Times New Roman" w:hAnsi="Times New Roman"/>
          <w:color w:val="000000" w:themeColor="text1"/>
          <w:sz w:val="28"/>
          <w:szCs w:val="28"/>
          <w:shd w:val="clear" w:color="auto" w:fill="FFFFFF"/>
        </w:rPr>
        <w:t>111-119</w:t>
      </w:r>
      <w:proofErr w:type="gramEnd"/>
      <w:r w:rsidRPr="005A4A1C">
        <w:rPr>
          <w:rFonts w:ascii="Times New Roman" w:hAnsi="Times New Roman"/>
          <w:color w:val="000000" w:themeColor="text1"/>
          <w:sz w:val="28"/>
          <w:szCs w:val="28"/>
          <w:shd w:val="clear" w:color="auto" w:fill="FFFFFF"/>
        </w:rPr>
        <w:t>.</w:t>
      </w:r>
    </w:p>
    <w:p w14:paraId="3E9E3A2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 2016.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159-167.</w:t>
      </w:r>
    </w:p>
    <w:p w14:paraId="57295C9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rPr>
        <w:t xml:space="preserve">Орловский В. П. и др. </w:t>
      </w:r>
      <w:proofErr w:type="spellStart"/>
      <w:r w:rsidRPr="005A4A1C">
        <w:rPr>
          <w:rFonts w:ascii="Times New Roman" w:hAnsi="Times New Roman"/>
          <w:color w:val="000000" w:themeColor="text1"/>
          <w:sz w:val="28"/>
          <w:szCs w:val="28"/>
          <w:shd w:val="clear" w:color="auto" w:fill="FFFFFF"/>
        </w:rPr>
        <w:t>Гидроксиапатитная</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биокерамика</w:t>
      </w:r>
      <w:proofErr w:type="spellEnd"/>
      <w:r w:rsidRPr="005A4A1C">
        <w:rPr>
          <w:rFonts w:ascii="Times New Roman" w:hAnsi="Times New Roman"/>
          <w:color w:val="000000" w:themeColor="text1"/>
          <w:sz w:val="28"/>
          <w:szCs w:val="28"/>
          <w:shd w:val="clear" w:color="auto" w:fill="FFFFFF"/>
        </w:rPr>
        <w:t xml:space="preserve"> //Ж. </w:t>
      </w:r>
      <w:proofErr w:type="spellStart"/>
      <w:r w:rsidRPr="005A4A1C">
        <w:rPr>
          <w:rFonts w:ascii="Times New Roman" w:hAnsi="Times New Roman"/>
          <w:color w:val="000000" w:themeColor="text1"/>
          <w:sz w:val="28"/>
          <w:szCs w:val="28"/>
          <w:shd w:val="clear" w:color="auto" w:fill="FFFFFF"/>
        </w:rPr>
        <w:t>Всес</w:t>
      </w:r>
      <w:proofErr w:type="spellEnd"/>
      <w:r w:rsidRPr="005A4A1C">
        <w:rPr>
          <w:rFonts w:ascii="Times New Roman" w:hAnsi="Times New Roman"/>
          <w:color w:val="000000" w:themeColor="text1"/>
          <w:sz w:val="28"/>
          <w:szCs w:val="28"/>
          <w:shd w:val="clear" w:color="auto" w:fill="FFFFFF"/>
        </w:rPr>
        <w:t>. хим. об-</w:t>
      </w:r>
      <w:proofErr w:type="spellStart"/>
      <w:r w:rsidRPr="005A4A1C">
        <w:rPr>
          <w:rFonts w:ascii="Times New Roman" w:hAnsi="Times New Roman"/>
          <w:color w:val="000000" w:themeColor="text1"/>
          <w:sz w:val="28"/>
          <w:szCs w:val="28"/>
          <w:shd w:val="clear" w:color="auto" w:fill="FFFFFF"/>
        </w:rPr>
        <w:t>ва</w:t>
      </w:r>
      <w:proofErr w:type="spellEnd"/>
      <w:r w:rsidRPr="005A4A1C">
        <w:rPr>
          <w:rFonts w:ascii="Times New Roman" w:hAnsi="Times New Roman"/>
          <w:color w:val="000000" w:themeColor="text1"/>
          <w:sz w:val="28"/>
          <w:szCs w:val="28"/>
          <w:shd w:val="clear" w:color="auto" w:fill="FFFFFF"/>
        </w:rPr>
        <w:t xml:space="preserve"> им. ДИ Менделеева. – 1991. – Т. 36. – №. 10. – С. </w:t>
      </w:r>
      <w:proofErr w:type="gramStart"/>
      <w:r w:rsidRPr="005A4A1C">
        <w:rPr>
          <w:rFonts w:ascii="Times New Roman" w:hAnsi="Times New Roman"/>
          <w:color w:val="000000" w:themeColor="text1"/>
          <w:sz w:val="28"/>
          <w:szCs w:val="28"/>
          <w:shd w:val="clear" w:color="auto" w:fill="FFFFFF"/>
        </w:rPr>
        <w:t>683-690</w:t>
      </w:r>
      <w:proofErr w:type="gramEnd"/>
      <w:r w:rsidRPr="005A4A1C">
        <w:rPr>
          <w:rFonts w:ascii="Times New Roman" w:hAnsi="Times New Roman"/>
          <w:color w:val="000000" w:themeColor="text1"/>
          <w:sz w:val="28"/>
          <w:szCs w:val="28"/>
          <w:shd w:val="clear" w:color="auto" w:fill="FFFFFF"/>
        </w:rPr>
        <w:t>.</w:t>
      </w:r>
    </w:p>
    <w:p w14:paraId="68D284DE"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Lahiri</w:t>
      </w:r>
      <w:proofErr w:type="spellEnd"/>
      <w:r w:rsidRPr="005A4A1C">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 2012.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32. – №. 7.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1727-1758.</w:t>
      </w:r>
    </w:p>
    <w:p w14:paraId="6F401B5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Balani</w:t>
      </w:r>
      <w:proofErr w:type="spellEnd"/>
      <w:r w:rsidRPr="005A4A1C">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5A4A1C">
        <w:rPr>
          <w:rFonts w:ascii="Times New Roman" w:hAnsi="Times New Roman"/>
          <w:color w:val="000000" w:themeColor="text1"/>
          <w:sz w:val="28"/>
          <w:szCs w:val="28"/>
          <w:shd w:val="clear" w:color="auto" w:fill="FFFFFF"/>
          <w:lang w:val="en-US"/>
        </w:rPr>
        <w:t>Biomaterialia</w:t>
      </w:r>
      <w:proofErr w:type="spellEnd"/>
      <w:r w:rsidRPr="005A4A1C">
        <w:rPr>
          <w:rFonts w:ascii="Times New Roman" w:hAnsi="Times New Roman"/>
          <w:color w:val="000000" w:themeColor="text1"/>
          <w:sz w:val="28"/>
          <w:szCs w:val="28"/>
          <w:shd w:val="clear" w:color="auto" w:fill="FFFFFF"/>
          <w:lang w:val="en-US"/>
        </w:rPr>
        <w:t xml:space="preserve">.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 – №. </w:t>
      </w:r>
      <w:r w:rsidRPr="005A4A1C">
        <w:rPr>
          <w:rFonts w:ascii="Times New Roman" w:hAnsi="Times New Roman"/>
          <w:color w:val="000000" w:themeColor="text1"/>
          <w:sz w:val="28"/>
          <w:szCs w:val="28"/>
          <w:shd w:val="clear" w:color="auto" w:fill="FFFFFF"/>
        </w:rPr>
        <w:t xml:space="preserve">6. – С. </w:t>
      </w:r>
      <w:proofErr w:type="gramStart"/>
      <w:r w:rsidRPr="005A4A1C">
        <w:rPr>
          <w:rFonts w:ascii="Times New Roman" w:hAnsi="Times New Roman"/>
          <w:color w:val="000000" w:themeColor="text1"/>
          <w:sz w:val="28"/>
          <w:szCs w:val="28"/>
          <w:shd w:val="clear" w:color="auto" w:fill="FFFFFF"/>
        </w:rPr>
        <w:t>944-951</w:t>
      </w:r>
      <w:proofErr w:type="gramEnd"/>
      <w:r w:rsidRPr="005A4A1C">
        <w:rPr>
          <w:rFonts w:ascii="Times New Roman" w:hAnsi="Times New Roman"/>
          <w:color w:val="000000" w:themeColor="text1"/>
          <w:sz w:val="28"/>
          <w:szCs w:val="28"/>
          <w:shd w:val="clear" w:color="auto" w:fill="FFFFFF"/>
        </w:rPr>
        <w:t>.</w:t>
      </w:r>
    </w:p>
    <w:p w14:paraId="096547D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45. – №. </w:t>
      </w:r>
      <w:r w:rsidRPr="005A4A1C">
        <w:rPr>
          <w:rFonts w:ascii="Times New Roman" w:hAnsi="Times New Roman"/>
          <w:color w:val="000000" w:themeColor="text1"/>
          <w:sz w:val="28"/>
          <w:szCs w:val="28"/>
          <w:shd w:val="clear" w:color="auto" w:fill="FFFFFF"/>
        </w:rPr>
        <w:t xml:space="preserve">5. – С. </w:t>
      </w:r>
      <w:proofErr w:type="gramStart"/>
      <w:r w:rsidRPr="005A4A1C">
        <w:rPr>
          <w:rFonts w:ascii="Times New Roman" w:hAnsi="Times New Roman"/>
          <w:color w:val="000000" w:themeColor="text1"/>
          <w:sz w:val="28"/>
          <w:szCs w:val="28"/>
          <w:shd w:val="clear" w:color="auto" w:fill="FFFFFF"/>
        </w:rPr>
        <w:t>998-1004</w:t>
      </w:r>
      <w:proofErr w:type="gramEnd"/>
      <w:r w:rsidRPr="005A4A1C">
        <w:rPr>
          <w:rFonts w:ascii="Times New Roman" w:hAnsi="Times New Roman"/>
          <w:color w:val="000000" w:themeColor="text1"/>
          <w:sz w:val="28"/>
          <w:szCs w:val="28"/>
          <w:shd w:val="clear" w:color="auto" w:fill="FFFFFF"/>
        </w:rPr>
        <w:t>.</w:t>
      </w:r>
    </w:p>
    <w:p w14:paraId="0D81291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 Trans Tech Publications Ltd, 2011.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1516-1521</w:t>
      </w:r>
    </w:p>
    <w:p w14:paraId="2F1337F8"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 2016.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101.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159-167.</w:t>
      </w:r>
      <w:r w:rsidRPr="005A4A1C">
        <w:rPr>
          <w:rFonts w:ascii="Times New Roman" w:hAnsi="Times New Roman"/>
          <w:color w:val="000000" w:themeColor="text1"/>
          <w:sz w:val="28"/>
          <w:szCs w:val="28"/>
          <w:lang w:val="en-US"/>
        </w:rPr>
        <w:t xml:space="preserve"> </w:t>
      </w:r>
    </w:p>
    <w:p w14:paraId="0F56F74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lastRenderedPageBreak/>
        <w:t>Rezvanova</w:t>
      </w:r>
      <w:proofErr w:type="spellEnd"/>
      <w:r w:rsidRPr="005A4A1C">
        <w:rPr>
          <w:rFonts w:ascii="Times New Roman" w:hAnsi="Times New Roman"/>
          <w:color w:val="222222"/>
          <w:sz w:val="28"/>
          <w:szCs w:val="28"/>
          <w:shd w:val="clear" w:color="auto" w:fill="FFFFFF"/>
          <w:lang w:val="en-US"/>
        </w:rPr>
        <w:t xml:space="preserve"> A. E. et al. Experimental measurements and calculation of fracture toughness coefficient of a hydroxyapatite composite with small concentrations of additives of multi-walled carbon nanotubes //AIP Conference Proceedings. – AIP Publishing LLC, 2020.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2310. – №. </w:t>
      </w:r>
      <w:r w:rsidRPr="005A4A1C">
        <w:rPr>
          <w:rFonts w:ascii="Times New Roman" w:hAnsi="Times New Roman"/>
          <w:color w:val="222222"/>
          <w:sz w:val="28"/>
          <w:szCs w:val="28"/>
          <w:shd w:val="clear" w:color="auto" w:fill="FFFFFF"/>
        </w:rPr>
        <w:t>1.</w:t>
      </w:r>
    </w:p>
    <w:p w14:paraId="1659B5B1"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Barabashko</w:t>
      </w:r>
      <w:proofErr w:type="spellEnd"/>
      <w:r w:rsidRPr="005A4A1C">
        <w:rPr>
          <w:rFonts w:ascii="Times New Roman" w:hAnsi="Times New Roman"/>
          <w:color w:val="222222"/>
          <w:sz w:val="28"/>
          <w:szCs w:val="28"/>
          <w:shd w:val="clear" w:color="auto" w:fill="FFFFFF"/>
          <w:lang w:val="en-US"/>
        </w:rPr>
        <w:t xml:space="preserve"> M. S. et al. Variation of Vickers microhardness and compression strength of the </w:t>
      </w:r>
      <w:proofErr w:type="spellStart"/>
      <w:r w:rsidRPr="005A4A1C">
        <w:rPr>
          <w:rFonts w:ascii="Times New Roman" w:hAnsi="Times New Roman"/>
          <w:color w:val="222222"/>
          <w:sz w:val="28"/>
          <w:szCs w:val="28"/>
          <w:shd w:val="clear" w:color="auto" w:fill="FFFFFF"/>
          <w:lang w:val="en-US"/>
        </w:rPr>
        <w:t>bioceramics</w:t>
      </w:r>
      <w:proofErr w:type="spellEnd"/>
      <w:r w:rsidRPr="005A4A1C">
        <w:rPr>
          <w:rFonts w:ascii="Times New Roman" w:hAnsi="Times New Roman"/>
          <w:color w:val="222222"/>
          <w:sz w:val="28"/>
          <w:szCs w:val="28"/>
          <w:shd w:val="clear" w:color="auto" w:fill="FFFFFF"/>
          <w:lang w:val="en-US"/>
        </w:rPr>
        <w:t xml:space="preserve"> based on hydroxyapatite by adding the multi-walled carbon nanotubes //Applied Nanoscience. – 2020.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 – №. </w:t>
      </w:r>
      <w:r w:rsidRPr="005A4A1C">
        <w:rPr>
          <w:rFonts w:ascii="Times New Roman" w:hAnsi="Times New Roman"/>
          <w:color w:val="222222"/>
          <w:sz w:val="28"/>
          <w:szCs w:val="28"/>
          <w:shd w:val="clear" w:color="auto" w:fill="FFFFFF"/>
        </w:rPr>
        <w:t xml:space="preserve">8. – С. </w:t>
      </w:r>
      <w:proofErr w:type="gramStart"/>
      <w:r w:rsidRPr="005A4A1C">
        <w:rPr>
          <w:rFonts w:ascii="Times New Roman" w:hAnsi="Times New Roman"/>
          <w:color w:val="222222"/>
          <w:sz w:val="28"/>
          <w:szCs w:val="28"/>
          <w:shd w:val="clear" w:color="auto" w:fill="FFFFFF"/>
        </w:rPr>
        <w:t>2601-2608</w:t>
      </w:r>
      <w:proofErr w:type="gramEnd"/>
      <w:r w:rsidRPr="005A4A1C">
        <w:rPr>
          <w:rFonts w:ascii="Times New Roman" w:hAnsi="Times New Roman"/>
          <w:color w:val="222222"/>
          <w:sz w:val="28"/>
          <w:szCs w:val="28"/>
          <w:shd w:val="clear" w:color="auto" w:fill="FFFFFF"/>
        </w:rPr>
        <w:t>.</w:t>
      </w:r>
    </w:p>
    <w:p w14:paraId="0A9BF8A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Falvo</w:t>
      </w:r>
      <w:proofErr w:type="spellEnd"/>
      <w:r w:rsidRPr="005A4A1C">
        <w:rPr>
          <w:rFonts w:ascii="Times New Roman" w:hAnsi="Times New Roman"/>
          <w:color w:val="222222"/>
          <w:sz w:val="28"/>
          <w:szCs w:val="28"/>
          <w:shd w:val="clear" w:color="auto" w:fill="FFFFFF"/>
          <w:lang w:val="en-US"/>
        </w:rPr>
        <w:t xml:space="preserve"> M. R. et al. Bending and buckling of carbon nanotubes under large strain //Nature. – 1997.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389. – №. </w:t>
      </w:r>
      <w:r w:rsidRPr="005A4A1C">
        <w:rPr>
          <w:rFonts w:ascii="Times New Roman" w:hAnsi="Times New Roman"/>
          <w:color w:val="222222"/>
          <w:sz w:val="28"/>
          <w:szCs w:val="28"/>
          <w:shd w:val="clear" w:color="auto" w:fill="FFFFFF"/>
        </w:rPr>
        <w:t xml:space="preserve">6651. – С. </w:t>
      </w:r>
      <w:proofErr w:type="gramStart"/>
      <w:r w:rsidRPr="005A4A1C">
        <w:rPr>
          <w:rFonts w:ascii="Times New Roman" w:hAnsi="Times New Roman"/>
          <w:color w:val="222222"/>
          <w:sz w:val="28"/>
          <w:szCs w:val="28"/>
          <w:shd w:val="clear" w:color="auto" w:fill="FFFFFF"/>
        </w:rPr>
        <w:t>582-584</w:t>
      </w:r>
      <w:proofErr w:type="gramEnd"/>
    </w:p>
    <w:p w14:paraId="1C9FF997"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 Trans Tech Publications Ltd, 2011.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1516-1521</w:t>
      </w:r>
    </w:p>
    <w:p w14:paraId="4036C92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Bonfield</w:t>
      </w:r>
      <w:proofErr w:type="spellEnd"/>
      <w:r w:rsidRPr="005A4A1C">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 1981.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 – №. </w:t>
      </w:r>
      <w:r w:rsidRPr="005A4A1C">
        <w:rPr>
          <w:rFonts w:ascii="Times New Roman" w:hAnsi="Times New Roman"/>
          <w:color w:val="222222"/>
          <w:sz w:val="28"/>
          <w:szCs w:val="28"/>
          <w:shd w:val="clear" w:color="auto" w:fill="FFFFFF"/>
        </w:rPr>
        <w:t xml:space="preserve">3. – С. </w:t>
      </w:r>
      <w:proofErr w:type="gramStart"/>
      <w:r w:rsidRPr="005A4A1C">
        <w:rPr>
          <w:rFonts w:ascii="Times New Roman" w:hAnsi="Times New Roman"/>
          <w:color w:val="222222"/>
          <w:sz w:val="28"/>
          <w:szCs w:val="28"/>
          <w:shd w:val="clear" w:color="auto" w:fill="FFFFFF"/>
        </w:rPr>
        <w:t>185-186</w:t>
      </w:r>
      <w:proofErr w:type="gramEnd"/>
      <w:r w:rsidRPr="005A4A1C">
        <w:rPr>
          <w:rFonts w:ascii="Times New Roman" w:hAnsi="Times New Roman"/>
          <w:color w:val="222222"/>
          <w:sz w:val="28"/>
          <w:szCs w:val="28"/>
          <w:shd w:val="clear" w:color="auto" w:fill="FFFFFF"/>
        </w:rPr>
        <w:t>.</w:t>
      </w:r>
    </w:p>
    <w:p w14:paraId="10D0D3D0"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Rizwan M. et al. </w:t>
      </w:r>
      <w:proofErr w:type="spellStart"/>
      <w:r w:rsidRPr="005A4A1C">
        <w:rPr>
          <w:rFonts w:ascii="Times New Roman" w:hAnsi="Times New Roman"/>
          <w:color w:val="222222"/>
          <w:sz w:val="28"/>
          <w:szCs w:val="28"/>
          <w:shd w:val="clear" w:color="auto" w:fill="FFFFFF"/>
          <w:lang w:val="en-US"/>
        </w:rPr>
        <w:t>Bioglass-fibre</w:t>
      </w:r>
      <w:proofErr w:type="spellEnd"/>
      <w:r w:rsidRPr="005A4A1C">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 2021.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15. – №. </w:t>
      </w:r>
      <w:r w:rsidRPr="005A4A1C">
        <w:rPr>
          <w:rFonts w:ascii="Times New Roman" w:hAnsi="Times New Roman"/>
          <w:color w:val="222222"/>
          <w:sz w:val="28"/>
          <w:szCs w:val="28"/>
          <w:shd w:val="clear" w:color="auto" w:fill="FFFFFF"/>
        </w:rPr>
        <w:t xml:space="preserve">3. – С. </w:t>
      </w:r>
      <w:proofErr w:type="gramStart"/>
      <w:r w:rsidRPr="005A4A1C">
        <w:rPr>
          <w:rFonts w:ascii="Times New Roman" w:hAnsi="Times New Roman"/>
          <w:color w:val="222222"/>
          <w:sz w:val="28"/>
          <w:szCs w:val="28"/>
          <w:shd w:val="clear" w:color="auto" w:fill="FFFFFF"/>
        </w:rPr>
        <w:t>270-278</w:t>
      </w:r>
      <w:proofErr w:type="gramEnd"/>
    </w:p>
    <w:p w14:paraId="365A8DD5"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Agarwal A., </w:t>
      </w:r>
      <w:proofErr w:type="spellStart"/>
      <w:r w:rsidRPr="005A4A1C">
        <w:rPr>
          <w:rFonts w:ascii="Times New Roman" w:hAnsi="Times New Roman"/>
          <w:color w:val="222222"/>
          <w:sz w:val="28"/>
          <w:szCs w:val="28"/>
          <w:shd w:val="clear" w:color="auto" w:fill="FFFFFF"/>
          <w:lang w:val="en-US"/>
        </w:rPr>
        <w:t>Lahiri</w:t>
      </w:r>
      <w:proofErr w:type="spellEnd"/>
      <w:r w:rsidRPr="005A4A1C">
        <w:rPr>
          <w:rFonts w:ascii="Times New Roman" w:hAnsi="Times New Roman"/>
          <w:color w:val="222222"/>
          <w:sz w:val="28"/>
          <w:szCs w:val="28"/>
          <w:shd w:val="clear" w:color="auto" w:fill="FFFFFF"/>
          <w:lang w:val="en-US"/>
        </w:rPr>
        <w:t xml:space="preserve"> D., </w:t>
      </w:r>
      <w:proofErr w:type="spellStart"/>
      <w:r w:rsidRPr="005A4A1C">
        <w:rPr>
          <w:rFonts w:ascii="Times New Roman" w:hAnsi="Times New Roman"/>
          <w:color w:val="222222"/>
          <w:sz w:val="28"/>
          <w:szCs w:val="28"/>
          <w:shd w:val="clear" w:color="auto" w:fill="FFFFFF"/>
          <w:lang w:val="en-US"/>
        </w:rPr>
        <w:t>Bakshi</w:t>
      </w:r>
      <w:proofErr w:type="spellEnd"/>
      <w:r w:rsidRPr="005A4A1C">
        <w:rPr>
          <w:rFonts w:ascii="Times New Roman" w:hAnsi="Times New Roman"/>
          <w:color w:val="222222"/>
          <w:sz w:val="28"/>
          <w:szCs w:val="28"/>
          <w:shd w:val="clear" w:color="auto" w:fill="FFFFFF"/>
          <w:lang w:val="en-US"/>
        </w:rPr>
        <w:t xml:space="preserve"> S. R. Carbon nanotubes: reinforced metal matrix composites. – CRC press, 2018</w:t>
      </w:r>
    </w:p>
    <w:p w14:paraId="4AFFF1DB" w14:textId="77777777"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5A4A1C">
        <w:rPr>
          <w:rFonts w:ascii="Times New Roman" w:hAnsi="Times New Roman"/>
          <w:sz w:val="28"/>
          <w:szCs w:val="28"/>
        </w:rPr>
        <w:t>Нижегор</w:t>
      </w:r>
      <w:proofErr w:type="spellEnd"/>
      <w:r w:rsidRPr="005A4A1C">
        <w:rPr>
          <w:rFonts w:ascii="Times New Roman" w:hAnsi="Times New Roman"/>
          <w:sz w:val="28"/>
          <w:szCs w:val="28"/>
        </w:rPr>
        <w:t xml:space="preserve">. гос. архитектур. - строит. ун-т; сост. </w:t>
      </w:r>
      <w:proofErr w:type="spellStart"/>
      <w:r w:rsidRPr="005A4A1C">
        <w:rPr>
          <w:rFonts w:ascii="Times New Roman" w:hAnsi="Times New Roman"/>
          <w:sz w:val="28"/>
          <w:szCs w:val="28"/>
        </w:rPr>
        <w:t>Н.И.Ханова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И.В.Конкина</w:t>
      </w:r>
      <w:proofErr w:type="spellEnd"/>
      <w:r w:rsidRPr="005A4A1C">
        <w:rPr>
          <w:rFonts w:ascii="Times New Roman" w:hAnsi="Times New Roman"/>
          <w:sz w:val="28"/>
          <w:szCs w:val="28"/>
        </w:rPr>
        <w:t xml:space="preserve"> – </w:t>
      </w:r>
      <w:proofErr w:type="spellStart"/>
      <w:r w:rsidRPr="005A4A1C">
        <w:rPr>
          <w:rFonts w:ascii="Times New Roman" w:hAnsi="Times New Roman"/>
          <w:sz w:val="28"/>
          <w:szCs w:val="28"/>
        </w:rPr>
        <w:t>Н.Новгород</w:t>
      </w:r>
      <w:proofErr w:type="spellEnd"/>
      <w:r w:rsidRPr="005A4A1C">
        <w:rPr>
          <w:rFonts w:ascii="Times New Roman" w:hAnsi="Times New Roman"/>
          <w:sz w:val="28"/>
          <w:szCs w:val="28"/>
        </w:rPr>
        <w:t>: ННГАСУ, 2013 - 36с.</w:t>
      </w:r>
    </w:p>
    <w:p w14:paraId="57EE315A"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Галлагер</w:t>
      </w:r>
      <w:proofErr w:type="spellEnd"/>
      <w:r w:rsidRPr="005A4A1C">
        <w:rPr>
          <w:rFonts w:ascii="Times New Roman" w:hAnsi="Times New Roman"/>
          <w:color w:val="000000" w:themeColor="text1"/>
          <w:sz w:val="28"/>
          <w:szCs w:val="28"/>
          <w:shd w:val="clear" w:color="auto" w:fill="FFFFFF"/>
        </w:rPr>
        <w:t xml:space="preserve"> Р. Метод конечных элементов. Основы. – М.: Мир, 1984</w:t>
      </w:r>
    </w:p>
    <w:p w14:paraId="67E83EE2"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lang w:val="en-US"/>
        </w:rPr>
        <w:lastRenderedPageBreak/>
        <w:t xml:space="preserve">Williams J. R., O'Connor R. Discrete element simulation and the contact problem //Archives of computational methods in engineering. – 1999.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6. – №. </w:t>
      </w:r>
      <w:r w:rsidRPr="005A4A1C">
        <w:rPr>
          <w:rFonts w:ascii="Times New Roman" w:hAnsi="Times New Roman"/>
          <w:color w:val="222222"/>
          <w:sz w:val="28"/>
          <w:szCs w:val="28"/>
          <w:shd w:val="clear" w:color="auto" w:fill="FFFFFF"/>
        </w:rPr>
        <w:t xml:space="preserve">4. – С. </w:t>
      </w:r>
      <w:proofErr w:type="gramStart"/>
      <w:r w:rsidRPr="005A4A1C">
        <w:rPr>
          <w:rFonts w:ascii="Times New Roman" w:hAnsi="Times New Roman"/>
          <w:color w:val="222222"/>
          <w:sz w:val="28"/>
          <w:szCs w:val="28"/>
          <w:shd w:val="clear" w:color="auto" w:fill="FFFFFF"/>
        </w:rPr>
        <w:t>279-304</w:t>
      </w:r>
      <w:proofErr w:type="gramEnd"/>
      <w:r w:rsidRPr="005A4A1C">
        <w:rPr>
          <w:rFonts w:ascii="Times New Roman" w:hAnsi="Times New Roman"/>
          <w:color w:val="222222"/>
          <w:sz w:val="28"/>
          <w:szCs w:val="28"/>
          <w:shd w:val="clear" w:color="auto" w:fill="FFFFFF"/>
        </w:rPr>
        <w:t>.</w:t>
      </w:r>
    </w:p>
    <w:p w14:paraId="53C1413D"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 xml:space="preserve">Самарский А. А., Николаев Е. С. Методы решения сеточных уравнений: Учебное пособие. – Наука. Гл. ред. </w:t>
      </w:r>
      <w:proofErr w:type="gramStart"/>
      <w:r w:rsidRPr="005A4A1C">
        <w:rPr>
          <w:rFonts w:ascii="Times New Roman" w:hAnsi="Times New Roman"/>
          <w:color w:val="222222"/>
          <w:sz w:val="28"/>
          <w:szCs w:val="28"/>
          <w:shd w:val="clear" w:color="auto" w:fill="FFFFFF"/>
        </w:rPr>
        <w:t>физ.-мат.</w:t>
      </w:r>
      <w:proofErr w:type="gramEnd"/>
      <w:r w:rsidRPr="005A4A1C">
        <w:rPr>
          <w:rFonts w:ascii="Times New Roman" w:hAnsi="Times New Roman"/>
          <w:color w:val="222222"/>
          <w:sz w:val="28"/>
          <w:szCs w:val="28"/>
          <w:shd w:val="clear" w:color="auto" w:fill="FFFFFF"/>
        </w:rPr>
        <w:t xml:space="preserve"> лит., 1978.</w:t>
      </w:r>
    </w:p>
    <w:p w14:paraId="37F09288"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Патанкар</w:t>
      </w:r>
      <w:proofErr w:type="spellEnd"/>
      <w:r w:rsidRPr="005A4A1C">
        <w:rPr>
          <w:rFonts w:ascii="Times New Roman" w:hAnsi="Times New Roman"/>
          <w:color w:val="000000" w:themeColor="text1"/>
          <w:sz w:val="28"/>
          <w:szCs w:val="28"/>
          <w:shd w:val="clear" w:color="auto" w:fill="FFFFFF"/>
        </w:rPr>
        <w:t xml:space="preserve"> С. В. Численное решение задач теплопроводности и конвективного теплообмена при течении в каналах = </w:t>
      </w:r>
      <w:proofErr w:type="spellStart"/>
      <w:r w:rsidRPr="005A4A1C">
        <w:rPr>
          <w:rFonts w:ascii="Times New Roman" w:hAnsi="Times New Roman"/>
          <w:color w:val="000000" w:themeColor="text1"/>
          <w:sz w:val="28"/>
          <w:szCs w:val="28"/>
          <w:shd w:val="clear" w:color="auto" w:fill="FFFFFF"/>
        </w:rPr>
        <w:t>Computation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of</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conduction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and</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Duct</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Flow</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Heat</w:t>
      </w:r>
      <w:proofErr w:type="spellEnd"/>
      <w:r w:rsidRPr="005A4A1C">
        <w:rPr>
          <w:rFonts w:ascii="Times New Roman" w:hAnsi="Times New Roman"/>
          <w:color w:val="000000" w:themeColor="text1"/>
          <w:sz w:val="28"/>
          <w:szCs w:val="28"/>
          <w:shd w:val="clear" w:color="auto" w:fill="FFFFFF"/>
        </w:rPr>
        <w:t xml:space="preserve"> Transfer: Пер. с англ. — М.: Издательство МЭИ, 2003. — 312 с.</w:t>
      </w:r>
    </w:p>
    <w:p w14:paraId="23324F4A" w14:textId="77777777" w:rsidR="005A4A1C" w:rsidRPr="005A4A1C" w:rsidRDefault="005A4A1C" w:rsidP="005A4A1C">
      <w:pPr>
        <w:pStyle w:val="a3"/>
        <w:numPr>
          <w:ilvl w:val="0"/>
          <w:numId w:val="24"/>
        </w:numPr>
        <w:ind w:left="0" w:firstLine="709"/>
        <w:rPr>
          <w:rFonts w:ascii="Times New Roman" w:hAnsi="Times New Roman"/>
          <w:color w:val="000000" w:themeColor="text1"/>
          <w:sz w:val="28"/>
          <w:szCs w:val="28"/>
          <w:shd w:val="clear" w:color="auto" w:fill="FFFFFF"/>
        </w:rPr>
      </w:pPr>
      <w:proofErr w:type="spellStart"/>
      <w:r w:rsidRPr="005A4A1C">
        <w:rPr>
          <w:rFonts w:ascii="Times New Roman" w:hAnsi="Times New Roman"/>
          <w:color w:val="000000" w:themeColor="text1"/>
          <w:sz w:val="28"/>
          <w:szCs w:val="28"/>
          <w:shd w:val="clear" w:color="auto" w:fill="FFFFFF"/>
        </w:rPr>
        <w:t>Псахье</w:t>
      </w:r>
      <w:proofErr w:type="spellEnd"/>
      <w:r w:rsidRPr="005A4A1C">
        <w:rPr>
          <w:rFonts w:ascii="Times New Roman" w:hAnsi="Times New Roman"/>
          <w:color w:val="000000" w:themeColor="text1"/>
          <w:sz w:val="28"/>
          <w:szCs w:val="28"/>
          <w:shd w:val="clear" w:color="auto" w:fill="FFFFFF"/>
        </w:rPr>
        <w:t xml:space="preserve">, С.Г.; </w:t>
      </w:r>
      <w:proofErr w:type="spellStart"/>
      <w:r w:rsidRPr="005A4A1C">
        <w:rPr>
          <w:rFonts w:ascii="Times New Roman" w:hAnsi="Times New Roman"/>
          <w:color w:val="000000" w:themeColor="text1"/>
          <w:sz w:val="28"/>
          <w:szCs w:val="28"/>
          <w:shd w:val="clear" w:color="auto" w:fill="FFFFFF"/>
        </w:rPr>
        <w:t>Остермайер</w:t>
      </w:r>
      <w:proofErr w:type="spellEnd"/>
      <w:r w:rsidRPr="005A4A1C">
        <w:rPr>
          <w:rFonts w:ascii="Times New Roman" w:hAnsi="Times New Roman"/>
          <w:color w:val="000000" w:themeColor="text1"/>
          <w:sz w:val="28"/>
          <w:szCs w:val="28"/>
          <w:shd w:val="clear" w:color="auto" w:fill="FFFFFF"/>
        </w:rPr>
        <w:t xml:space="preserve">, Г.П.; Дмитриев, А.И.; </w:t>
      </w:r>
      <w:proofErr w:type="spellStart"/>
      <w:r w:rsidRPr="005A4A1C">
        <w:rPr>
          <w:rFonts w:ascii="Times New Roman" w:hAnsi="Times New Roman"/>
          <w:color w:val="000000" w:themeColor="text1"/>
          <w:sz w:val="28"/>
          <w:szCs w:val="28"/>
          <w:shd w:val="clear" w:color="auto" w:fill="FFFFFF"/>
        </w:rPr>
        <w:t>Шилько</w:t>
      </w:r>
      <w:proofErr w:type="spellEnd"/>
      <w:r w:rsidRPr="005A4A1C">
        <w:rPr>
          <w:rFonts w:ascii="Times New Roman" w:hAnsi="Times New Roman"/>
          <w:color w:val="000000" w:themeColor="text1"/>
          <w:sz w:val="28"/>
          <w:szCs w:val="28"/>
          <w:shd w:val="clear" w:color="auto" w:fill="FFFFFF"/>
        </w:rPr>
        <w:t xml:space="preserve">, Е.В.; Смолин, А.Ю.; Коростелев, С.Ю. Метод подвижных клеточных автоматов как новое направление дискретной вычислительной механики. I. Теоретическое описание // Физическая </w:t>
      </w:r>
      <w:proofErr w:type="spellStart"/>
      <w:proofErr w:type="gramStart"/>
      <w:r w:rsidRPr="005A4A1C">
        <w:rPr>
          <w:rFonts w:ascii="Times New Roman" w:hAnsi="Times New Roman"/>
          <w:color w:val="000000" w:themeColor="text1"/>
          <w:sz w:val="28"/>
          <w:szCs w:val="28"/>
          <w:shd w:val="clear" w:color="auto" w:fill="FFFFFF"/>
        </w:rPr>
        <w:t>мезомеханика</w:t>
      </w:r>
      <w:proofErr w:type="spellEnd"/>
      <w:r w:rsidRPr="005A4A1C">
        <w:rPr>
          <w:rFonts w:ascii="Times New Roman" w:hAnsi="Times New Roman"/>
          <w:color w:val="000000" w:themeColor="text1"/>
          <w:sz w:val="28"/>
          <w:szCs w:val="28"/>
          <w:shd w:val="clear" w:color="auto" w:fill="FFFFFF"/>
        </w:rPr>
        <w:t xml:space="preserve"> :</w:t>
      </w:r>
      <w:proofErr w:type="gramEnd"/>
      <w:r w:rsidRPr="005A4A1C">
        <w:rPr>
          <w:rFonts w:ascii="Times New Roman" w:hAnsi="Times New Roman"/>
          <w:color w:val="000000" w:themeColor="text1"/>
          <w:sz w:val="28"/>
          <w:szCs w:val="28"/>
          <w:shd w:val="clear" w:color="auto" w:fill="FFFFFF"/>
        </w:rPr>
        <w:t xml:space="preserve"> журнал. — Учреждение Российской академии наук Институт физики прочности и материаловедения Сибирского отделения РАН (ИФПМ СО РАН), 2000. — Т. 3, № 2. — С. 5—13.</w:t>
      </w:r>
    </w:p>
    <w:p w14:paraId="5C18823A"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222222"/>
          <w:sz w:val="28"/>
          <w:szCs w:val="28"/>
          <w:shd w:val="clear" w:color="auto" w:fill="FFFFFF"/>
        </w:rPr>
        <w:t>Кацикаделис</w:t>
      </w:r>
      <w:proofErr w:type="spellEnd"/>
      <w:r w:rsidRPr="005A4A1C">
        <w:rPr>
          <w:rFonts w:ascii="Times New Roman" w:hAnsi="Times New Roman"/>
          <w:color w:val="222222"/>
          <w:sz w:val="28"/>
          <w:szCs w:val="28"/>
          <w:shd w:val="clear" w:color="auto" w:fill="FFFFFF"/>
        </w:rPr>
        <w:t xml:space="preserve"> Джон Т.</w:t>
      </w:r>
      <w:r w:rsidRPr="005A4A1C">
        <w:rPr>
          <w:rFonts w:ascii="Times New Roman" w:hAnsi="Times New Roman"/>
          <w:color w:val="222222"/>
          <w:sz w:val="28"/>
          <w:szCs w:val="28"/>
        </w:rPr>
        <w:br/>
      </w:r>
      <w:r w:rsidRPr="005A4A1C">
        <w:rPr>
          <w:rFonts w:ascii="Times New Roman" w:hAnsi="Times New Roman"/>
          <w:color w:val="222222"/>
          <w:sz w:val="28"/>
          <w:szCs w:val="28"/>
          <w:shd w:val="clear" w:color="auto" w:fill="FFFFFF"/>
        </w:rPr>
        <w:t xml:space="preserve">Граничные </w:t>
      </w:r>
      <w:proofErr w:type="gramStart"/>
      <w:r w:rsidRPr="005A4A1C">
        <w:rPr>
          <w:rFonts w:ascii="Times New Roman" w:hAnsi="Times New Roman"/>
          <w:color w:val="222222"/>
          <w:sz w:val="28"/>
          <w:szCs w:val="28"/>
          <w:shd w:val="clear" w:color="auto" w:fill="FFFFFF"/>
        </w:rPr>
        <w:t>элементы :</w:t>
      </w:r>
      <w:proofErr w:type="gramEnd"/>
      <w:r w:rsidRPr="005A4A1C">
        <w:rPr>
          <w:rFonts w:ascii="Times New Roman" w:hAnsi="Times New Roman"/>
          <w:color w:val="222222"/>
          <w:sz w:val="28"/>
          <w:szCs w:val="28"/>
          <w:shd w:val="clear" w:color="auto" w:fill="FFFFFF"/>
        </w:rPr>
        <w:t xml:space="preserve"> теория и приложения / [Дж. Т. </w:t>
      </w:r>
      <w:proofErr w:type="spellStart"/>
      <w:r w:rsidRPr="005A4A1C">
        <w:rPr>
          <w:rFonts w:ascii="Times New Roman" w:hAnsi="Times New Roman"/>
          <w:color w:val="222222"/>
          <w:sz w:val="28"/>
          <w:szCs w:val="28"/>
          <w:shd w:val="clear" w:color="auto" w:fill="FFFFFF"/>
        </w:rPr>
        <w:t>Кацикаделис</w:t>
      </w:r>
      <w:proofErr w:type="spellEnd"/>
      <w:r w:rsidRPr="005A4A1C">
        <w:rPr>
          <w:rFonts w:ascii="Times New Roman" w:hAnsi="Times New Roman"/>
          <w:color w:val="222222"/>
          <w:sz w:val="28"/>
          <w:szCs w:val="28"/>
          <w:shd w:val="clear" w:color="auto" w:fill="FFFFFF"/>
        </w:rPr>
        <w:t xml:space="preserve">] ; пер., науч. ред.: С. М. Алейников. - </w:t>
      </w:r>
      <w:proofErr w:type="gramStart"/>
      <w:r w:rsidRPr="005A4A1C">
        <w:rPr>
          <w:rFonts w:ascii="Times New Roman" w:hAnsi="Times New Roman"/>
          <w:color w:val="222222"/>
          <w:sz w:val="28"/>
          <w:szCs w:val="28"/>
          <w:shd w:val="clear" w:color="auto" w:fill="FFFFFF"/>
        </w:rPr>
        <w:t>Москва :</w:t>
      </w:r>
      <w:proofErr w:type="gramEnd"/>
      <w:r w:rsidRPr="005A4A1C">
        <w:rPr>
          <w:rFonts w:ascii="Times New Roman" w:hAnsi="Times New Roman"/>
          <w:color w:val="222222"/>
          <w:sz w:val="28"/>
          <w:szCs w:val="28"/>
          <w:shd w:val="clear" w:color="auto" w:fill="FFFFFF"/>
        </w:rPr>
        <w:t xml:space="preserve"> Изд-во АСВ, 2007. - 343 </w:t>
      </w:r>
      <w:proofErr w:type="gramStart"/>
      <w:r w:rsidRPr="005A4A1C">
        <w:rPr>
          <w:rFonts w:ascii="Times New Roman" w:hAnsi="Times New Roman"/>
          <w:color w:val="222222"/>
          <w:sz w:val="28"/>
          <w:szCs w:val="28"/>
          <w:shd w:val="clear" w:color="auto" w:fill="FFFFFF"/>
        </w:rPr>
        <w:t>с. :</w:t>
      </w:r>
      <w:proofErr w:type="gramEnd"/>
      <w:r w:rsidRPr="005A4A1C">
        <w:rPr>
          <w:rFonts w:ascii="Times New Roman" w:hAnsi="Times New Roman"/>
          <w:color w:val="222222"/>
          <w:sz w:val="28"/>
          <w:szCs w:val="28"/>
          <w:shd w:val="clear" w:color="auto" w:fill="FFFFFF"/>
        </w:rPr>
        <w:t xml:space="preserve"> ил., табл.; 24 см.; ISBN 978-5-93093-473-1 (В пер.)</w:t>
      </w:r>
    </w:p>
    <w:p w14:paraId="3348DBB0"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Babuška</w:t>
      </w:r>
      <w:proofErr w:type="spellEnd"/>
      <w:r w:rsidRPr="005A4A1C">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5A4A1C">
        <w:rPr>
          <w:rFonts w:ascii="Times New Roman" w:hAnsi="Times New Roman"/>
          <w:color w:val="000000" w:themeColor="text1"/>
          <w:sz w:val="28"/>
          <w:szCs w:val="28"/>
          <w:shd w:val="clear" w:color="auto" w:fill="FFFFFF"/>
          <w:lang w:val="en-US"/>
        </w:rPr>
        <w:t>results</w:t>
      </w:r>
      <w:proofErr w:type="gramEnd"/>
      <w:r w:rsidRPr="005A4A1C">
        <w:rPr>
          <w:rFonts w:ascii="Times New Roman" w:hAnsi="Times New Roman"/>
          <w:color w:val="000000" w:themeColor="text1"/>
          <w:sz w:val="28"/>
          <w:szCs w:val="28"/>
          <w:shd w:val="clear" w:color="auto" w:fill="FFFFFF"/>
          <w:lang w:val="en-US"/>
        </w:rPr>
        <w:t xml:space="preserve"> and perspective //International Journal of Computational Methods. – 2004.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 – №. 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67-103</w:t>
      </w:r>
    </w:p>
    <w:p w14:paraId="0D20C901"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Сегерлинд</w:t>
      </w:r>
      <w:proofErr w:type="spellEnd"/>
      <w:r w:rsidRPr="005A4A1C">
        <w:rPr>
          <w:rFonts w:ascii="Times New Roman" w:hAnsi="Times New Roman"/>
          <w:color w:val="000000" w:themeColor="text1"/>
          <w:sz w:val="28"/>
          <w:szCs w:val="28"/>
          <w:shd w:val="clear" w:color="auto" w:fill="FFFFFF"/>
        </w:rPr>
        <w:t xml:space="preserve"> Л. Применение метода конечных элементов: Пер. с англ. – Мир, 1979.</w:t>
      </w:r>
    </w:p>
    <w:p w14:paraId="3DCBEB9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Зенкевич О., Морган К. Конечные элементы и аппроксимация. – М.: Мир, 1986. – 318 с.</w:t>
      </w:r>
    </w:p>
    <w:p w14:paraId="531959C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lastRenderedPageBreak/>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 2013. – №. 3. – С. </w:t>
      </w:r>
      <w:proofErr w:type="gramStart"/>
      <w:r w:rsidRPr="005A4A1C">
        <w:rPr>
          <w:rFonts w:ascii="Times New Roman" w:hAnsi="Times New Roman"/>
          <w:color w:val="222222"/>
          <w:sz w:val="28"/>
          <w:szCs w:val="28"/>
          <w:shd w:val="clear" w:color="auto" w:fill="FFFFFF"/>
        </w:rPr>
        <w:t>5-5</w:t>
      </w:r>
      <w:proofErr w:type="gramEnd"/>
    </w:p>
    <w:p w14:paraId="0E969019"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ANSYS</w:t>
      </w:r>
      <w:r w:rsidRPr="005A4A1C">
        <w:rPr>
          <w:rFonts w:ascii="Times New Roman" w:hAnsi="Times New Roman"/>
          <w:color w:val="000000" w:themeColor="text1"/>
          <w:sz w:val="28"/>
          <w:szCs w:val="28"/>
        </w:rPr>
        <w:t>. Официальный сайт [Электронный ресурс]. – Режим доступа: http://www.ansys.com/ (Дата обращения: 19.06.2022).</w:t>
      </w:r>
    </w:p>
    <w:p w14:paraId="4122D045"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Abaqus</w:t>
      </w:r>
      <w:r w:rsidRPr="005A4A1C">
        <w:rPr>
          <w:rFonts w:ascii="Times New Roman" w:hAnsi="Times New Roman"/>
          <w:color w:val="000000" w:themeColor="text1"/>
          <w:sz w:val="28"/>
          <w:szCs w:val="28"/>
        </w:rPr>
        <w:t>. Официальный сайт [Электронный ресурс]. – Режим доступа: http://www.simulia.com (Дата обращения: 19.06.2022).</w:t>
      </w:r>
    </w:p>
    <w:p w14:paraId="6F9CC1F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NS</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NASTRAN</w:t>
      </w:r>
      <w:r w:rsidRPr="005A4A1C">
        <w:rPr>
          <w:rFonts w:ascii="Times New Roman" w:hAnsi="Times New Roman"/>
          <w:color w:val="000000" w:themeColor="text1"/>
          <w:sz w:val="28"/>
          <w:szCs w:val="28"/>
        </w:rPr>
        <w:t>. Официальный сайт компании Siemens PLM Software [Электронный ресурс]. – Режим доступа: http://www.plm.automation.siemens.com/en_us/products/nx/simulation/nastran/ (Дата обращения: 19.06.2022).</w:t>
      </w:r>
    </w:p>
    <w:p w14:paraId="6BC9942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 xml:space="preserve">Зуев В. С., </w:t>
      </w:r>
      <w:proofErr w:type="spellStart"/>
      <w:r w:rsidRPr="005A4A1C">
        <w:rPr>
          <w:rFonts w:ascii="Times New Roman" w:hAnsi="Times New Roman"/>
          <w:color w:val="222222"/>
          <w:sz w:val="28"/>
          <w:szCs w:val="28"/>
          <w:shd w:val="clear" w:color="auto" w:fill="FFFFFF"/>
        </w:rPr>
        <w:t>Гасратова</w:t>
      </w:r>
      <w:proofErr w:type="spellEnd"/>
      <w:r w:rsidRPr="005A4A1C">
        <w:rPr>
          <w:rFonts w:ascii="Times New Roman" w:hAnsi="Times New Roman"/>
          <w:color w:val="222222"/>
          <w:sz w:val="28"/>
          <w:szCs w:val="28"/>
          <w:shd w:val="clear" w:color="auto" w:fill="FFFFFF"/>
        </w:rPr>
        <w:t xml:space="preserve"> Н. А., </w:t>
      </w:r>
      <w:proofErr w:type="spellStart"/>
      <w:r w:rsidRPr="005A4A1C">
        <w:rPr>
          <w:rFonts w:ascii="Times New Roman" w:hAnsi="Times New Roman"/>
          <w:color w:val="222222"/>
          <w:sz w:val="28"/>
          <w:szCs w:val="28"/>
          <w:shd w:val="clear" w:color="auto" w:fill="FFFFFF"/>
        </w:rPr>
        <w:t>Шишмакова</w:t>
      </w:r>
      <w:proofErr w:type="spellEnd"/>
      <w:r w:rsidRPr="005A4A1C">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 2018. – Т. 4. – №. 5. – С. </w:t>
      </w:r>
      <w:proofErr w:type="gramStart"/>
      <w:r w:rsidRPr="005A4A1C">
        <w:rPr>
          <w:rFonts w:ascii="Times New Roman" w:hAnsi="Times New Roman"/>
          <w:color w:val="222222"/>
          <w:sz w:val="28"/>
          <w:szCs w:val="28"/>
          <w:shd w:val="clear" w:color="auto" w:fill="FFFFFF"/>
        </w:rPr>
        <w:t>31-36</w:t>
      </w:r>
      <w:proofErr w:type="gramEnd"/>
    </w:p>
    <w:p w14:paraId="2F451580" w14:textId="77777777"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Система автоматизированных расчетов </w:t>
      </w:r>
      <w:proofErr w:type="spellStart"/>
      <w:r w:rsidRPr="005A4A1C">
        <w:rPr>
          <w:rFonts w:ascii="Times New Roman" w:hAnsi="Times New Roman"/>
          <w:sz w:val="28"/>
          <w:szCs w:val="28"/>
        </w:rPr>
        <w:t>Comsol</w:t>
      </w:r>
      <w:proofErr w:type="spellEnd"/>
      <w:r w:rsidRPr="005A4A1C">
        <w:rPr>
          <w:rFonts w:ascii="Times New Roman" w:hAnsi="Times New Roman"/>
          <w:sz w:val="28"/>
          <w:szCs w:val="28"/>
        </w:rPr>
        <w:t xml:space="preserve"> [Электронный ресурс]: учеб. пособие / Е. Н. Буркова, А. Н. Кондрашов, К. А. Рыбкин; </w:t>
      </w:r>
      <w:proofErr w:type="spellStart"/>
      <w:r w:rsidRPr="005A4A1C">
        <w:rPr>
          <w:rFonts w:ascii="Times New Roman" w:hAnsi="Times New Roman"/>
          <w:sz w:val="28"/>
          <w:szCs w:val="28"/>
        </w:rPr>
        <w:t>Перм</w:t>
      </w:r>
      <w:proofErr w:type="spellEnd"/>
      <w:r w:rsidRPr="005A4A1C">
        <w:rPr>
          <w:rFonts w:ascii="Times New Roman" w:hAnsi="Times New Roman"/>
          <w:sz w:val="28"/>
          <w:szCs w:val="28"/>
        </w:rPr>
        <w:t xml:space="preserve">. гос. нац. </w:t>
      </w:r>
      <w:proofErr w:type="spellStart"/>
      <w:r w:rsidRPr="005A4A1C">
        <w:rPr>
          <w:rFonts w:ascii="Times New Roman" w:hAnsi="Times New Roman"/>
          <w:sz w:val="28"/>
          <w:szCs w:val="28"/>
        </w:rPr>
        <w:t>исслед</w:t>
      </w:r>
      <w:proofErr w:type="spellEnd"/>
      <w:r w:rsidRPr="005A4A1C">
        <w:rPr>
          <w:rFonts w:ascii="Times New Roman" w:hAnsi="Times New Roman"/>
          <w:sz w:val="28"/>
          <w:szCs w:val="28"/>
        </w:rPr>
        <w:t>. ун-т. – Электрон</w:t>
      </w:r>
      <w:proofErr w:type="gramStart"/>
      <w:r w:rsidRPr="005A4A1C">
        <w:rPr>
          <w:rFonts w:ascii="Times New Roman" w:hAnsi="Times New Roman"/>
          <w:sz w:val="28"/>
          <w:szCs w:val="28"/>
        </w:rPr>
        <w:t>.</w:t>
      </w:r>
      <w:proofErr w:type="gramEnd"/>
      <w:r w:rsidRPr="005A4A1C">
        <w:rPr>
          <w:rFonts w:ascii="Times New Roman" w:hAnsi="Times New Roman"/>
          <w:sz w:val="28"/>
          <w:szCs w:val="28"/>
        </w:rPr>
        <w:t xml:space="preserve"> дан. – Пермь, 2019. –  133 с.</w:t>
      </w:r>
    </w:p>
    <w:p w14:paraId="0856A30C" w14:textId="77777777" w:rsidR="005A4A1C" w:rsidRPr="005A4A1C" w:rsidRDefault="005A4A1C" w:rsidP="005A4A1C">
      <w:pPr>
        <w:pStyle w:val="aa"/>
        <w:numPr>
          <w:ilvl w:val="0"/>
          <w:numId w:val="24"/>
        </w:numPr>
        <w:spacing w:before="0" w:beforeAutospacing="0" w:after="0" w:afterAutospacing="0"/>
        <w:ind w:left="0" w:firstLine="709"/>
        <w:textAlignment w:val="baseline"/>
        <w:rPr>
          <w:color w:val="000000" w:themeColor="text1"/>
          <w:szCs w:val="28"/>
        </w:rPr>
      </w:pPr>
      <w:r w:rsidRPr="005A4A1C">
        <w:rPr>
          <w:color w:val="000000" w:themeColor="text1"/>
          <w:szCs w:val="28"/>
          <w:shd w:val="clear" w:color="auto" w:fill="FFFFFF"/>
        </w:rPr>
        <w:t xml:space="preserve">Баринов </w:t>
      </w:r>
      <w:proofErr w:type="gramStart"/>
      <w:r w:rsidRPr="005A4A1C">
        <w:rPr>
          <w:color w:val="000000" w:themeColor="text1"/>
          <w:szCs w:val="28"/>
          <w:shd w:val="clear" w:color="auto" w:fill="FFFFFF"/>
        </w:rPr>
        <w:t>С.М.</w:t>
      </w:r>
      <w:proofErr w:type="gramEnd"/>
      <w:r w:rsidRPr="005A4A1C">
        <w:rPr>
          <w:color w:val="000000" w:themeColor="text1"/>
          <w:szCs w:val="28"/>
          <w:shd w:val="clear" w:color="auto" w:fill="FFFFFF"/>
        </w:rPr>
        <w:t xml:space="preserve">, Комлев В.С. </w:t>
      </w:r>
      <w:proofErr w:type="spellStart"/>
      <w:r w:rsidRPr="005A4A1C">
        <w:rPr>
          <w:color w:val="000000" w:themeColor="text1"/>
          <w:szCs w:val="28"/>
          <w:shd w:val="clear" w:color="auto" w:fill="FFFFFF"/>
        </w:rPr>
        <w:t>Биокерамика</w:t>
      </w:r>
      <w:proofErr w:type="spellEnd"/>
      <w:r w:rsidRPr="005A4A1C">
        <w:rPr>
          <w:color w:val="000000" w:themeColor="text1"/>
          <w:szCs w:val="28"/>
          <w:shd w:val="clear" w:color="auto" w:fill="FFFFFF"/>
        </w:rPr>
        <w:t xml:space="preserve"> на основе фосфатов кальция. – М.: Наука, 2005. – С. </w:t>
      </w:r>
      <w:proofErr w:type="gramStart"/>
      <w:r w:rsidRPr="005A4A1C">
        <w:rPr>
          <w:color w:val="000000" w:themeColor="text1"/>
          <w:szCs w:val="28"/>
          <w:shd w:val="clear" w:color="auto" w:fill="FFFFFF"/>
        </w:rPr>
        <w:t>92-93</w:t>
      </w:r>
      <w:proofErr w:type="gramEnd"/>
      <w:r w:rsidRPr="005A4A1C">
        <w:rPr>
          <w:color w:val="000000" w:themeColor="text1"/>
          <w:szCs w:val="28"/>
          <w:shd w:val="clear" w:color="auto" w:fill="FFFFFF"/>
        </w:rPr>
        <w:t>.</w:t>
      </w:r>
    </w:p>
    <w:p w14:paraId="7EB9CB2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Муслов</w:t>
      </w:r>
      <w:proofErr w:type="spellEnd"/>
      <w:r w:rsidRPr="005A4A1C">
        <w:rPr>
          <w:rFonts w:ascii="Times New Roman" w:hAnsi="Times New Roman"/>
          <w:color w:val="000000" w:themeColor="text1"/>
          <w:sz w:val="28"/>
          <w:szCs w:val="28"/>
          <w:shd w:val="clear" w:color="auto" w:fill="FFFFFF"/>
        </w:rPr>
        <w:t xml:space="preserve"> С. А. и др. Коэффициент Пуассона твердых тканей зуба. – Томск.: Издательский дом ТГУ, 2018. – С. </w:t>
      </w:r>
      <w:proofErr w:type="gramStart"/>
      <w:r w:rsidRPr="005A4A1C">
        <w:rPr>
          <w:rFonts w:ascii="Times New Roman" w:hAnsi="Times New Roman"/>
          <w:color w:val="000000" w:themeColor="text1"/>
          <w:sz w:val="28"/>
          <w:szCs w:val="28"/>
          <w:shd w:val="clear" w:color="auto" w:fill="FFFFFF"/>
        </w:rPr>
        <w:t>78-80</w:t>
      </w:r>
      <w:proofErr w:type="gramEnd"/>
    </w:p>
    <w:p w14:paraId="38B2FE5E"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Hannora</w:t>
      </w:r>
      <w:proofErr w:type="spellEnd"/>
      <w:r w:rsidRPr="005A4A1C">
        <w:rPr>
          <w:color w:val="222222"/>
          <w:szCs w:val="28"/>
          <w:shd w:val="clear" w:color="auto" w:fill="FFFFFF"/>
          <w:lang w:val="en-US"/>
        </w:rPr>
        <w:t xml:space="preserve"> A. E., </w:t>
      </w:r>
      <w:proofErr w:type="spellStart"/>
      <w:r w:rsidRPr="005A4A1C">
        <w:rPr>
          <w:color w:val="222222"/>
          <w:szCs w:val="28"/>
          <w:shd w:val="clear" w:color="auto" w:fill="FFFFFF"/>
          <w:lang w:val="en-US"/>
        </w:rPr>
        <w:t>Ataya</w:t>
      </w:r>
      <w:proofErr w:type="spellEnd"/>
      <w:r w:rsidRPr="005A4A1C">
        <w:rPr>
          <w:color w:val="222222"/>
          <w:szCs w:val="28"/>
          <w:shd w:val="clear" w:color="auto" w:fill="FFFFFF"/>
          <w:lang w:val="en-US"/>
        </w:rPr>
        <w:t xml:space="preserve"> S. Structure and compression strength of hydroxyapatite/titania nanocomposites formed by high energy ball milling //Journal of Alloys and Compounds. – 2016. – </w:t>
      </w:r>
      <w:r w:rsidRPr="005A4A1C">
        <w:rPr>
          <w:color w:val="222222"/>
          <w:szCs w:val="28"/>
          <w:shd w:val="clear" w:color="auto" w:fill="FFFFFF"/>
        </w:rPr>
        <w:t>Т</w:t>
      </w:r>
      <w:r w:rsidRPr="005A4A1C">
        <w:rPr>
          <w:color w:val="222222"/>
          <w:szCs w:val="28"/>
          <w:shd w:val="clear" w:color="auto" w:fill="FFFFFF"/>
          <w:lang w:val="en-US"/>
        </w:rPr>
        <w:t xml:space="preserve">. 658. – </w:t>
      </w:r>
      <w:r w:rsidRPr="005A4A1C">
        <w:rPr>
          <w:color w:val="222222"/>
          <w:szCs w:val="28"/>
          <w:shd w:val="clear" w:color="auto" w:fill="FFFFFF"/>
        </w:rPr>
        <w:t>С</w:t>
      </w:r>
      <w:r w:rsidRPr="005A4A1C">
        <w:rPr>
          <w:color w:val="222222"/>
          <w:szCs w:val="28"/>
          <w:shd w:val="clear" w:color="auto" w:fill="FFFFFF"/>
          <w:lang w:val="en-US"/>
        </w:rPr>
        <w:t>. 222-233.</w:t>
      </w:r>
    </w:p>
    <w:p w14:paraId="45D53158"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r w:rsidRPr="005A4A1C">
        <w:rPr>
          <w:color w:val="222222"/>
          <w:szCs w:val="28"/>
          <w:shd w:val="clear" w:color="auto" w:fill="FFFFFF"/>
          <w:lang w:val="en-US"/>
        </w:rPr>
        <w:t xml:space="preserve">Cordell J. M., </w:t>
      </w:r>
      <w:proofErr w:type="spellStart"/>
      <w:r w:rsidRPr="005A4A1C">
        <w:rPr>
          <w:color w:val="222222"/>
          <w:szCs w:val="28"/>
          <w:shd w:val="clear" w:color="auto" w:fill="FFFFFF"/>
          <w:lang w:val="en-US"/>
        </w:rPr>
        <w:t>Vogl</w:t>
      </w:r>
      <w:proofErr w:type="spellEnd"/>
      <w:r w:rsidRPr="005A4A1C">
        <w:rPr>
          <w:color w:val="222222"/>
          <w:szCs w:val="28"/>
          <w:shd w:val="clear" w:color="auto" w:fill="FFFFFF"/>
          <w:lang w:val="en-US"/>
        </w:rPr>
        <w:t xml:space="preserve"> M. L., Johnson A. J. W. The influence of micropore size on the mechanical properties of bulk hydroxyapatite and hydroxyapatite scaffolds </w:t>
      </w:r>
      <w:r w:rsidRPr="005A4A1C">
        <w:rPr>
          <w:color w:val="222222"/>
          <w:szCs w:val="28"/>
          <w:shd w:val="clear" w:color="auto" w:fill="FFFFFF"/>
          <w:lang w:val="en-US"/>
        </w:rPr>
        <w:lastRenderedPageBreak/>
        <w:t xml:space="preserve">//Journal of the mechanical behavior of biomedical materials. – 2009. – </w:t>
      </w:r>
      <w:r w:rsidRPr="005A4A1C">
        <w:rPr>
          <w:color w:val="222222"/>
          <w:szCs w:val="28"/>
          <w:shd w:val="clear" w:color="auto" w:fill="FFFFFF"/>
        </w:rPr>
        <w:t>Т</w:t>
      </w:r>
      <w:r w:rsidRPr="005A4A1C">
        <w:rPr>
          <w:color w:val="222222"/>
          <w:szCs w:val="28"/>
          <w:shd w:val="clear" w:color="auto" w:fill="FFFFFF"/>
          <w:lang w:val="en-US"/>
        </w:rPr>
        <w:t xml:space="preserve">. 2. – №. </w:t>
      </w:r>
      <w:r w:rsidRPr="005A4A1C">
        <w:rPr>
          <w:color w:val="222222"/>
          <w:szCs w:val="28"/>
          <w:shd w:val="clear" w:color="auto" w:fill="FFFFFF"/>
        </w:rPr>
        <w:t xml:space="preserve">5. – С. </w:t>
      </w:r>
      <w:proofErr w:type="gramStart"/>
      <w:r w:rsidRPr="005A4A1C">
        <w:rPr>
          <w:color w:val="222222"/>
          <w:szCs w:val="28"/>
          <w:shd w:val="clear" w:color="auto" w:fill="FFFFFF"/>
        </w:rPr>
        <w:t>560-570</w:t>
      </w:r>
      <w:proofErr w:type="gramEnd"/>
      <w:r w:rsidRPr="005A4A1C">
        <w:rPr>
          <w:color w:val="222222"/>
          <w:szCs w:val="28"/>
          <w:shd w:val="clear" w:color="auto" w:fill="FFFFFF"/>
        </w:rPr>
        <w:t>.</w:t>
      </w:r>
    </w:p>
    <w:p w14:paraId="1ED2C49A"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Evis</w:t>
      </w:r>
      <w:proofErr w:type="spellEnd"/>
      <w:r w:rsidRPr="005A4A1C">
        <w:rPr>
          <w:color w:val="222222"/>
          <w:szCs w:val="28"/>
          <w:shd w:val="clear" w:color="auto" w:fill="FFFFFF"/>
          <w:lang w:val="en-US"/>
        </w:rPr>
        <w:t xml:space="preserve"> Z., Ozturk F. Investigation of tensile strength of hydroxyapatite with various porosities by diametral strength test //Materials Science and Technology. – 2008. – </w:t>
      </w:r>
      <w:r w:rsidRPr="005A4A1C">
        <w:rPr>
          <w:color w:val="222222"/>
          <w:szCs w:val="28"/>
          <w:shd w:val="clear" w:color="auto" w:fill="FFFFFF"/>
        </w:rPr>
        <w:t>Т</w:t>
      </w:r>
      <w:r w:rsidRPr="005A4A1C">
        <w:rPr>
          <w:color w:val="222222"/>
          <w:szCs w:val="28"/>
          <w:shd w:val="clear" w:color="auto" w:fill="FFFFFF"/>
          <w:lang w:val="en-US"/>
        </w:rPr>
        <w:t xml:space="preserve">. 24. – №. </w:t>
      </w:r>
      <w:r w:rsidRPr="005A4A1C">
        <w:rPr>
          <w:color w:val="222222"/>
          <w:szCs w:val="28"/>
          <w:shd w:val="clear" w:color="auto" w:fill="FFFFFF"/>
        </w:rPr>
        <w:t xml:space="preserve">4. – С. </w:t>
      </w:r>
      <w:proofErr w:type="gramStart"/>
      <w:r w:rsidRPr="005A4A1C">
        <w:rPr>
          <w:color w:val="222222"/>
          <w:szCs w:val="28"/>
          <w:shd w:val="clear" w:color="auto" w:fill="FFFFFF"/>
        </w:rPr>
        <w:t>474-478</w:t>
      </w:r>
      <w:proofErr w:type="gramEnd"/>
      <w:r w:rsidRPr="005A4A1C">
        <w:rPr>
          <w:color w:val="222222"/>
          <w:szCs w:val="28"/>
          <w:shd w:val="clear" w:color="auto" w:fill="FFFFFF"/>
        </w:rPr>
        <w:t>.</w:t>
      </w:r>
    </w:p>
    <w:p w14:paraId="16CD144D" w14:textId="77777777" w:rsidR="005A4A1C"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Akao</w:t>
      </w:r>
      <w:proofErr w:type="spellEnd"/>
      <w:r w:rsidRPr="005A4A1C">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 1981.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16. – №. 3.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809-812.</w:t>
      </w:r>
    </w:p>
    <w:p w14:paraId="03C772B5" w14:textId="57ED4F25" w:rsidR="004B32D5"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Charrière</w:t>
      </w:r>
      <w:proofErr w:type="spellEnd"/>
      <w:r w:rsidRPr="005A4A1C">
        <w:rPr>
          <w:rFonts w:ascii="Times New Roman" w:hAnsi="Times New Roman"/>
          <w:color w:val="222222"/>
          <w:sz w:val="28"/>
          <w:szCs w:val="28"/>
          <w:shd w:val="clear" w:color="auto" w:fill="FFFFFF"/>
          <w:lang w:val="en-US"/>
        </w:rPr>
        <w:t xml:space="preserve"> E. et al. Mechanical characterization of brushite and hydroxyapatite cements //Biomaterials. – 2001.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22. – №. </w:t>
      </w:r>
      <w:r w:rsidRPr="005A4A1C">
        <w:rPr>
          <w:rFonts w:ascii="Times New Roman" w:hAnsi="Times New Roman"/>
          <w:color w:val="222222"/>
          <w:sz w:val="28"/>
          <w:szCs w:val="28"/>
          <w:shd w:val="clear" w:color="auto" w:fill="FFFFFF"/>
        </w:rPr>
        <w:t xml:space="preserve">21. – С. </w:t>
      </w:r>
      <w:proofErr w:type="gramStart"/>
      <w:r w:rsidRPr="005A4A1C">
        <w:rPr>
          <w:rFonts w:ascii="Times New Roman" w:hAnsi="Times New Roman"/>
          <w:color w:val="222222"/>
          <w:sz w:val="28"/>
          <w:szCs w:val="28"/>
          <w:shd w:val="clear" w:color="auto" w:fill="FFFFFF"/>
        </w:rPr>
        <w:t>2937-2945</w:t>
      </w:r>
      <w:proofErr w:type="gramEnd"/>
      <w:r w:rsidRPr="005A4A1C">
        <w:rPr>
          <w:rFonts w:ascii="Times New Roman" w:hAnsi="Times New Roman"/>
          <w:color w:val="222222"/>
          <w:sz w:val="28"/>
          <w:szCs w:val="28"/>
          <w:shd w:val="clear" w:color="auto" w:fill="FFFFFF"/>
        </w:rPr>
        <w:t>.</w:t>
      </w:r>
    </w:p>
    <w:sectPr w:rsidR="004B32D5" w:rsidRPr="005A4A1C" w:rsidSect="004C5D51">
      <w:headerReference w:type="default" r:id="rId24"/>
      <w:footerReference w:type="first" r:id="rId25"/>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BDC33" w14:textId="77777777" w:rsidR="000B6143" w:rsidRDefault="000B6143" w:rsidP="00F14EA1">
      <w:pPr>
        <w:spacing w:line="240" w:lineRule="auto"/>
      </w:pPr>
      <w:r>
        <w:separator/>
      </w:r>
    </w:p>
  </w:endnote>
  <w:endnote w:type="continuationSeparator" w:id="0">
    <w:p w14:paraId="309B4BB4" w14:textId="77777777" w:rsidR="000B6143" w:rsidRDefault="000B6143"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97ADE" w14:textId="77777777" w:rsidR="000B6143" w:rsidRDefault="000B6143" w:rsidP="00F14EA1">
      <w:pPr>
        <w:spacing w:line="240" w:lineRule="auto"/>
      </w:pPr>
      <w:r>
        <w:separator/>
      </w:r>
    </w:p>
  </w:footnote>
  <w:footnote w:type="continuationSeparator" w:id="0">
    <w:p w14:paraId="46A6E1CF" w14:textId="77777777" w:rsidR="000B6143" w:rsidRDefault="000B6143"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6"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1FB5"/>
    <w:multiLevelType w:val="hybridMultilevel"/>
    <w:tmpl w:val="58E6FE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8213CB"/>
    <w:multiLevelType w:val="multilevel"/>
    <w:tmpl w:val="2D6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10"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8715704"/>
    <w:multiLevelType w:val="hybridMultilevel"/>
    <w:tmpl w:val="68642066"/>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B1F37ED"/>
    <w:multiLevelType w:val="multilevel"/>
    <w:tmpl w:val="4D4E2FA4"/>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21"/>
  </w:num>
  <w:num w:numId="3">
    <w:abstractNumId w:val="13"/>
  </w:num>
  <w:num w:numId="4">
    <w:abstractNumId w:val="27"/>
  </w:num>
  <w:num w:numId="5">
    <w:abstractNumId w:val="29"/>
  </w:num>
  <w:num w:numId="6">
    <w:abstractNumId w:val="25"/>
  </w:num>
  <w:num w:numId="7">
    <w:abstractNumId w:val="5"/>
  </w:num>
  <w:num w:numId="8">
    <w:abstractNumId w:val="16"/>
  </w:num>
  <w:num w:numId="9">
    <w:abstractNumId w:val="3"/>
  </w:num>
  <w:num w:numId="10">
    <w:abstractNumId w:val="14"/>
  </w:num>
  <w:num w:numId="11">
    <w:abstractNumId w:val="2"/>
  </w:num>
  <w:num w:numId="12">
    <w:abstractNumId w:val="17"/>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0"/>
  </w:num>
  <w:num w:numId="17">
    <w:abstractNumId w:val="11"/>
  </w:num>
  <w:num w:numId="18">
    <w:abstractNumId w:val="7"/>
  </w:num>
  <w:num w:numId="19">
    <w:abstractNumId w:val="26"/>
  </w:num>
  <w:num w:numId="20">
    <w:abstractNumId w:val="15"/>
  </w:num>
  <w:num w:numId="21">
    <w:abstractNumId w:val="28"/>
  </w:num>
  <w:num w:numId="22">
    <w:abstractNumId w:val="23"/>
  </w:num>
  <w:num w:numId="23">
    <w:abstractNumId w:val="19"/>
  </w:num>
  <w:num w:numId="24">
    <w:abstractNumId w:val="6"/>
  </w:num>
  <w:num w:numId="25">
    <w:abstractNumId w:val="9"/>
  </w:num>
  <w:num w:numId="26">
    <w:abstractNumId w:val="18"/>
  </w:num>
  <w:num w:numId="27">
    <w:abstractNumId w:val="4"/>
  </w:num>
  <w:num w:numId="28">
    <w:abstractNumId w:val="1"/>
  </w:num>
  <w:num w:numId="29">
    <w:abstractNumId w:val="20"/>
  </w:num>
  <w:num w:numId="30">
    <w:abstractNumId w:val="12"/>
  </w:num>
  <w:num w:numId="31">
    <w:abstractNumId w:val="24"/>
  </w:num>
  <w:num w:numId="32">
    <w:abstractNumId w:val="8"/>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1932"/>
    <w:rsid w:val="00004BB9"/>
    <w:rsid w:val="00005124"/>
    <w:rsid w:val="00007F58"/>
    <w:rsid w:val="00013528"/>
    <w:rsid w:val="00015AF8"/>
    <w:rsid w:val="00020C54"/>
    <w:rsid w:val="00026C3B"/>
    <w:rsid w:val="00030539"/>
    <w:rsid w:val="00031A15"/>
    <w:rsid w:val="000328C3"/>
    <w:rsid w:val="0004072C"/>
    <w:rsid w:val="000409C3"/>
    <w:rsid w:val="000514EF"/>
    <w:rsid w:val="0006378D"/>
    <w:rsid w:val="0006525D"/>
    <w:rsid w:val="0006610A"/>
    <w:rsid w:val="00067E32"/>
    <w:rsid w:val="00077A61"/>
    <w:rsid w:val="00082717"/>
    <w:rsid w:val="00083CC0"/>
    <w:rsid w:val="00084023"/>
    <w:rsid w:val="000843D5"/>
    <w:rsid w:val="00091FF1"/>
    <w:rsid w:val="00092AB7"/>
    <w:rsid w:val="00092C3A"/>
    <w:rsid w:val="000A1047"/>
    <w:rsid w:val="000A29A5"/>
    <w:rsid w:val="000A53F7"/>
    <w:rsid w:val="000A592D"/>
    <w:rsid w:val="000B35D1"/>
    <w:rsid w:val="000B6143"/>
    <w:rsid w:val="000B69DF"/>
    <w:rsid w:val="000B6D86"/>
    <w:rsid w:val="000C11C0"/>
    <w:rsid w:val="000C2E1F"/>
    <w:rsid w:val="000C469F"/>
    <w:rsid w:val="000D44C2"/>
    <w:rsid w:val="000D5567"/>
    <w:rsid w:val="000D56C7"/>
    <w:rsid w:val="000E08FE"/>
    <w:rsid w:val="000E5485"/>
    <w:rsid w:val="000E74E6"/>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603E5"/>
    <w:rsid w:val="00165EB9"/>
    <w:rsid w:val="001661B7"/>
    <w:rsid w:val="001666DC"/>
    <w:rsid w:val="00167E1F"/>
    <w:rsid w:val="001722C9"/>
    <w:rsid w:val="00172BFD"/>
    <w:rsid w:val="00173B38"/>
    <w:rsid w:val="00175AE1"/>
    <w:rsid w:val="00175D87"/>
    <w:rsid w:val="001817C3"/>
    <w:rsid w:val="0018440B"/>
    <w:rsid w:val="00185898"/>
    <w:rsid w:val="001873AA"/>
    <w:rsid w:val="0019104B"/>
    <w:rsid w:val="00191171"/>
    <w:rsid w:val="0019254B"/>
    <w:rsid w:val="00193F09"/>
    <w:rsid w:val="001A02E1"/>
    <w:rsid w:val="001A044A"/>
    <w:rsid w:val="001A124E"/>
    <w:rsid w:val="001A1637"/>
    <w:rsid w:val="001A27FE"/>
    <w:rsid w:val="001A424B"/>
    <w:rsid w:val="001A67F5"/>
    <w:rsid w:val="001A7649"/>
    <w:rsid w:val="001B2DAE"/>
    <w:rsid w:val="001C3F79"/>
    <w:rsid w:val="001C5DE6"/>
    <w:rsid w:val="001C660F"/>
    <w:rsid w:val="001C6FE2"/>
    <w:rsid w:val="001C7260"/>
    <w:rsid w:val="001D0FE7"/>
    <w:rsid w:val="001D3146"/>
    <w:rsid w:val="001D389D"/>
    <w:rsid w:val="001D57EC"/>
    <w:rsid w:val="001D710E"/>
    <w:rsid w:val="001E1826"/>
    <w:rsid w:val="001E2D91"/>
    <w:rsid w:val="001E3B8D"/>
    <w:rsid w:val="001E4E09"/>
    <w:rsid w:val="001E7D76"/>
    <w:rsid w:val="001F5D15"/>
    <w:rsid w:val="001F6FF9"/>
    <w:rsid w:val="00203EA8"/>
    <w:rsid w:val="00203F9D"/>
    <w:rsid w:val="00207DB1"/>
    <w:rsid w:val="00211D67"/>
    <w:rsid w:val="002124F8"/>
    <w:rsid w:val="00212C23"/>
    <w:rsid w:val="002133D5"/>
    <w:rsid w:val="00220CC1"/>
    <w:rsid w:val="00222C3E"/>
    <w:rsid w:val="00232E85"/>
    <w:rsid w:val="0023555F"/>
    <w:rsid w:val="00247407"/>
    <w:rsid w:val="00250643"/>
    <w:rsid w:val="002549B8"/>
    <w:rsid w:val="0026188B"/>
    <w:rsid w:val="002642FE"/>
    <w:rsid w:val="0026509E"/>
    <w:rsid w:val="00275BE0"/>
    <w:rsid w:val="00276214"/>
    <w:rsid w:val="00280F9F"/>
    <w:rsid w:val="00282B7C"/>
    <w:rsid w:val="00286A47"/>
    <w:rsid w:val="0029002C"/>
    <w:rsid w:val="00295A69"/>
    <w:rsid w:val="002A16F2"/>
    <w:rsid w:val="002A1B51"/>
    <w:rsid w:val="002B0F53"/>
    <w:rsid w:val="002B1527"/>
    <w:rsid w:val="002B2DCF"/>
    <w:rsid w:val="002B43AE"/>
    <w:rsid w:val="002B689B"/>
    <w:rsid w:val="002C016E"/>
    <w:rsid w:val="002C0680"/>
    <w:rsid w:val="002C412B"/>
    <w:rsid w:val="002D78E8"/>
    <w:rsid w:val="002F3D88"/>
    <w:rsid w:val="00300F72"/>
    <w:rsid w:val="003055F9"/>
    <w:rsid w:val="00311876"/>
    <w:rsid w:val="00316BC0"/>
    <w:rsid w:val="003213FE"/>
    <w:rsid w:val="0032542B"/>
    <w:rsid w:val="00330D7F"/>
    <w:rsid w:val="0033344F"/>
    <w:rsid w:val="0033450E"/>
    <w:rsid w:val="00343880"/>
    <w:rsid w:val="00345D64"/>
    <w:rsid w:val="00354A25"/>
    <w:rsid w:val="00360143"/>
    <w:rsid w:val="00360CB9"/>
    <w:rsid w:val="003650C8"/>
    <w:rsid w:val="00372893"/>
    <w:rsid w:val="0037478D"/>
    <w:rsid w:val="00377738"/>
    <w:rsid w:val="00381294"/>
    <w:rsid w:val="00384565"/>
    <w:rsid w:val="003851A4"/>
    <w:rsid w:val="003926DE"/>
    <w:rsid w:val="0039321A"/>
    <w:rsid w:val="003941B5"/>
    <w:rsid w:val="003965EF"/>
    <w:rsid w:val="003A1676"/>
    <w:rsid w:val="003A175A"/>
    <w:rsid w:val="003A3A12"/>
    <w:rsid w:val="003A5177"/>
    <w:rsid w:val="003A7FF4"/>
    <w:rsid w:val="003B1A93"/>
    <w:rsid w:val="003B6572"/>
    <w:rsid w:val="003B7F97"/>
    <w:rsid w:val="003C021A"/>
    <w:rsid w:val="003C0F12"/>
    <w:rsid w:val="003C1BCA"/>
    <w:rsid w:val="003C4320"/>
    <w:rsid w:val="003C52CA"/>
    <w:rsid w:val="003C664D"/>
    <w:rsid w:val="003C7875"/>
    <w:rsid w:val="003D3A5E"/>
    <w:rsid w:val="003E2527"/>
    <w:rsid w:val="003E6345"/>
    <w:rsid w:val="003E72F8"/>
    <w:rsid w:val="0040054F"/>
    <w:rsid w:val="0040094F"/>
    <w:rsid w:val="004034A8"/>
    <w:rsid w:val="004065DA"/>
    <w:rsid w:val="00425D91"/>
    <w:rsid w:val="00432FC3"/>
    <w:rsid w:val="00444B6A"/>
    <w:rsid w:val="00445413"/>
    <w:rsid w:val="004459F2"/>
    <w:rsid w:val="00446EFA"/>
    <w:rsid w:val="00457BF4"/>
    <w:rsid w:val="004603C7"/>
    <w:rsid w:val="00460CA4"/>
    <w:rsid w:val="0046210F"/>
    <w:rsid w:val="0047073D"/>
    <w:rsid w:val="00470A47"/>
    <w:rsid w:val="004710DA"/>
    <w:rsid w:val="00474E0C"/>
    <w:rsid w:val="00477511"/>
    <w:rsid w:val="00480DFD"/>
    <w:rsid w:val="004822C8"/>
    <w:rsid w:val="00484E96"/>
    <w:rsid w:val="0049413B"/>
    <w:rsid w:val="00494ABB"/>
    <w:rsid w:val="00496EE6"/>
    <w:rsid w:val="004A187D"/>
    <w:rsid w:val="004A1F0A"/>
    <w:rsid w:val="004A7CC1"/>
    <w:rsid w:val="004B1334"/>
    <w:rsid w:val="004B2F6C"/>
    <w:rsid w:val="004B2FBC"/>
    <w:rsid w:val="004B32D5"/>
    <w:rsid w:val="004C0604"/>
    <w:rsid w:val="004C4822"/>
    <w:rsid w:val="004C5D51"/>
    <w:rsid w:val="004C706C"/>
    <w:rsid w:val="004C72B4"/>
    <w:rsid w:val="004D1293"/>
    <w:rsid w:val="004D4AA6"/>
    <w:rsid w:val="004D688B"/>
    <w:rsid w:val="004E25EE"/>
    <w:rsid w:val="004E765D"/>
    <w:rsid w:val="004F0665"/>
    <w:rsid w:val="004F17EC"/>
    <w:rsid w:val="004F36FC"/>
    <w:rsid w:val="004F6682"/>
    <w:rsid w:val="00503056"/>
    <w:rsid w:val="0050686B"/>
    <w:rsid w:val="0051181D"/>
    <w:rsid w:val="00514577"/>
    <w:rsid w:val="00517011"/>
    <w:rsid w:val="00517D8A"/>
    <w:rsid w:val="00520780"/>
    <w:rsid w:val="0052340A"/>
    <w:rsid w:val="005254C1"/>
    <w:rsid w:val="00541337"/>
    <w:rsid w:val="00541835"/>
    <w:rsid w:val="00542E3F"/>
    <w:rsid w:val="005448CC"/>
    <w:rsid w:val="005465A1"/>
    <w:rsid w:val="005533DB"/>
    <w:rsid w:val="00557C0C"/>
    <w:rsid w:val="00562B6C"/>
    <w:rsid w:val="0056395E"/>
    <w:rsid w:val="0057350C"/>
    <w:rsid w:val="0057660B"/>
    <w:rsid w:val="00583A71"/>
    <w:rsid w:val="00583C1A"/>
    <w:rsid w:val="00583F8B"/>
    <w:rsid w:val="00584665"/>
    <w:rsid w:val="005869BD"/>
    <w:rsid w:val="00586E40"/>
    <w:rsid w:val="00590A93"/>
    <w:rsid w:val="005910BE"/>
    <w:rsid w:val="00594170"/>
    <w:rsid w:val="00595560"/>
    <w:rsid w:val="00595D78"/>
    <w:rsid w:val="0059714A"/>
    <w:rsid w:val="005A12C7"/>
    <w:rsid w:val="005A3C6A"/>
    <w:rsid w:val="005A41AA"/>
    <w:rsid w:val="005A4A1C"/>
    <w:rsid w:val="005B167F"/>
    <w:rsid w:val="005B23E8"/>
    <w:rsid w:val="005B395E"/>
    <w:rsid w:val="005B4A3D"/>
    <w:rsid w:val="005C05A6"/>
    <w:rsid w:val="005C0733"/>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16F53"/>
    <w:rsid w:val="00622B80"/>
    <w:rsid w:val="00622F95"/>
    <w:rsid w:val="0062319D"/>
    <w:rsid w:val="00624A2A"/>
    <w:rsid w:val="00625C93"/>
    <w:rsid w:val="00634258"/>
    <w:rsid w:val="00636547"/>
    <w:rsid w:val="00636AB4"/>
    <w:rsid w:val="006401EF"/>
    <w:rsid w:val="006419CD"/>
    <w:rsid w:val="00641A87"/>
    <w:rsid w:val="00645CB8"/>
    <w:rsid w:val="006514EB"/>
    <w:rsid w:val="0065735F"/>
    <w:rsid w:val="00662C15"/>
    <w:rsid w:val="00670148"/>
    <w:rsid w:val="00676497"/>
    <w:rsid w:val="00680899"/>
    <w:rsid w:val="0068648E"/>
    <w:rsid w:val="006917C3"/>
    <w:rsid w:val="0069383B"/>
    <w:rsid w:val="00695B41"/>
    <w:rsid w:val="006961AD"/>
    <w:rsid w:val="006971B7"/>
    <w:rsid w:val="006A1807"/>
    <w:rsid w:val="006A5D0F"/>
    <w:rsid w:val="006A69D0"/>
    <w:rsid w:val="006B22A6"/>
    <w:rsid w:val="006C4AC2"/>
    <w:rsid w:val="006C6F6F"/>
    <w:rsid w:val="006D490B"/>
    <w:rsid w:val="006D6D72"/>
    <w:rsid w:val="006D73F5"/>
    <w:rsid w:val="006E1335"/>
    <w:rsid w:val="006F0882"/>
    <w:rsid w:val="006F281A"/>
    <w:rsid w:val="006F5894"/>
    <w:rsid w:val="00703460"/>
    <w:rsid w:val="00703AA0"/>
    <w:rsid w:val="00704DEE"/>
    <w:rsid w:val="00705E6A"/>
    <w:rsid w:val="00706612"/>
    <w:rsid w:val="007117D8"/>
    <w:rsid w:val="007179F5"/>
    <w:rsid w:val="00722974"/>
    <w:rsid w:val="00723B02"/>
    <w:rsid w:val="00727F06"/>
    <w:rsid w:val="00731DF6"/>
    <w:rsid w:val="00733178"/>
    <w:rsid w:val="00741EA9"/>
    <w:rsid w:val="00742AD2"/>
    <w:rsid w:val="007437A3"/>
    <w:rsid w:val="00746EE9"/>
    <w:rsid w:val="0074793C"/>
    <w:rsid w:val="00747D67"/>
    <w:rsid w:val="007531CA"/>
    <w:rsid w:val="00755282"/>
    <w:rsid w:val="0075603E"/>
    <w:rsid w:val="007610FC"/>
    <w:rsid w:val="007617A1"/>
    <w:rsid w:val="00764903"/>
    <w:rsid w:val="0077520F"/>
    <w:rsid w:val="007755F7"/>
    <w:rsid w:val="007828CE"/>
    <w:rsid w:val="007A192E"/>
    <w:rsid w:val="007A1BB0"/>
    <w:rsid w:val="007A4236"/>
    <w:rsid w:val="007A56E0"/>
    <w:rsid w:val="007A5B64"/>
    <w:rsid w:val="007B16DA"/>
    <w:rsid w:val="007B2599"/>
    <w:rsid w:val="007C0E33"/>
    <w:rsid w:val="007D0078"/>
    <w:rsid w:val="007D204D"/>
    <w:rsid w:val="007F1916"/>
    <w:rsid w:val="007F6202"/>
    <w:rsid w:val="008021A3"/>
    <w:rsid w:val="0081000A"/>
    <w:rsid w:val="00812C81"/>
    <w:rsid w:val="00812FCC"/>
    <w:rsid w:val="008167B8"/>
    <w:rsid w:val="00821A48"/>
    <w:rsid w:val="00827EF0"/>
    <w:rsid w:val="00836FC8"/>
    <w:rsid w:val="0083710F"/>
    <w:rsid w:val="00837F5D"/>
    <w:rsid w:val="008516FA"/>
    <w:rsid w:val="00860204"/>
    <w:rsid w:val="00865803"/>
    <w:rsid w:val="00870E16"/>
    <w:rsid w:val="0087313B"/>
    <w:rsid w:val="00881D39"/>
    <w:rsid w:val="00885F8F"/>
    <w:rsid w:val="008A142F"/>
    <w:rsid w:val="008A2505"/>
    <w:rsid w:val="008B0ADE"/>
    <w:rsid w:val="008B4B3C"/>
    <w:rsid w:val="008B597F"/>
    <w:rsid w:val="008C51B2"/>
    <w:rsid w:val="008C6413"/>
    <w:rsid w:val="008D26FF"/>
    <w:rsid w:val="008D3270"/>
    <w:rsid w:val="008D4175"/>
    <w:rsid w:val="008E4AD0"/>
    <w:rsid w:val="008E57B9"/>
    <w:rsid w:val="008F22F7"/>
    <w:rsid w:val="008F3C9F"/>
    <w:rsid w:val="008F4E76"/>
    <w:rsid w:val="008F6F50"/>
    <w:rsid w:val="00901FA0"/>
    <w:rsid w:val="009069BE"/>
    <w:rsid w:val="009101C1"/>
    <w:rsid w:val="0091226E"/>
    <w:rsid w:val="0091683D"/>
    <w:rsid w:val="00917FF6"/>
    <w:rsid w:val="009257DD"/>
    <w:rsid w:val="00933917"/>
    <w:rsid w:val="0093750F"/>
    <w:rsid w:val="00945428"/>
    <w:rsid w:val="0094675B"/>
    <w:rsid w:val="009654E2"/>
    <w:rsid w:val="009717AC"/>
    <w:rsid w:val="00974E65"/>
    <w:rsid w:val="00976AEE"/>
    <w:rsid w:val="00983205"/>
    <w:rsid w:val="00983E84"/>
    <w:rsid w:val="0098490A"/>
    <w:rsid w:val="00987EC6"/>
    <w:rsid w:val="00991602"/>
    <w:rsid w:val="009920C6"/>
    <w:rsid w:val="00994571"/>
    <w:rsid w:val="009970E3"/>
    <w:rsid w:val="009A041D"/>
    <w:rsid w:val="009A1065"/>
    <w:rsid w:val="009A17E3"/>
    <w:rsid w:val="009A19D6"/>
    <w:rsid w:val="009A4B12"/>
    <w:rsid w:val="009A5C88"/>
    <w:rsid w:val="009A71EB"/>
    <w:rsid w:val="009B17B6"/>
    <w:rsid w:val="009B1C8B"/>
    <w:rsid w:val="009B7FDA"/>
    <w:rsid w:val="009C5624"/>
    <w:rsid w:val="009C6A5E"/>
    <w:rsid w:val="009E5DD4"/>
    <w:rsid w:val="009E7BFC"/>
    <w:rsid w:val="009F0BBE"/>
    <w:rsid w:val="009F11AE"/>
    <w:rsid w:val="00A0478F"/>
    <w:rsid w:val="00A067D4"/>
    <w:rsid w:val="00A21D24"/>
    <w:rsid w:val="00A2528D"/>
    <w:rsid w:val="00A31915"/>
    <w:rsid w:val="00A31FFF"/>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FB0"/>
    <w:rsid w:val="00A85C2D"/>
    <w:rsid w:val="00A879E9"/>
    <w:rsid w:val="00A977C2"/>
    <w:rsid w:val="00A97AF6"/>
    <w:rsid w:val="00AA23EB"/>
    <w:rsid w:val="00AA2D74"/>
    <w:rsid w:val="00AB0041"/>
    <w:rsid w:val="00AB1F06"/>
    <w:rsid w:val="00AB3FF3"/>
    <w:rsid w:val="00AC4FF2"/>
    <w:rsid w:val="00AD0FDE"/>
    <w:rsid w:val="00AD101E"/>
    <w:rsid w:val="00AD1A78"/>
    <w:rsid w:val="00AD1CB6"/>
    <w:rsid w:val="00AD3F7B"/>
    <w:rsid w:val="00AD7052"/>
    <w:rsid w:val="00AE03C0"/>
    <w:rsid w:val="00AE0D2E"/>
    <w:rsid w:val="00AE2668"/>
    <w:rsid w:val="00AE40B2"/>
    <w:rsid w:val="00AE5208"/>
    <w:rsid w:val="00AE66D9"/>
    <w:rsid w:val="00AE6896"/>
    <w:rsid w:val="00AF3C55"/>
    <w:rsid w:val="00AF711B"/>
    <w:rsid w:val="00AF73CE"/>
    <w:rsid w:val="00AF76BC"/>
    <w:rsid w:val="00AF76E5"/>
    <w:rsid w:val="00AF78BB"/>
    <w:rsid w:val="00B0262F"/>
    <w:rsid w:val="00B06BDC"/>
    <w:rsid w:val="00B07903"/>
    <w:rsid w:val="00B1563F"/>
    <w:rsid w:val="00B15FC8"/>
    <w:rsid w:val="00B20639"/>
    <w:rsid w:val="00B2348A"/>
    <w:rsid w:val="00B2629E"/>
    <w:rsid w:val="00B309E9"/>
    <w:rsid w:val="00B32AB2"/>
    <w:rsid w:val="00B34F20"/>
    <w:rsid w:val="00B368CA"/>
    <w:rsid w:val="00B42C03"/>
    <w:rsid w:val="00B43504"/>
    <w:rsid w:val="00B43F20"/>
    <w:rsid w:val="00B45AD7"/>
    <w:rsid w:val="00B50233"/>
    <w:rsid w:val="00B519E4"/>
    <w:rsid w:val="00B53248"/>
    <w:rsid w:val="00B53DB0"/>
    <w:rsid w:val="00B54605"/>
    <w:rsid w:val="00B70B49"/>
    <w:rsid w:val="00B715F0"/>
    <w:rsid w:val="00B723B9"/>
    <w:rsid w:val="00B739DD"/>
    <w:rsid w:val="00B76902"/>
    <w:rsid w:val="00B77F37"/>
    <w:rsid w:val="00B81709"/>
    <w:rsid w:val="00B81A65"/>
    <w:rsid w:val="00B923CF"/>
    <w:rsid w:val="00BA5DF6"/>
    <w:rsid w:val="00BA6847"/>
    <w:rsid w:val="00BB02DA"/>
    <w:rsid w:val="00BB2E65"/>
    <w:rsid w:val="00BB38A2"/>
    <w:rsid w:val="00BB3A9E"/>
    <w:rsid w:val="00BB3F02"/>
    <w:rsid w:val="00BB6E8E"/>
    <w:rsid w:val="00BC5DDF"/>
    <w:rsid w:val="00BD2A1D"/>
    <w:rsid w:val="00BD5691"/>
    <w:rsid w:val="00BD629D"/>
    <w:rsid w:val="00BE07C4"/>
    <w:rsid w:val="00BE264B"/>
    <w:rsid w:val="00BE3095"/>
    <w:rsid w:val="00BF0FAE"/>
    <w:rsid w:val="00BF10F8"/>
    <w:rsid w:val="00BF55DC"/>
    <w:rsid w:val="00BF7AEE"/>
    <w:rsid w:val="00BF7DD2"/>
    <w:rsid w:val="00C064CE"/>
    <w:rsid w:val="00C10A34"/>
    <w:rsid w:val="00C11780"/>
    <w:rsid w:val="00C14E89"/>
    <w:rsid w:val="00C20CD7"/>
    <w:rsid w:val="00C2754E"/>
    <w:rsid w:val="00C42BD8"/>
    <w:rsid w:val="00C57AFD"/>
    <w:rsid w:val="00C60AEA"/>
    <w:rsid w:val="00C636CD"/>
    <w:rsid w:val="00C65263"/>
    <w:rsid w:val="00C66679"/>
    <w:rsid w:val="00C67D8F"/>
    <w:rsid w:val="00C7129D"/>
    <w:rsid w:val="00C7760E"/>
    <w:rsid w:val="00C821DF"/>
    <w:rsid w:val="00C8449B"/>
    <w:rsid w:val="00C904D4"/>
    <w:rsid w:val="00C915B1"/>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6910"/>
    <w:rsid w:val="00D000F4"/>
    <w:rsid w:val="00D06320"/>
    <w:rsid w:val="00D113DE"/>
    <w:rsid w:val="00D1207E"/>
    <w:rsid w:val="00D159EE"/>
    <w:rsid w:val="00D16E0F"/>
    <w:rsid w:val="00D275B9"/>
    <w:rsid w:val="00D3238E"/>
    <w:rsid w:val="00D349A8"/>
    <w:rsid w:val="00D35115"/>
    <w:rsid w:val="00D41596"/>
    <w:rsid w:val="00D41D8A"/>
    <w:rsid w:val="00D50798"/>
    <w:rsid w:val="00D51B57"/>
    <w:rsid w:val="00D534C2"/>
    <w:rsid w:val="00D57B95"/>
    <w:rsid w:val="00D61DE0"/>
    <w:rsid w:val="00D741C0"/>
    <w:rsid w:val="00D768CD"/>
    <w:rsid w:val="00D76DA7"/>
    <w:rsid w:val="00D77930"/>
    <w:rsid w:val="00D8393A"/>
    <w:rsid w:val="00D8461C"/>
    <w:rsid w:val="00D900F0"/>
    <w:rsid w:val="00D93258"/>
    <w:rsid w:val="00DA3D42"/>
    <w:rsid w:val="00DA3EDE"/>
    <w:rsid w:val="00DB4FBC"/>
    <w:rsid w:val="00DB72CB"/>
    <w:rsid w:val="00DC1455"/>
    <w:rsid w:val="00DD1FA6"/>
    <w:rsid w:val="00DD39A9"/>
    <w:rsid w:val="00DD648F"/>
    <w:rsid w:val="00DD678B"/>
    <w:rsid w:val="00DE2688"/>
    <w:rsid w:val="00DE3BC6"/>
    <w:rsid w:val="00DE486D"/>
    <w:rsid w:val="00DE6FA3"/>
    <w:rsid w:val="00DF5588"/>
    <w:rsid w:val="00DF6758"/>
    <w:rsid w:val="00DF6F9D"/>
    <w:rsid w:val="00DF77F1"/>
    <w:rsid w:val="00E06954"/>
    <w:rsid w:val="00E07F86"/>
    <w:rsid w:val="00E107F7"/>
    <w:rsid w:val="00E1189E"/>
    <w:rsid w:val="00E122F7"/>
    <w:rsid w:val="00E150E2"/>
    <w:rsid w:val="00E15960"/>
    <w:rsid w:val="00E17792"/>
    <w:rsid w:val="00E23675"/>
    <w:rsid w:val="00E2389E"/>
    <w:rsid w:val="00E26F0F"/>
    <w:rsid w:val="00E33F84"/>
    <w:rsid w:val="00E506A0"/>
    <w:rsid w:val="00E51462"/>
    <w:rsid w:val="00E527BE"/>
    <w:rsid w:val="00E53FAC"/>
    <w:rsid w:val="00E54491"/>
    <w:rsid w:val="00E5692C"/>
    <w:rsid w:val="00E56995"/>
    <w:rsid w:val="00E61A93"/>
    <w:rsid w:val="00E65A99"/>
    <w:rsid w:val="00E65F1A"/>
    <w:rsid w:val="00E67D02"/>
    <w:rsid w:val="00E71443"/>
    <w:rsid w:val="00E733E1"/>
    <w:rsid w:val="00E757EC"/>
    <w:rsid w:val="00E76548"/>
    <w:rsid w:val="00E80B22"/>
    <w:rsid w:val="00E82AC0"/>
    <w:rsid w:val="00E83358"/>
    <w:rsid w:val="00E85139"/>
    <w:rsid w:val="00EA06D9"/>
    <w:rsid w:val="00EA4249"/>
    <w:rsid w:val="00EB1584"/>
    <w:rsid w:val="00EB1A91"/>
    <w:rsid w:val="00EB2E86"/>
    <w:rsid w:val="00EB7496"/>
    <w:rsid w:val="00EC1588"/>
    <w:rsid w:val="00EC1867"/>
    <w:rsid w:val="00EC33DB"/>
    <w:rsid w:val="00EC4CF0"/>
    <w:rsid w:val="00EC52AE"/>
    <w:rsid w:val="00ED1F03"/>
    <w:rsid w:val="00ED6825"/>
    <w:rsid w:val="00EE060E"/>
    <w:rsid w:val="00EE0F5D"/>
    <w:rsid w:val="00EE5DDA"/>
    <w:rsid w:val="00EF4DA2"/>
    <w:rsid w:val="00EF7086"/>
    <w:rsid w:val="00EF7A36"/>
    <w:rsid w:val="00EF7D94"/>
    <w:rsid w:val="00F01131"/>
    <w:rsid w:val="00F02D3B"/>
    <w:rsid w:val="00F100F6"/>
    <w:rsid w:val="00F149AA"/>
    <w:rsid w:val="00F14C5D"/>
    <w:rsid w:val="00F14EA1"/>
    <w:rsid w:val="00F341C6"/>
    <w:rsid w:val="00F351E2"/>
    <w:rsid w:val="00F37EEF"/>
    <w:rsid w:val="00F40F99"/>
    <w:rsid w:val="00F410FE"/>
    <w:rsid w:val="00F46A02"/>
    <w:rsid w:val="00F57E69"/>
    <w:rsid w:val="00F613FB"/>
    <w:rsid w:val="00F64737"/>
    <w:rsid w:val="00F64A1B"/>
    <w:rsid w:val="00F72213"/>
    <w:rsid w:val="00F742EC"/>
    <w:rsid w:val="00F77498"/>
    <w:rsid w:val="00F8256D"/>
    <w:rsid w:val="00F84101"/>
    <w:rsid w:val="00F84760"/>
    <w:rsid w:val="00FA1816"/>
    <w:rsid w:val="00FA511D"/>
    <w:rsid w:val="00FA7DDA"/>
    <w:rsid w:val="00FB1F5C"/>
    <w:rsid w:val="00FB265E"/>
    <w:rsid w:val="00FB66FD"/>
    <w:rsid w:val="00FB71AD"/>
    <w:rsid w:val="00FC129E"/>
    <w:rsid w:val="00FC1DC2"/>
    <w:rsid w:val="00FC2359"/>
    <w:rsid w:val="00FC6775"/>
    <w:rsid w:val="00FC6D95"/>
    <w:rsid w:val="00FD17F9"/>
    <w:rsid w:val="00FD2996"/>
    <w:rsid w:val="00FD2DF5"/>
    <w:rsid w:val="00FD2E5D"/>
    <w:rsid w:val="00FD5A1F"/>
    <w:rsid w:val="00FE1A6D"/>
    <w:rsid w:val="00FE1E04"/>
    <w:rsid w:val="00FE22A3"/>
    <w:rsid w:val="00FF2868"/>
    <w:rsid w:val="00FF3451"/>
    <w:rsid w:val="00FF4717"/>
    <w:rsid w:val="00FF4F01"/>
    <w:rsid w:val="00FF62CE"/>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E72F8"/>
    <w:pPr>
      <w:keepNext/>
      <w:keepLines/>
      <w:numPr>
        <w:numId w:val="5"/>
      </w:numPr>
      <w:spacing w:before="240" w:after="120"/>
      <w:ind w:left="0" w:firstLine="0"/>
      <w:contextualSpacing/>
      <w:jc w:val="center"/>
      <w:outlineLvl w:val="0"/>
    </w:pPr>
    <w:rPr>
      <w:b/>
      <w:bCs/>
      <w:kern w:val="36"/>
      <w:sz w:val="32"/>
      <w:szCs w:val="32"/>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E72F8"/>
    <w:rPr>
      <w:b/>
      <w:bCs/>
      <w:kern w:val="36"/>
      <w:sz w:val="32"/>
      <w:szCs w:val="32"/>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F72213"/>
    <w:pPr>
      <w:tabs>
        <w:tab w:val="right" w:leader="dot" w:pos="9628"/>
      </w:tabs>
      <w:spacing w:after="100"/>
      <w:ind w:firstLine="0"/>
    </w:pPr>
  </w:style>
  <w:style w:type="paragraph" w:styleId="21">
    <w:name w:val="toc 2"/>
    <w:basedOn w:val="a"/>
    <w:next w:val="a"/>
    <w:autoRedefine/>
    <w:uiPriority w:val="39"/>
    <w:unhideWhenUsed/>
    <w:rsid w:val="00E82AC0"/>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 w:type="character" w:styleId="affd">
    <w:name w:val="FollowedHyperlink"/>
    <w:basedOn w:val="a0"/>
    <w:uiPriority w:val="99"/>
    <w:semiHidden/>
    <w:unhideWhenUsed/>
    <w:rsid w:val="004B32D5"/>
    <w:rPr>
      <w:color w:val="954F72" w:themeColor="followedHyperlink"/>
      <w:u w:val="single"/>
    </w:rPr>
  </w:style>
  <w:style w:type="character" w:styleId="affe">
    <w:name w:val="Unresolved Mention"/>
    <w:basedOn w:val="a0"/>
    <w:uiPriority w:val="99"/>
    <w:semiHidden/>
    <w:unhideWhenUsed/>
    <w:rsid w:val="00092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49148310">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comsol.ru/comsol-multiphysics/model-manager"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comsol.ru/comsol-multiphysics/application-builder"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55</Pages>
  <Words>10345</Words>
  <Characters>58973</Characters>
  <Application>Microsoft Office Word</Application>
  <DocSecurity>0</DocSecurity>
  <Lines>491</Lines>
  <Paragraphs>138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64</cp:revision>
  <cp:lastPrinted>2021-05-27T07:41:00Z</cp:lastPrinted>
  <dcterms:created xsi:type="dcterms:W3CDTF">2022-06-02T09:09:00Z</dcterms:created>
  <dcterms:modified xsi:type="dcterms:W3CDTF">2022-06-20T02:27:00Z</dcterms:modified>
</cp:coreProperties>
</file>