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su0fr734ls0" w:id="0"/>
      <w:bookmarkEnd w:id="0"/>
      <w:r w:rsidDel="00000000" w:rsidR="00000000" w:rsidRPr="00000000">
        <w:rPr>
          <w:rtl w:val="0"/>
        </w:rPr>
        <w:t xml:space="preserve">Guía Maestra de Estudio: Los 100 Modelos de Finales de Jesús de la Villa</w:t>
      </w:r>
    </w:p>
    <w:p w:rsidR="00000000" w:rsidDel="00000000" w:rsidP="00000000" w:rsidRDefault="00000000" w:rsidRPr="00000000" w14:paraId="00000002">
      <w:pPr>
        <w:pStyle w:val="Heading4"/>
        <w:rPr/>
      </w:pPr>
      <w:bookmarkStart w:colFirst="0" w:colLast="0" w:name="_5vrysj1jduyq" w:id="1"/>
      <w:bookmarkEnd w:id="1"/>
      <w:r w:rsidDel="00000000" w:rsidR="00000000" w:rsidRPr="00000000">
        <w:rPr>
          <w:rtl w:val="0"/>
        </w:rPr>
        <w:t xml:space="preserve">1. Fundamentación Teórica y Metodología de Aprendizaje</w:t>
      </w:r>
    </w:p>
    <w:p w:rsidR="00000000" w:rsidDel="00000000" w:rsidP="00000000" w:rsidRDefault="00000000" w:rsidRPr="00000000" w14:paraId="00000003">
      <w:pPr>
        <w:rPr/>
      </w:pPr>
      <w:r w:rsidDel="00000000" w:rsidR="00000000" w:rsidRPr="00000000">
        <w:rPr>
          <w:rtl w:val="0"/>
        </w:rPr>
        <w:t xml:space="preserve">El dominio de la técnica de finales representa la frontera definitiva entre el aficionado y el experto de alto rendimiento. En el ajedrez moderno, donde la preparación de aperturas se ha democratizado mediante el uso de motores, el final sigue siendo el escenario donde la comprensión profunda y la precisión pura dictan el veredicto final. Esta guía se basa en la obra de Jesús de la Villa,  </w:t>
      </w:r>
      <w:r w:rsidDel="00000000" w:rsidR="00000000" w:rsidRPr="00000000">
        <w:rPr>
          <w:b w:val="1"/>
          <w:bCs w:val="1"/>
          <w:rtl w:val="0"/>
        </w:rPr>
        <w:t xml:space="preserve">"Los 100 modelos de finales que hay que saber"</w:t>
      </w:r>
      <w:r w:rsidDel="00000000" w:rsidR="00000000" w:rsidRPr="00000000">
        <w:rPr>
          <w:rtl w:val="0"/>
        </w:rPr>
        <w:t xml:space="preserve">  (Editorial Chessy, 2022, 436 páginas), un trabajo que evoluciona desde la teoría estática hacia la aplicación práctica en partidas reales.</w:t>
      </w:r>
    </w:p>
    <w:p w:rsidR="00000000" w:rsidDel="00000000" w:rsidP="00000000" w:rsidRDefault="00000000" w:rsidRPr="00000000" w14:paraId="00000004">
      <w:pPr>
        <w:pStyle w:val="Heading5"/>
        <w:rPr/>
      </w:pPr>
      <w:bookmarkStart w:colFirst="0" w:colLast="0" w:name="_1uar1rh3ua0b" w:id="2"/>
      <w:bookmarkEnd w:id="2"/>
      <w:r w:rsidDel="00000000" w:rsidR="00000000" w:rsidRPr="00000000">
        <w:rPr>
          <w:rtl w:val="0"/>
        </w:rPr>
        <w:t xml:space="preserve">Análisis Comparativo: Teoría frente a Práctica</w:t>
      </w:r>
    </w:p>
    <w:p w:rsidR="00000000" w:rsidDel="00000000" w:rsidP="00000000" w:rsidRDefault="00000000" w:rsidRPr="00000000" w14:paraId="00000005">
      <w:pPr>
        <w:rPr/>
      </w:pPr>
      <w:r w:rsidDel="00000000" w:rsidR="00000000" w:rsidRPr="00000000">
        <w:rPr>
          <w:rtl w:val="0"/>
        </w:rPr>
        <w:t xml:space="preserve">Es imperativo distinguir entre el conocimiento de posiciones exactas y el reconocimiento de patrones dinámicos.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Finales Teóricos (Basados en</w:t>
      </w:r>
      <w:r w:rsidDel="00000000" w:rsidR="00000000" w:rsidRPr="00000000">
        <w:rPr>
          <w:rtl w:val="0"/>
        </w:rPr>
        <w:t xml:space="preserve">  </w:t>
      </w:r>
      <w:r w:rsidDel="00000000" w:rsidR="00000000" w:rsidRPr="00000000">
        <w:rPr>
          <w:b w:val="1"/>
          <w:bCs w:val="1"/>
          <w:i w:val="1"/>
          <w:iCs w:val="1"/>
          <w:rtl w:val="0"/>
        </w:rPr>
        <w:t xml:space="preserve">Los 100 finales que hay que saber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 centran en la "verdad absoluta" de posiciones mínimas. Es el estudio de la posición ideal (ej. Philidor o Lucena en su forma pura).</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Modelos de Finales (Basados en</w:t>
      </w:r>
      <w:r w:rsidDel="00000000" w:rsidR="00000000" w:rsidRPr="00000000">
        <w:rPr>
          <w:rtl w:val="0"/>
        </w:rPr>
        <w:t xml:space="preserve">  </w:t>
      </w:r>
      <w:r w:rsidDel="00000000" w:rsidR="00000000" w:rsidRPr="00000000">
        <w:rPr>
          <w:b w:val="1"/>
          <w:bCs w:val="1"/>
          <w:i w:val="1"/>
          <w:iCs w:val="1"/>
          <w:rtl w:val="0"/>
        </w:rPr>
        <w:t xml:space="preserve">Los 100 modelos de finales que hay que saber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Utilizan partidas de grandes maestros para ilustrar  </w:t>
      </w:r>
      <w:r w:rsidDel="00000000" w:rsidR="00000000" w:rsidRPr="00000000">
        <w:rPr>
          <w:b w:val="1"/>
          <w:bCs w:val="1"/>
          <w:rtl w:val="0"/>
        </w:rPr>
        <w:t xml:space="preserve">modelos conceptuales</w:t>
      </w:r>
      <w:r w:rsidDel="00000000" w:rsidR="00000000" w:rsidRPr="00000000">
        <w:rPr>
          <w:rtl w:val="0"/>
        </w:rPr>
        <w:t xml:space="preserve"> . Las ventajas de este enfoque pedagógico son:</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Identificación del Recurso Defensivo (RD):</w:t>
      </w:r>
      <w:r w:rsidDel="00000000" w:rsidR="00000000" w:rsidRPr="00000000">
        <w:rPr>
          <w:rtl w:val="0"/>
        </w:rPr>
        <w:t xml:space="preserve">  El método de De la Villa enfatiza el "RD" como eje central para salvar posiciones bajo presión.</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Contextualización Estratégica:</w:t>
      </w:r>
      <w:r w:rsidDel="00000000" w:rsidR="00000000" w:rsidRPr="00000000">
        <w:rPr>
          <w:rtl w:val="0"/>
        </w:rPr>
        <w:t xml:space="preserve">  Se aprende a manejar el desequilibrio antes de que las piezas se reduzcan al mínimo teórico.</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Flexibilidad Geométrica:</w:t>
      </w:r>
      <w:r w:rsidDel="00000000" w:rsidR="00000000" w:rsidRPr="00000000">
        <w:rPr>
          <w:rtl w:val="0"/>
        </w:rPr>
        <w:t xml:space="preserve">  El estudiante interioriza planes en lugar de jugadas, permitiendo adaptar el conocimiento a posiciones similares pero no idénticas.</w:t>
      </w:r>
    </w:p>
    <w:p w:rsidR="00000000" w:rsidDel="00000000" w:rsidP="00000000" w:rsidRDefault="00000000" w:rsidRPr="00000000" w14:paraId="0000000B">
      <w:pPr>
        <w:pStyle w:val="Heading5"/>
        <w:rPr/>
      </w:pPr>
      <w:bookmarkStart w:colFirst="0" w:colLast="0" w:name="_jbeyupw3lkb" w:id="3"/>
      <w:bookmarkEnd w:id="3"/>
      <w:r w:rsidDel="00000000" w:rsidR="00000000" w:rsidRPr="00000000">
        <w:rPr>
          <w:rtl w:val="0"/>
        </w:rPr>
        <w:t xml:space="preserve">Plan de Entrenamiento Estructurado</w:t>
      </w:r>
    </w:p>
    <w:p w:rsidR="00000000" w:rsidDel="00000000" w:rsidP="00000000" w:rsidRDefault="00000000" w:rsidRPr="00000000" w14:paraId="0000000C">
      <w:pPr>
        <w:rPr/>
      </w:pPr>
      <w:r w:rsidDel="00000000" w:rsidR="00000000" w:rsidRPr="00000000">
        <w:rPr>
          <w:rtl w:val="0"/>
        </w:rPr>
        <w:t xml:space="preserve">Nivel,Frecuencia,Enfoque de Alto Rendimiento</w:t>
      </w:r>
    </w:p>
    <w:p w:rsidR="00000000" w:rsidDel="00000000" w:rsidP="00000000" w:rsidRDefault="00000000" w:rsidRPr="00000000" w14:paraId="0000000D">
      <w:pPr>
        <w:rPr/>
      </w:pPr>
      <w:r w:rsidDel="00000000" w:rsidR="00000000" w:rsidRPr="00000000">
        <w:rPr>
          <w:rtl w:val="0"/>
        </w:rPr>
        <w:t xml:space="preserve">Principiante (Sub-1500 Elo),3 sesiones/semana,Mecánica de peones y piezas menores. Velocidad en patrones de mate básicos.</w:t>
      </w:r>
    </w:p>
    <w:p w:rsidR="00000000" w:rsidDel="00000000" w:rsidP="00000000" w:rsidRDefault="00000000" w:rsidRPr="00000000" w14:paraId="0000000E">
      <w:pPr>
        <w:rPr/>
      </w:pPr>
      <w:r w:rsidDel="00000000" w:rsidR="00000000" w:rsidRPr="00000000">
        <w:rPr>
          <w:rtl w:val="0"/>
        </w:rPr>
        <w:t xml:space="preserve">Intermedio (1500-1900 Elo),4-5 sesiones/semana,Finales de torres críticos (Lucena/Philidor) y coordinación pieza menor-peón.</w:t>
      </w:r>
    </w:p>
    <w:p w:rsidR="00000000" w:rsidDel="00000000" w:rsidP="00000000" w:rsidRDefault="00000000" w:rsidRPr="00000000" w14:paraId="0000000F">
      <w:pPr>
        <w:rPr/>
      </w:pPr>
      <w:r w:rsidDel="00000000" w:rsidR="00000000" w:rsidRPr="00000000">
        <w:rPr>
          <w:rtl w:val="0"/>
        </w:rPr>
        <w:t xml:space="preserve">Avanzado (1900+ Elo),Diaria,"Finales de dama complejos, desequilibrios materiales y profundidad de cálculo profiláctico."</w:t>
      </w:r>
    </w:p>
    <w:p w:rsidR="00000000" w:rsidDel="00000000" w:rsidP="00000000" w:rsidRDefault="00000000" w:rsidRPr="00000000" w14:paraId="00000010">
      <w:pPr>
        <w:rPr/>
      </w:pPr>
      <w:r w:rsidDel="00000000" w:rsidR="00000000" w:rsidRPr="00000000">
        <w:rPr>
          <w:rtl w:val="0"/>
        </w:rPr>
        <w:t xml:space="preserve">La comprensión técnica comienza con la unidad mínima de combate: el peón y su interacción con las piezas menores.</w:t>
      </w:r>
    </w:p>
    <w:p w:rsidR="00000000" w:rsidDel="00000000" w:rsidP="00000000" w:rsidRDefault="00000000" w:rsidRPr="00000000" w14:paraId="00000011">
      <w:pPr>
        <w:pStyle w:val="Heading4"/>
        <w:rPr/>
      </w:pPr>
      <w:bookmarkStart w:colFirst="0" w:colLast="0" w:name="_aoayqpg9p0t0" w:id="4"/>
      <w:bookmarkEnd w:id="4"/>
      <w:r w:rsidDel="00000000" w:rsidR="00000000" w:rsidRPr="00000000">
        <w:rPr>
          <w:rtl w:val="0"/>
        </w:rPr>
        <w:t xml:space="preserve">2. Bloque I: El Cimiento del Juego (Peones y Piezas Menores)</w:t>
      </w:r>
    </w:p>
    <w:p w:rsidR="00000000" w:rsidDel="00000000" w:rsidP="00000000" w:rsidRDefault="00000000" w:rsidRPr="00000000" w14:paraId="00000012">
      <w:pPr>
        <w:rPr/>
      </w:pPr>
      <w:r w:rsidDel="00000000" w:rsidR="00000000" w:rsidRPr="00000000">
        <w:rPr>
          <w:rtl w:val="0"/>
        </w:rPr>
        <w:t xml:space="preserve">Los finales de peones son la base de toda la pirámide técnica; cualquier imprecisión aquí es, por definición, irreversible. Como entrenador, insisto en que el cálculo de toda simplificación debe basarse en la certeza del final de peones resultante, pues es el único territorio donde no hay espacio para la recuperación posicional.</w:t>
      </w:r>
    </w:p>
    <w:p w:rsidR="00000000" w:rsidDel="00000000" w:rsidP="00000000" w:rsidRDefault="00000000" w:rsidRPr="00000000" w14:paraId="00000013">
      <w:pPr>
        <w:pStyle w:val="Heading5"/>
        <w:rPr/>
      </w:pPr>
      <w:bookmarkStart w:colFirst="0" w:colLast="0" w:name="_uw4ukl3acekp" w:id="5"/>
      <w:bookmarkEnd w:id="5"/>
      <w:r w:rsidDel="00000000" w:rsidR="00000000" w:rsidRPr="00000000">
        <w:rPr>
          <w:rtl w:val="0"/>
        </w:rPr>
        <w:t xml:space="preserve">Capítulo 1: Finales de Peones (Patrones 1-15)</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Peón pasado alejado:</w:t>
      </w:r>
      <w:r w:rsidDel="00000000" w:rsidR="00000000" w:rsidRPr="00000000">
        <w:rPr>
          <w:rtl w:val="0"/>
        </w:rPr>
        <w:t xml:space="preserve">  Crea una distracción geométrica que obliga al rey rival a abandonar el centro de la acción.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Peón pasado protegido:</w:t>
      </w:r>
      <w:r w:rsidDel="00000000" w:rsidR="00000000" w:rsidRPr="00000000">
        <w:rPr>
          <w:rtl w:val="0"/>
        </w:rPr>
        <w:t xml:space="preserve">  Actúa como un centinela estático que inmoviliza al monarca enemigo indefinidamente.</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Calidad de las mayorías:</w:t>
      </w:r>
      <w:r w:rsidDel="00000000" w:rsidR="00000000" w:rsidRPr="00000000">
        <w:rPr>
          <w:rtl w:val="0"/>
        </w:rPr>
        <w:t xml:space="preserve">  Evaluación de la capacidad real de una estructura para generar un peón pasado (regla de la mayoría sana).</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Entrada del rey:</w:t>
      </w:r>
      <w:r w:rsidDel="00000000" w:rsidR="00000000" w:rsidRPr="00000000">
        <w:rPr>
          <w:rtl w:val="0"/>
        </w:rPr>
        <w:t xml:space="preserve">  El uso del monarca como pieza activa de ataque para desbordar las defensas de peones.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Peón pasado central inútil:</w:t>
      </w:r>
      <w:r w:rsidDel="00000000" w:rsidR="00000000" w:rsidRPr="00000000">
        <w:rPr>
          <w:rtl w:val="0"/>
        </w:rPr>
        <w:t xml:space="preserve">  Situaciones donde el peón central es fácilmente bloqueado y no ofrece ventajas de distracción.</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El 'bodycheck':</w:t>
      </w:r>
      <w:r w:rsidDel="00000000" w:rsidR="00000000" w:rsidRPr="00000000">
        <w:rPr>
          <w:rtl w:val="0"/>
        </w:rPr>
        <w:t xml:space="preserve">  El uso del rey propio para obstruir físicamente (carga de hombro) la trayectoria del rey oponente.</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Peón aislado:</w:t>
      </w:r>
      <w:r w:rsidDel="00000000" w:rsidR="00000000" w:rsidRPr="00000000">
        <w:rPr>
          <w:rtl w:val="0"/>
        </w:rPr>
        <w:t xml:space="preserve">  Debilidad estructural que permite al rival fijar objetivos de ataque y ganar espacio.</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La ruptura:</w:t>
      </w:r>
      <w:r w:rsidDel="00000000" w:rsidR="00000000" w:rsidRPr="00000000">
        <w:rPr>
          <w:rtl w:val="0"/>
        </w:rPr>
        <w:t xml:space="preserve">  Sacrificio táctico de peones para forzar la creación de una vía de coronación.</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Peones separados vs conectados:</w:t>
      </w:r>
      <w:r w:rsidDel="00000000" w:rsidR="00000000" w:rsidRPr="00000000">
        <w:rPr>
          <w:rtl w:val="0"/>
        </w:rPr>
        <w:t xml:space="preserve">  Los conectados se defienden solos; los separados requieren la escolta constante del rey o piezas.</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Rey dominante:</w:t>
      </w:r>
      <w:r w:rsidDel="00000000" w:rsidR="00000000" w:rsidRPr="00000000">
        <w:rPr>
          <w:rtl w:val="0"/>
        </w:rPr>
        <w:t xml:space="preserve">  Centralización superior que restringe las casillas de escape y defensa del bando débil.</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Tiempos de reserva:</w:t>
      </w:r>
      <w:r w:rsidDel="00000000" w:rsidR="00000000" w:rsidRPr="00000000">
        <w:rPr>
          <w:rtl w:val="0"/>
        </w:rPr>
        <w:t xml:space="preserve">  Movimientos de peón no realizados que se guardan para ganar la oposición en el momento crítico.</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La oposición y sus variantes:</w:t>
      </w:r>
      <w:r w:rsidDel="00000000" w:rsidR="00000000" w:rsidRPr="00000000">
        <w:rPr>
          <w:rtl w:val="0"/>
        </w:rPr>
        <w:t xml:space="preserve">  Relación geométrica entre reyes (corta, larga, diagonal) para ganar casillas clave.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Triangulación y casillas correspondientes:</w:t>
      </w:r>
      <w:r w:rsidDel="00000000" w:rsidR="00000000" w:rsidRPr="00000000">
        <w:rPr>
          <w:rtl w:val="0"/>
        </w:rPr>
        <w:t xml:space="preserve">  Maniobras de pérdida de tiempo para ceder el turno (Zugzwang) al oponente.</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Trucos tácticos en carrera de coronación:</w:t>
      </w:r>
      <w:r w:rsidDel="00000000" w:rsidR="00000000" w:rsidRPr="00000000">
        <w:rPr>
          <w:rtl w:val="0"/>
        </w:rPr>
        <w:t xml:space="preserve">  Temas de desviación, atracción y obstrucción en finales de "peón contra peón".</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Peones doblados:</w:t>
      </w:r>
      <w:r w:rsidDel="00000000" w:rsidR="00000000" w:rsidRPr="00000000">
        <w:rPr>
          <w:rtl w:val="0"/>
        </w:rPr>
        <w:t xml:space="preserve">  Su limitación técnica reside en la incapacidad de generar un pasado contra una minoría sana del rival.</w:t>
      </w:r>
    </w:p>
    <w:p w:rsidR="00000000" w:rsidDel="00000000" w:rsidP="00000000" w:rsidRDefault="00000000" w:rsidRPr="00000000" w14:paraId="00000023">
      <w:pPr>
        <w:pStyle w:val="Heading5"/>
        <w:rPr/>
      </w:pPr>
      <w:bookmarkStart w:colFirst="0" w:colLast="0" w:name="_acvbzwwfx65m" w:id="6"/>
      <w:bookmarkEnd w:id="6"/>
      <w:r w:rsidDel="00000000" w:rsidR="00000000" w:rsidRPr="00000000">
        <w:rPr>
          <w:rtl w:val="0"/>
        </w:rPr>
        <w:t xml:space="preserve">Capítulo 2: Caballo contra Peones (Patrones 16-20)</w:t>
      </w:r>
    </w:p>
    <w:p w:rsidR="00000000" w:rsidDel="00000000" w:rsidP="00000000" w:rsidRDefault="00000000" w:rsidRPr="00000000" w14:paraId="00000024">
      <w:pPr>
        <w:rPr/>
      </w:pPr>
      <w:r w:rsidDel="00000000" w:rsidR="00000000" w:rsidRPr="00000000">
        <w:rPr>
          <w:rtl w:val="0"/>
        </w:rPr>
        <w:t xml:space="preserve">La lucha se rige por  </w:t>
      </w:r>
      <w:r w:rsidDel="00000000" w:rsidR="00000000" w:rsidRPr="00000000">
        <w:rPr>
          <w:b w:val="1"/>
          <w:bCs w:val="1"/>
          <w:rtl w:val="0"/>
        </w:rPr>
        <w:t xml:space="preserve">la barrera</w:t>
      </w:r>
      <w:r w:rsidDel="00000000" w:rsidR="00000000" w:rsidRPr="00000000">
        <w:rPr>
          <w:rtl w:val="0"/>
        </w:rPr>
        <w:t xml:space="preserve">  (el caballo controla casillas que impiden el paso del rey) y  </w:t>
      </w:r>
      <w:r w:rsidDel="00000000" w:rsidR="00000000" w:rsidRPr="00000000">
        <w:rPr>
          <w:b w:val="1"/>
          <w:bCs w:val="1"/>
          <w:rtl w:val="0"/>
        </w:rPr>
        <w:t xml:space="preserve">el bloqueo</w:t>
      </w:r>
      <w:r w:rsidDel="00000000" w:rsidR="00000000" w:rsidRPr="00000000">
        <w:rPr>
          <w:rtl w:val="0"/>
        </w:rPr>
        <w:t xml:space="preserve">  (detención directa del peón). La movilidad es crítica: un caballo es excelente bloqueando peones centrales, pero sufre ante peones de torre debido a la falta de espacio para maniobrar lateralmente.</w:t>
      </w:r>
    </w:p>
    <w:p w:rsidR="00000000" w:rsidDel="00000000" w:rsidP="00000000" w:rsidRDefault="00000000" w:rsidRPr="00000000" w14:paraId="00000025">
      <w:pPr>
        <w:pStyle w:val="Heading5"/>
        <w:rPr/>
      </w:pPr>
      <w:bookmarkStart w:colFirst="0" w:colLast="0" w:name="_e1j34vtqeupx" w:id="7"/>
      <w:bookmarkEnd w:id="7"/>
      <w:r w:rsidDel="00000000" w:rsidR="00000000" w:rsidRPr="00000000">
        <w:rPr>
          <w:rtl w:val="0"/>
        </w:rPr>
        <w:t xml:space="preserve">Capítulo 3: Alfil contra Peones (Patrones 21-25)</w:t>
      </w:r>
    </w:p>
    <w:p w:rsidR="00000000" w:rsidDel="00000000" w:rsidP="00000000" w:rsidRDefault="00000000" w:rsidRPr="00000000" w14:paraId="00000026">
      <w:pPr>
        <w:rPr/>
      </w:pPr>
      <w:r w:rsidDel="00000000" w:rsidR="00000000" w:rsidRPr="00000000">
        <w:rPr>
          <w:rtl w:val="0"/>
        </w:rPr>
        <w:t xml:space="preserve">El alfil brilla por su  </w:t>
      </w:r>
      <w:r w:rsidDel="00000000" w:rsidR="00000000" w:rsidRPr="00000000">
        <w:rPr>
          <w:b w:val="1"/>
          <w:bCs w:val="1"/>
          <w:rtl w:val="0"/>
        </w:rPr>
        <w:t xml:space="preserve">doble función</w:t>
      </w:r>
      <w:r w:rsidDel="00000000" w:rsidR="00000000" w:rsidRPr="00000000">
        <w:rPr>
          <w:rtl w:val="0"/>
        </w:rPr>
        <w:t xml:space="preserve"> : detener la infantería enemiga en un flanco mientras apoya la coronación propia en el otro. Aplicamos la regla de la  </w:t>
      </w:r>
      <w:r w:rsidDel="00000000" w:rsidR="00000000" w:rsidRPr="00000000">
        <w:rPr>
          <w:b w:val="1"/>
          <w:bCs w:val="1"/>
          <w:rtl w:val="0"/>
        </w:rPr>
        <w:t xml:space="preserve">diagonal más corta</w:t>
      </w:r>
      <w:r w:rsidDel="00000000" w:rsidR="00000000" w:rsidRPr="00000000">
        <w:rPr>
          <w:rtl w:val="0"/>
        </w:rPr>
        <w:t xml:space="preserve">  para situar el alfil en la ruta donde sea menos vulnerable al acoso del rey rival.</w:t>
      </w:r>
      <w:r w:rsidDel="00000000" w:rsidR="00000000" w:rsidRPr="00000000">
        <w:rPr>
          <w:b w:val="1"/>
          <w:bCs w:val="1"/>
          <w:rtl w:val="0"/>
        </w:rPr>
        <w:t xml:space="preserve">Evaluación del Diferenciador:</w:t>
      </w:r>
      <w:r w:rsidDel="00000000" w:rsidR="00000000" w:rsidRPr="00000000">
        <w:rPr>
          <w:rtl w:val="0"/>
        </w:rPr>
        <w:t xml:space="preserve">  El "Factor Tiempo" es la métrica del éxito aquí. La geometría del tablero dicta si una pieza menor puede compensar la pérdida de tiempos en su lucha contra la marea de peones.</w:t>
      </w:r>
    </w:p>
    <w:p w:rsidR="00000000" w:rsidDel="00000000" w:rsidP="00000000" w:rsidRDefault="00000000" w:rsidRPr="00000000" w14:paraId="00000027">
      <w:pPr>
        <w:pStyle w:val="Heading4"/>
        <w:rPr/>
      </w:pPr>
      <w:bookmarkStart w:colFirst="0" w:colLast="0" w:name="_fv8r9lpa6nj2" w:id="8"/>
      <w:bookmarkEnd w:id="8"/>
      <w:r w:rsidDel="00000000" w:rsidR="00000000" w:rsidRPr="00000000">
        <w:rPr>
          <w:rtl w:val="0"/>
        </w:rPr>
        <w:t xml:space="preserve">3. Bloque II: La Complejidad de las Torres y la Lucha de Alfiles</w:t>
      </w:r>
    </w:p>
    <w:p w:rsidR="00000000" w:rsidDel="00000000" w:rsidP="00000000" w:rsidRDefault="00000000" w:rsidRPr="00000000" w14:paraId="00000028">
      <w:pPr>
        <w:rPr/>
      </w:pPr>
      <w:r w:rsidDel="00000000" w:rsidR="00000000" w:rsidRPr="00000000">
        <w:rPr>
          <w:rtl w:val="0"/>
        </w:rPr>
        <w:t xml:space="preserve">Estadísticamente, los finales de torres aparecen en el 8% de las partidas de torneo. Son los más rentables de estudiar porque su complejidad abstracta permite que incluso jugadores titulados cometan errores graves por falta de técnica.</w:t>
      </w:r>
    </w:p>
    <w:p w:rsidR="00000000" w:rsidDel="00000000" w:rsidP="00000000" w:rsidRDefault="00000000" w:rsidRPr="00000000" w14:paraId="00000029">
      <w:pPr>
        <w:pStyle w:val="Heading5"/>
        <w:rPr/>
      </w:pPr>
      <w:bookmarkStart w:colFirst="0" w:colLast="0" w:name="_2a0be8igdldk" w:id="9"/>
      <w:bookmarkEnd w:id="9"/>
      <w:r w:rsidDel="00000000" w:rsidR="00000000" w:rsidRPr="00000000">
        <w:rPr>
          <w:rtl w:val="0"/>
        </w:rPr>
        <w:t xml:space="preserve">Capítulo 4: Torre contra Peones (Patrones 26-30)</w:t>
      </w:r>
    </w:p>
    <w:p w:rsidR="00000000" w:rsidDel="00000000" w:rsidP="00000000" w:rsidRDefault="00000000" w:rsidRPr="00000000" w14:paraId="0000002A">
      <w:pPr>
        <w:rPr/>
      </w:pPr>
      <w:r w:rsidDel="00000000" w:rsidR="00000000" w:rsidRPr="00000000">
        <w:rPr>
          <w:rtl w:val="0"/>
        </w:rPr>
        <w:t xml:space="preserve">La técnica de  </w:t>
      </w:r>
      <w:r w:rsidDel="00000000" w:rsidR="00000000" w:rsidRPr="00000000">
        <w:rPr>
          <w:b w:val="1"/>
          <w:bCs w:val="1"/>
          <w:rtl w:val="0"/>
        </w:rPr>
        <w:t xml:space="preserve">rey atrapado en la banda</w:t>
      </w:r>
      <w:r w:rsidDel="00000000" w:rsidR="00000000" w:rsidRPr="00000000">
        <w:rPr>
          <w:rtl w:val="0"/>
        </w:rPr>
        <w:t xml:space="preserve">  es fundamental. La torre debe usar los límites del tablero para cortar al rey defensor y evitar que este auxilie a sus peones en el proceso de coronación.</w:t>
      </w:r>
    </w:p>
    <w:p w:rsidR="00000000" w:rsidDel="00000000" w:rsidP="00000000" w:rsidRDefault="00000000" w:rsidRPr="00000000" w14:paraId="0000002B">
      <w:pPr>
        <w:pStyle w:val="Heading5"/>
        <w:rPr/>
      </w:pPr>
      <w:bookmarkStart w:colFirst="0" w:colLast="0" w:name="_quuyk91slvts" w:id="10"/>
      <w:bookmarkEnd w:id="10"/>
      <w:r w:rsidDel="00000000" w:rsidR="00000000" w:rsidRPr="00000000">
        <w:rPr>
          <w:rtl w:val="0"/>
        </w:rPr>
        <w:t xml:space="preserve">Capítulo 10: Finales de Torres (Patrones 65-78)</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La Posición de Philidor (RD):</w:t>
      </w:r>
      <w:r w:rsidDel="00000000" w:rsidR="00000000" w:rsidRPr="00000000">
        <w:rPr>
          <w:rtl w:val="0"/>
        </w:rPr>
        <w:t xml:space="preserve">  El método básico para entablar.  </w:t>
      </w:r>
      <w:r w:rsidDel="00000000" w:rsidR="00000000" w:rsidRPr="00000000">
        <w:rPr>
          <w:b w:val="1"/>
          <w:bCs w:val="1"/>
          <w:rtl w:val="0"/>
        </w:rPr>
        <w:t xml:space="preserve">Impacto:</w:t>
      </w:r>
      <w:r w:rsidDel="00000000" w:rsidR="00000000" w:rsidRPr="00000000">
        <w:rPr>
          <w:rtl w:val="0"/>
        </w:rPr>
        <w:t xml:space="preserve">  Evita perder finales de peón de ventaja por permitir el avance del rey rival a la sexta fila.</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La Posición de Lucena (El Puente):</w:t>
      </w:r>
      <w:r w:rsidDel="00000000" w:rsidR="00000000" w:rsidRPr="00000000">
        <w:rPr>
          <w:rtl w:val="0"/>
        </w:rPr>
        <w:t xml:space="preserve">  Técnica para ganar con peón en séptima.  </w:t>
      </w:r>
      <w:r w:rsidDel="00000000" w:rsidR="00000000" w:rsidRPr="00000000">
        <w:rPr>
          <w:b w:val="1"/>
          <w:bCs w:val="1"/>
          <w:rtl w:val="0"/>
        </w:rPr>
        <w:t xml:space="preserve">Impacto:</w:t>
      </w:r>
      <w:r w:rsidDel="00000000" w:rsidR="00000000" w:rsidRPr="00000000">
        <w:rPr>
          <w:rtl w:val="0"/>
        </w:rPr>
        <w:t xml:space="preserve">  Previene el jaque perpetuo del defensor que impide la salida del rey fuerte.</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La Defensa de Vancura:</w:t>
      </w:r>
      <w:r w:rsidDel="00000000" w:rsidR="00000000" w:rsidRPr="00000000">
        <w:rPr>
          <w:rtl w:val="0"/>
        </w:rPr>
        <w:t xml:space="preserve">  Recurso lateral contra peón de torre en sexta.  </w:t>
      </w:r>
      <w:r w:rsidDel="00000000" w:rsidR="00000000" w:rsidRPr="00000000">
        <w:rPr>
          <w:b w:val="1"/>
          <w:bCs w:val="1"/>
          <w:rtl w:val="0"/>
        </w:rPr>
        <w:t xml:space="preserve">Impacto:</w:t>
      </w:r>
      <w:r w:rsidDel="00000000" w:rsidR="00000000" w:rsidRPr="00000000">
        <w:rPr>
          <w:rtl w:val="0"/>
        </w:rPr>
        <w:t xml:space="preserve">  Salva posiciones que parecen desesperadas mediante el acoso constante desde el flanco.</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El lado largo:</w:t>
      </w:r>
      <w:r w:rsidDel="00000000" w:rsidR="00000000" w:rsidRPr="00000000">
        <w:rPr>
          <w:rtl w:val="0"/>
        </w:rPr>
        <w:t xml:space="preserve">  Defensa basada en la distancia máxima para jaques laterales.  </w:t>
      </w:r>
      <w:r w:rsidDel="00000000" w:rsidR="00000000" w:rsidRPr="00000000">
        <w:rPr>
          <w:b w:val="1"/>
          <w:bCs w:val="1"/>
          <w:rtl w:val="0"/>
        </w:rPr>
        <w:t xml:space="preserve">Impacto:</w:t>
      </w:r>
      <w:r w:rsidDel="00000000" w:rsidR="00000000" w:rsidRPr="00000000">
        <w:rPr>
          <w:rtl w:val="0"/>
        </w:rPr>
        <w:t xml:space="preserve">  Previene el acercamiento del rey fuerte para apoyar la coronación.</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Corte vertical (Una columna):</w:t>
      </w:r>
      <w:r w:rsidDel="00000000" w:rsidR="00000000" w:rsidRPr="00000000">
        <w:rPr>
          <w:rtl w:val="0"/>
        </w:rPr>
        <w:t xml:space="preserve">  Restringir al rey rival a un sector del tablero.  </w:t>
      </w:r>
      <w:r w:rsidDel="00000000" w:rsidR="00000000" w:rsidRPr="00000000">
        <w:rPr>
          <w:b w:val="1"/>
          <w:bCs w:val="1"/>
          <w:rtl w:val="0"/>
        </w:rPr>
        <w:t xml:space="preserve">Impacto:</w:t>
      </w:r>
      <w:r w:rsidDel="00000000" w:rsidR="00000000" w:rsidRPr="00000000">
        <w:rPr>
          <w:rtl w:val="0"/>
        </w:rPr>
        <w:t xml:space="preserve">  Evita que el rey defensor interfiera con el avance de nuestro peón.</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Corte vertical (Dos columnas):</w:t>
      </w:r>
      <w:r w:rsidDel="00000000" w:rsidR="00000000" w:rsidRPr="00000000">
        <w:rPr>
          <w:rtl w:val="0"/>
        </w:rPr>
        <w:t xml:space="preserve">  Técnica de Grigoriev para ganar contra defensas activas.  </w:t>
      </w:r>
      <w:r w:rsidDel="00000000" w:rsidR="00000000" w:rsidRPr="00000000">
        <w:rPr>
          <w:b w:val="1"/>
          <w:bCs w:val="1"/>
          <w:rtl w:val="0"/>
        </w:rPr>
        <w:t xml:space="preserve">Impacto:</w:t>
      </w:r>
      <w:r w:rsidDel="00000000" w:rsidR="00000000" w:rsidRPr="00000000">
        <w:rPr>
          <w:rtl w:val="0"/>
        </w:rPr>
        <w:t xml:space="preserve">  Facilita la creación de un "puente" incluso con menos espacio.</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Corte horizontal perfecto:</w:t>
      </w:r>
      <w:r w:rsidDel="00000000" w:rsidR="00000000" w:rsidRPr="00000000">
        <w:rPr>
          <w:rtl w:val="0"/>
        </w:rPr>
        <w:t xml:space="preserve">  La torre impide que el rey pase de una fila.  </w:t>
      </w:r>
      <w:r w:rsidDel="00000000" w:rsidR="00000000" w:rsidRPr="00000000">
        <w:rPr>
          <w:b w:val="1"/>
          <w:bCs w:val="1"/>
          <w:rtl w:val="0"/>
        </w:rPr>
        <w:t xml:space="preserve">Impacto:</w:t>
      </w:r>
      <w:r w:rsidDel="00000000" w:rsidR="00000000" w:rsidRPr="00000000">
        <w:rPr>
          <w:rtl w:val="0"/>
        </w:rPr>
        <w:t xml:space="preserve">  Convierte ventajas mínimas en victorias al dejar al rey rival fuera de juego.</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Corte horizontal imperfecto:</w:t>
      </w:r>
      <w:r w:rsidDel="00000000" w:rsidR="00000000" w:rsidRPr="00000000">
        <w:rPr>
          <w:rtl w:val="0"/>
        </w:rPr>
        <w:t xml:space="preserve">  Cuando el rey puede saltar la torre pero pierde tiempos.  </w:t>
      </w:r>
      <w:r w:rsidDel="00000000" w:rsidR="00000000" w:rsidRPr="00000000">
        <w:rPr>
          <w:b w:val="1"/>
          <w:bCs w:val="1"/>
          <w:rtl w:val="0"/>
        </w:rPr>
        <w:t xml:space="preserve">Impacto:</w:t>
      </w:r>
      <w:r w:rsidDel="00000000" w:rsidR="00000000" w:rsidRPr="00000000">
        <w:rPr>
          <w:rtl w:val="0"/>
        </w:rPr>
        <w:t xml:space="preserve">  Permite ganar carreras de peones que parecen igualadas.</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El paraguas (The Umbrella):</w:t>
      </w:r>
      <w:r w:rsidDel="00000000" w:rsidR="00000000" w:rsidRPr="00000000">
        <w:rPr>
          <w:rtl w:val="0"/>
        </w:rPr>
        <w:t xml:space="preserve">  Usar un peón rival para cubrirse de jaques.  </w:t>
      </w:r>
      <w:r w:rsidDel="00000000" w:rsidR="00000000" w:rsidRPr="00000000">
        <w:rPr>
          <w:b w:val="1"/>
          <w:bCs w:val="1"/>
          <w:rtl w:val="0"/>
        </w:rPr>
        <w:t xml:space="preserve">Impacto:</w:t>
      </w:r>
      <w:r w:rsidDel="00000000" w:rsidR="00000000" w:rsidRPr="00000000">
        <w:rPr>
          <w:rtl w:val="0"/>
        </w:rPr>
        <w:t xml:space="preserve">  Evita el empate por jaque perpetuo en posiciones de clara ventaja.</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La torre loca / Ahogado:</w:t>
      </w:r>
      <w:r w:rsidDel="00000000" w:rsidR="00000000" w:rsidRPr="00000000">
        <w:rPr>
          <w:rtl w:val="0"/>
        </w:rPr>
        <w:t xml:space="preserve">  Recurso de torre que se ofrece en sacrificio para forzar tablas.  </w:t>
      </w:r>
      <w:r w:rsidDel="00000000" w:rsidR="00000000" w:rsidRPr="00000000">
        <w:rPr>
          <w:b w:val="1"/>
          <w:bCs w:val="1"/>
          <w:rtl w:val="0"/>
        </w:rPr>
        <w:t xml:space="preserve">Impacto:</w:t>
      </w:r>
      <w:r w:rsidDel="00000000" w:rsidR="00000000" w:rsidRPr="00000000">
        <w:rPr>
          <w:rtl w:val="0"/>
        </w:rPr>
        <w:t xml:space="preserve">  Salva partidas perdidas mediante el recurso del rey ahogado.</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Torre activa vs pasiva:</w:t>
      </w:r>
      <w:r w:rsidDel="00000000" w:rsidR="00000000" w:rsidRPr="00000000">
        <w:rPr>
          <w:rtl w:val="0"/>
        </w:rPr>
        <w:t xml:space="preserve">  La superioridad de la torre que ataca debilidades.  </w:t>
      </w:r>
      <w:r w:rsidDel="00000000" w:rsidR="00000000" w:rsidRPr="00000000">
        <w:rPr>
          <w:b w:val="1"/>
          <w:bCs w:val="1"/>
          <w:rtl w:val="0"/>
        </w:rPr>
        <w:t xml:space="preserve">Impacto:</w:t>
      </w:r>
      <w:r w:rsidDel="00000000" w:rsidR="00000000" w:rsidRPr="00000000">
        <w:rPr>
          <w:rtl w:val="0"/>
        </w:rPr>
        <w:t xml:space="preserve">  Enseña que un peón de menos con torre activa suele ser tablas.</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Defensa de la primera fila:</w:t>
      </w:r>
      <w:r w:rsidDel="00000000" w:rsidR="00000000" w:rsidRPr="00000000">
        <w:rPr>
          <w:rtl w:val="0"/>
        </w:rPr>
        <w:t xml:space="preserve">  Bloqueo pasivo contra peones de caballo o torre.  </w:t>
      </w:r>
      <w:r w:rsidDel="00000000" w:rsidR="00000000" w:rsidRPr="00000000">
        <w:rPr>
          <w:b w:val="1"/>
          <w:bCs w:val="1"/>
          <w:rtl w:val="0"/>
        </w:rPr>
        <w:t xml:space="preserve">Impacto:</w:t>
      </w:r>
      <w:r w:rsidDel="00000000" w:rsidR="00000000" w:rsidRPr="00000000">
        <w:rPr>
          <w:rtl w:val="0"/>
        </w:rPr>
        <w:t xml:space="preserve">  Proporciona un método sencillo de tablas cuando el rey está bien situado.</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Defensa K&amp;H:</w:t>
      </w:r>
      <w:r w:rsidDel="00000000" w:rsidR="00000000" w:rsidRPr="00000000">
        <w:rPr>
          <w:rtl w:val="0"/>
        </w:rPr>
        <w:t xml:space="preserve">  Coordinación de rey y torre en posiciones centrales.  </w:t>
      </w:r>
      <w:r w:rsidDel="00000000" w:rsidR="00000000" w:rsidRPr="00000000">
        <w:rPr>
          <w:b w:val="1"/>
          <w:bCs w:val="1"/>
          <w:rtl w:val="0"/>
        </w:rPr>
        <w:t xml:space="preserve">Impacto:</w:t>
      </w:r>
      <w:r w:rsidDel="00000000" w:rsidR="00000000" w:rsidRPr="00000000">
        <w:rPr>
          <w:rtl w:val="0"/>
        </w:rPr>
        <w:t xml:space="preserve">  Previene el colapso defensivo ante peones centrales avanzados.</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Corte en octava:</w:t>
      </w:r>
      <w:r w:rsidDel="00000000" w:rsidR="00000000" w:rsidRPr="00000000">
        <w:rPr>
          <w:rtl w:val="0"/>
        </w:rPr>
        <w:t xml:space="preserve">  Impedir la salida del rey fuerte del rincón.  </w:t>
      </w:r>
      <w:r w:rsidDel="00000000" w:rsidR="00000000" w:rsidRPr="00000000">
        <w:rPr>
          <w:b w:val="1"/>
          <w:bCs w:val="1"/>
          <w:rtl w:val="0"/>
        </w:rPr>
        <w:t xml:space="preserve">Impacto:</w:t>
      </w:r>
      <w:r w:rsidDel="00000000" w:rsidR="00000000" w:rsidRPr="00000000">
        <w:rPr>
          <w:rtl w:val="0"/>
        </w:rPr>
        <w:t xml:space="preserve">  Consigue tablas en finales donde el peón está a punto de promocionar.</w:t>
      </w:r>
    </w:p>
    <w:p w:rsidR="00000000" w:rsidDel="00000000" w:rsidP="00000000" w:rsidRDefault="00000000" w:rsidRPr="00000000" w14:paraId="0000003A">
      <w:pPr>
        <w:pStyle w:val="Heading5"/>
        <w:rPr/>
      </w:pPr>
      <w:bookmarkStart w:colFirst="0" w:colLast="0" w:name="_brjc6xm4ydmw" w:id="11"/>
      <w:bookmarkEnd w:id="11"/>
      <w:r w:rsidDel="00000000" w:rsidR="00000000" w:rsidRPr="00000000">
        <w:rPr>
          <w:rtl w:val="0"/>
        </w:rPr>
        <w:t xml:space="preserve">Capítulos 6 y 7: Alfiles (Mismo y Distinto Color) (Patrones 33-49)</w:t>
      </w:r>
    </w:p>
    <w:p w:rsidR="00000000" w:rsidDel="00000000" w:rsidP="00000000" w:rsidRDefault="00000000" w:rsidRPr="00000000" w14:paraId="0000003B">
      <w:pPr>
        <w:rPr/>
      </w:pPr>
      <w:r w:rsidDel="00000000" w:rsidR="00000000" w:rsidRPr="00000000">
        <w:rPr>
          <w:rtl w:val="0"/>
        </w:rPr>
        <w:t xml:space="preserve">Los alfiles de distinto color son el heraldo de las tablas debido a la capacidad de crear fortalezas inexpugnables en un color de casillas. Los del mismo color, sin embargo, premian la actividad del rey y la creación de peones pasados alejados.</w:t>
      </w:r>
      <w:r w:rsidDel="00000000" w:rsidR="00000000" w:rsidRPr="00000000">
        <w:rPr>
          <w:b w:val="1"/>
          <w:bCs w:val="1"/>
          <w:rtl w:val="0"/>
        </w:rPr>
        <w:t xml:space="preserve">Modelos de Alfiles (33-49):</w:t>
      </w:r>
      <w:r w:rsidDel="00000000" w:rsidR="00000000" w:rsidRPr="00000000">
        <w:rPr>
          <w:rtl w:val="0"/>
        </w:rPr>
        <w:t xml:space="preserve">  33. Fortaleza básica. 34. Bloqueo en color opuesto. 35. Peón de torre y alfil de color erróneo. 36. Ruptura de peones en casillas opuestas. 37. Rey activo en finales de alfil. 38. Peones pasados ligados. 39. Peones pasados separados. 40. El alfil de "horqueta". 41. Maniobra de distracción del alfil. 42. Sacrificio de alfil para coronar peón. 43. El alfil contra peones bloqueados. 44. Centralización del rey defensor. 45. Defensa de la diagonal larga. 46. Interferencia de piezas. 47. El alfil como bloqueador de peones pasados. 48. Ventaja de espacio en finales de piezas menores. 49. Zugzwang en finales de alfiles.</w:t>
      </w:r>
    </w:p>
    <w:p w:rsidR="00000000" w:rsidDel="00000000" w:rsidP="00000000" w:rsidRDefault="00000000" w:rsidRPr="00000000" w14:paraId="0000003C">
      <w:pPr>
        <w:pStyle w:val="Heading4"/>
        <w:rPr/>
      </w:pPr>
      <w:bookmarkStart w:colFirst="0" w:colLast="0" w:name="_pydwu44yu5i1" w:id="12"/>
      <w:bookmarkEnd w:id="12"/>
      <w:r w:rsidDel="00000000" w:rsidR="00000000" w:rsidRPr="00000000">
        <w:rPr>
          <w:rtl w:val="0"/>
        </w:rPr>
        <w:t xml:space="preserve">4. Bloque III: Desequilibrios de Piezas y Finales de Dama</w:t>
      </w:r>
    </w:p>
    <w:p w:rsidR="00000000" w:rsidDel="00000000" w:rsidP="00000000" w:rsidRDefault="00000000" w:rsidRPr="00000000" w14:paraId="0000003D">
      <w:pPr>
        <w:rPr/>
      </w:pPr>
      <w:r w:rsidDel="00000000" w:rsidR="00000000" w:rsidRPr="00000000">
        <w:rPr>
          <w:rtl w:val="0"/>
        </w:rPr>
        <w:t xml:space="preserve">La presencia de la Dama eleva la tensión táctica al máximo; cualquier error de posicionamiento del rey o de una pieza de apoyo se traduce en una derrota inmediata por ataque doble o jaque perpetuo.</w:t>
      </w:r>
    </w:p>
    <w:p w:rsidR="00000000" w:rsidDel="00000000" w:rsidP="00000000" w:rsidRDefault="00000000" w:rsidRPr="00000000" w14:paraId="0000003E">
      <w:pPr>
        <w:pStyle w:val="Heading5"/>
        <w:rPr/>
      </w:pPr>
      <w:bookmarkStart w:colFirst="0" w:colLast="0" w:name="_i137akx1nzcl" w:id="13"/>
      <w:bookmarkEnd w:id="13"/>
      <w:r w:rsidDel="00000000" w:rsidR="00000000" w:rsidRPr="00000000">
        <w:rPr>
          <w:rtl w:val="0"/>
        </w:rPr>
        <w:t xml:space="preserve">Capítulo 8: Caballo contra Alfil (Patrones 50-59)</w:t>
      </w:r>
    </w:p>
    <w:p w:rsidR="00000000" w:rsidDel="00000000" w:rsidP="00000000" w:rsidRDefault="00000000" w:rsidRPr="00000000" w14:paraId="0000003F">
      <w:pPr>
        <w:rPr/>
      </w:pPr>
      <w:r w:rsidDel="00000000" w:rsidR="00000000" w:rsidRPr="00000000">
        <w:rPr>
          <w:rtl w:val="0"/>
        </w:rPr>
        <w:t xml:space="preserve">El concepto clave es la  </w:t>
      </w:r>
      <w:r w:rsidDel="00000000" w:rsidR="00000000" w:rsidRPr="00000000">
        <w:rPr>
          <w:b w:val="1"/>
          <w:bCs w:val="1"/>
          <w:rtl w:val="0"/>
        </w:rPr>
        <w:t xml:space="preserve">dominación</w:t>
      </w:r>
      <w:r w:rsidDel="00000000" w:rsidR="00000000" w:rsidRPr="00000000">
        <w:rPr>
          <w:rtl w:val="0"/>
        </w:rPr>
        <w:t xml:space="preserve"> . Un alfil "malo", encerrado por sus propios peones, es una pieza muerta frente a la versatilidad del caballo, que puede saltar sobre las estructuras para castigar debilidades en ambos colores de casillas.</w:t>
      </w:r>
    </w:p>
    <w:p w:rsidR="00000000" w:rsidDel="00000000" w:rsidP="00000000" w:rsidRDefault="00000000" w:rsidRPr="00000000" w14:paraId="00000040">
      <w:pPr>
        <w:pStyle w:val="Heading5"/>
        <w:rPr/>
      </w:pPr>
      <w:bookmarkStart w:colFirst="0" w:colLast="0" w:name="_rstpt8s8y40m" w:id="14"/>
      <w:bookmarkEnd w:id="14"/>
      <w:r w:rsidDel="00000000" w:rsidR="00000000" w:rsidRPr="00000000">
        <w:rPr>
          <w:rtl w:val="0"/>
        </w:rPr>
        <w:t xml:space="preserve">Capítulo 11: Torre contra Pieza Menor (Patrones 79-85)</w:t>
      </w:r>
    </w:p>
    <w:p w:rsidR="00000000" w:rsidDel="00000000" w:rsidP="00000000" w:rsidRDefault="00000000" w:rsidRPr="00000000" w14:paraId="00000041">
      <w:pPr>
        <w:rPr/>
      </w:pPr>
      <w:r w:rsidDel="00000000" w:rsidR="00000000" w:rsidRPr="00000000">
        <w:rPr>
          <w:rtl w:val="0"/>
        </w:rPr>
        <w:t xml:space="preserve">Analizamos la progresión en un solo color y cómo gestionar peones pasados conectados. El bando fuerte debe evitar que la pieza menor cree una fortaleza estable.</w:t>
      </w:r>
    </w:p>
    <w:p w:rsidR="00000000" w:rsidDel="00000000" w:rsidP="00000000" w:rsidRDefault="00000000" w:rsidRPr="00000000" w14:paraId="00000042">
      <w:pPr>
        <w:pStyle w:val="Heading5"/>
        <w:rPr/>
      </w:pPr>
      <w:bookmarkStart w:colFirst="0" w:colLast="0" w:name="_7x5kcpek4tu1" w:id="15"/>
      <w:bookmarkEnd w:id="15"/>
      <w:r w:rsidDel="00000000" w:rsidR="00000000" w:rsidRPr="00000000">
        <w:rPr>
          <w:rtl w:val="0"/>
        </w:rPr>
        <w:t xml:space="preserve">Capítulos 12 a 15: La Supremacía de la Dama (Patrones 86-100)</w:t>
      </w:r>
    </w:p>
    <w:p w:rsidR="00000000" w:rsidDel="00000000" w:rsidP="00000000" w:rsidRDefault="00000000" w:rsidRPr="00000000" w14:paraId="00000043">
      <w:pPr>
        <w:rPr/>
      </w:pPr>
      <w:r w:rsidDel="00000000" w:rsidR="00000000" w:rsidRPr="00000000">
        <w:rPr>
          <w:rtl w:val="0"/>
        </w:rPr>
        <w:t xml:space="preserve">Aquí agrupamos los modelos de máxima potencia:</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Dama contra Peones:</w:t>
      </w:r>
      <w:r w:rsidDel="00000000" w:rsidR="00000000" w:rsidRPr="00000000">
        <w:rPr>
          <w:rtl w:val="0"/>
        </w:rPr>
        <w:t xml:space="preserve">  La diferencia técnica abismal entre peones de torre/alfil y peones centrales en séptima fila.</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Dama contra Torre:</w:t>
      </w:r>
      <w:r w:rsidDel="00000000" w:rsidR="00000000" w:rsidRPr="00000000">
        <w:rPr>
          <w:rtl w:val="0"/>
        </w:rPr>
        <w:t xml:space="preserve">  El uso del  </w:t>
      </w:r>
      <w:r w:rsidDel="00000000" w:rsidR="00000000" w:rsidRPr="00000000">
        <w:rPr>
          <w:i w:val="1"/>
          <w:iCs w:val="1"/>
          <w:rtl w:val="0"/>
        </w:rPr>
        <w:t xml:space="preserve">escudo</w:t>
      </w:r>
      <w:r w:rsidDel="00000000" w:rsidR="00000000" w:rsidRPr="00000000">
        <w:rPr>
          <w:rtl w:val="0"/>
        </w:rPr>
        <w:t xml:space="preserve">  y la triangulación para forzar el Zugzwang y ganar la torre.</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Dama contra dos piezas / dos Torres:</w:t>
      </w:r>
      <w:r w:rsidDel="00000000" w:rsidR="00000000" w:rsidRPr="00000000">
        <w:rPr>
          <w:rtl w:val="0"/>
        </w:rPr>
        <w:t xml:space="preserve">  La vulnerabilidad de las torres ante jaques dobles y la inutilidad de los peones separados si la dama logra coordinarse con su rey. El jaque perpetuo es el arma de salvación del bando débil.</w:t>
      </w:r>
    </w:p>
    <w:p w:rsidR="00000000" w:rsidDel="00000000" w:rsidP="00000000" w:rsidRDefault="00000000" w:rsidRPr="00000000" w14:paraId="00000047">
      <w:pPr>
        <w:pStyle w:val="Heading4"/>
        <w:rPr/>
      </w:pPr>
      <w:bookmarkStart w:colFirst="0" w:colLast="0" w:name="_9fa0z249w34y" w:id="16"/>
      <w:bookmarkEnd w:id="16"/>
      <w:r w:rsidDel="00000000" w:rsidR="00000000" w:rsidRPr="00000000">
        <w:rPr>
          <w:rtl w:val="0"/>
        </w:rPr>
        <w:t xml:space="preserve">5. Protocolo de Entrenamiento y Perfeccionamiento</w:t>
      </w:r>
    </w:p>
    <w:p w:rsidR="00000000" w:rsidDel="00000000" w:rsidP="00000000" w:rsidRDefault="00000000" w:rsidRPr="00000000" w14:paraId="00000048">
      <w:pPr>
        <w:rPr/>
      </w:pPr>
      <w:r w:rsidDel="00000000" w:rsidR="00000000" w:rsidRPr="00000000">
        <w:rPr>
          <w:rtl w:val="0"/>
        </w:rPr>
        <w:t xml:space="preserve">La maestría técnica no es un acto de memoria, sino de autocrítica sistemática. El final es la fase donde el carácter del jugador se pone a prueba bajo la fatiga.</w:t>
      </w:r>
    </w:p>
    <w:p w:rsidR="00000000" w:rsidDel="00000000" w:rsidP="00000000" w:rsidRDefault="00000000" w:rsidRPr="00000000" w14:paraId="00000049">
      <w:pPr>
        <w:pStyle w:val="Heading5"/>
        <w:rPr/>
      </w:pPr>
      <w:bookmarkStart w:colFirst="0" w:colLast="0" w:name="_vaedjxqld013" w:id="17"/>
      <w:bookmarkEnd w:id="17"/>
      <w:r w:rsidDel="00000000" w:rsidR="00000000" w:rsidRPr="00000000">
        <w:rPr>
          <w:rtl w:val="0"/>
        </w:rPr>
        <w:t xml:space="preserve">Metodología de Análisis con Software</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Revisión "Ciega":</w:t>
      </w:r>
      <w:r w:rsidDel="00000000" w:rsidR="00000000" w:rsidRPr="00000000">
        <w:rPr>
          <w:rtl w:val="0"/>
        </w:rPr>
        <w:t xml:space="preserve">  Intente identificar qué modelo de los 100 de De la Villa se asemejaba a su posición sin usar el motor.</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Verificación de Precisión:</w:t>
      </w:r>
      <w:r w:rsidDel="00000000" w:rsidR="00000000" w:rsidRPr="00000000">
        <w:rPr>
          <w:rtl w:val="0"/>
        </w:rPr>
        <w:t xml:space="preserve">  Use motores (Stockfish 16+) en Lichess para detectar el momento exacto donde la evaluación cambió significativamente.</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Consulta de Tablas (Nalimov/Syzygy):</w:t>
      </w:r>
      <w:r w:rsidDel="00000000" w:rsidR="00000000" w:rsidRPr="00000000">
        <w:rPr>
          <w:rtl w:val="0"/>
        </w:rPr>
        <w:t xml:space="preserve">  Para finales de hasta 7 piezas, consulte la "verdad absoluta" para entender si su error fue de cálculo o conceptual.</w:t>
      </w:r>
    </w:p>
    <w:p w:rsidR="00000000" w:rsidDel="00000000" w:rsidP="00000000" w:rsidRDefault="00000000" w:rsidRPr="00000000" w14:paraId="0000004D">
      <w:pPr>
        <w:pStyle w:val="Heading5"/>
        <w:rPr/>
      </w:pPr>
      <w:bookmarkStart w:colFirst="0" w:colLast="0" w:name="_8dd51vy2xn0c" w:id="18"/>
      <w:bookmarkEnd w:id="18"/>
      <w:r w:rsidDel="00000000" w:rsidR="00000000" w:rsidRPr="00000000">
        <w:rPr>
          <w:rtl w:val="0"/>
        </w:rPr>
        <w:t xml:space="preserve">El Método de "Checklist" Post-Partida (Diagnóstico Técnico)</w:t>
      </w:r>
    </w:p>
    <w:p w:rsidR="00000000" w:rsidDel="00000000" w:rsidP="00000000" w:rsidRDefault="00000000" w:rsidRPr="00000000" w14:paraId="0000004E">
      <w:pPr>
        <w:rPr/>
      </w:pPr>
      <w:r w:rsidDel="00000000" w:rsidR="00000000" w:rsidRPr="00000000">
        <w:rPr>
          <w:rtl w:val="0"/>
        </w:rPr>
        <w:t xml:space="preserve">Tras cada final, responda:</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¿A qué modelo específico de los 100 se parecía más este final y en qué jugada exacta me desvié del patrón correcto?</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¿Utilicé mi Rey como una pieza ofensiva agresiva o se mantuvo pasivo por temor infundado?</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¿Evalué correctamente la transposición al final de peones antes de simplificar las piezas mayores/menores?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¿Aproveché el máximo radio de acción de mis piezas de largo alcance o permití que fueran bloqueadas?</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¿Existía algún recurso defensivo (RD) de ahogado o fortaleza que pasé por alto?</w:t>
      </w:r>
      <w:r w:rsidDel="00000000" w:rsidR="00000000" w:rsidRPr="00000000">
        <w:rPr>
          <w:b w:val="1"/>
          <w:bCs w:val="1"/>
          <w:rtl w:val="0"/>
        </w:rPr>
        <w:t xml:space="preserve">Conclusión Final:</w:t>
      </w:r>
      <w:r w:rsidDel="00000000" w:rsidR="00000000" w:rsidRPr="00000000">
        <w:rPr>
          <w:rtl w:val="0"/>
        </w:rPr>
        <w:t xml:space="preserve">  El estudio de estos modelos constituye la verdadera  </w:t>
      </w:r>
      <w:r w:rsidDel="00000000" w:rsidR="00000000" w:rsidRPr="00000000">
        <w:rPr>
          <w:b w:val="1"/>
          <w:bCs w:val="1"/>
          <w:rtl w:val="0"/>
        </w:rPr>
        <w:t xml:space="preserve">"Arquitectura de la Victoria"</w:t>
      </w:r>
      <w:r w:rsidDel="00000000" w:rsidR="00000000" w:rsidRPr="00000000">
        <w:rPr>
          <w:rtl w:val="0"/>
        </w:rPr>
        <w:t xml:space="preserve"> . El final no es el ocaso de la partida, sino su culminación lógica. Quien posee la técnica más depurada, posee siempre el control del resultado.</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