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er5v1387okp" w:id="0"/>
      <w:bookmarkEnd w:id="0"/>
      <w:r w:rsidDel="00000000" w:rsidR="00000000" w:rsidRPr="00000000">
        <w:rPr>
          <w:rtl w:val="0"/>
        </w:rPr>
        <w:t xml:space="preserve">librerias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sklearn.metrics import mean_absolute_error, mean_squared_error, r2_score, mean_absolute_percentage_error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5jscej3mjils" w:id="1"/>
      <w:bookmarkEnd w:id="1"/>
      <w:r w:rsidDel="00000000" w:rsidR="00000000" w:rsidRPr="00000000">
        <w:rPr>
          <w:rtl w:val="0"/>
        </w:rPr>
        <w:t xml:space="preserve">codes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Suponiendo que tienes los datos y las predicciones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y_test: valores reales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y_pred: valores predichos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Cálculo de las métricas de regresión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mae = mean_absolute_error(y_test, y_pred)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rmse = np.sqrt(mse)  # Raíz cuadrada del MSE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r2 = r2_score(y_test, y_pred)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mape = mean_absolute_percentage_error(y_test, y_pred)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Imprimir los resultados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print("Mean Absolute Error (MAE):", mae)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print("Mean Squared Error (MSE):", mse)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print("Root Mean Squared Error (RMSE):", rmse)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print("R-squared (R²):", r2)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print("Mean Absolute Percentage Error (MAPE):", mape)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