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 descr="Escudo institucion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UNAN_Leo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Universidad Nacional Autónoma de Nicaragua León</w:t>
      </w:r>
    </w:p>
    <w:p>
      <w:pPr>
        <w:jc w:val="center"/>
      </w:pPr>
      <w:r>
        <w:t>Área de Conocimiento de Ciencias y Tecnología</w:t>
      </w:r>
    </w:p>
    <w:p>
      <w:pPr>
        <w:jc w:val="center"/>
      </w:pPr>
      <w:r>
        <w:t>Área específica de Ingeniería en Sistemas</w:t>
      </w:r>
    </w:p>
    <w:p>
      <w:pPr>
        <w:pStyle w:val="Title"/>
        <w:jc w:val="center"/>
      </w:pPr>
      <w:r>
        <w:t>Sistema para Reportar y Dar Seguimiento a Fallas de Equipos de Cómputo</w:t>
      </w:r>
    </w:p>
    <w:p>
      <w:pPr>
        <w:jc w:val="center"/>
      </w:pPr>
      <w:r>
        <w:t>Diseño UI UX y arquitectura de tres capas</w:t>
      </w:r>
    </w:p>
    <w:p>
      <w:pPr>
        <w:jc w:val="center"/>
      </w:pPr>
      <w:r>
        <w:t>Proyecto Integrador I  |  Hito 9</w:t>
      </w:r>
    </w:p>
    <w:p>
      <w:pPr>
        <w:jc w:val="center"/>
      </w:pPr>
      <w:r>
        <w:t>Elaborado por</w:t>
      </w:r>
    </w:p>
    <w:p>
      <w:pPr>
        <w:jc w:val="center"/>
      </w:pPr>
      <w:r>
        <w:t>Gleyssi Nereyda Barrera Perez</w:t>
      </w:r>
    </w:p>
    <w:p>
      <w:pPr>
        <w:jc w:val="center"/>
      </w:pPr>
      <w:r>
        <w:t>Andy Dayana Hernandez Arrieta</w:t>
      </w:r>
    </w:p>
    <w:p>
      <w:pPr>
        <w:jc w:val="center"/>
      </w:pPr>
      <w:r>
        <w:t>Jeisling Maria Muños Vallejo</w:t>
      </w:r>
    </w:p>
    <w:p>
      <w:pPr>
        <w:jc w:val="center"/>
      </w:pPr>
      <w:r>
        <w:t>Alexandra Paola Lira Blandon</w:t>
      </w:r>
    </w:p>
    <w:p>
      <w:pPr>
        <w:jc w:val="center"/>
      </w:pPr>
      <w:r>
        <w:t>Docente Ing Romulo Miranda</w:t>
      </w:r>
    </w:p>
    <w:p>
      <w:pPr>
        <w:jc w:val="center"/>
      </w:pPr>
      <w:r>
        <w:t>Grupo CTIS25-SABE2-GP2</w:t>
      </w:r>
    </w:p>
    <w:p>
      <w:pPr>
        <w:jc w:val="center"/>
      </w:pPr>
      <w:r>
        <w:t>11 de octubre de 2026</w:t>
      </w:r>
    </w:p>
    <w:p>
      <w:r>
        <w:br w:type="page"/>
      </w:r>
    </w:p>
    <w:p>
      <w:pPr>
        <w:pStyle w:val="Heading1"/>
      </w:pPr>
      <w:r>
        <w:t>1 Presentación del proyecto</w:t>
      </w:r>
    </w:p>
    <w:p>
      <w:pPr/>
      <w:r>
        <w:t>Esta entrega desarrolla el prototipo de interfaz y la organización del repositorio del sistema para reportar fallas de equipos de cómputo. Da continuidad al modelo de datos del equipo entregado en clase 8: usuarios, laboratorios, equipos, categorías, estados, reportes, seguimientos y soluciones.</w:t>
      </w:r>
    </w:p>
    <w:p>
      <w:pPr/>
      <w:r>
        <w:t>El prototipo permite recorrer el acceso, el tablero, el registro de una falla y la consulta de su seguimiento. El repositorio separa presentación, negocio y datos para preparar la implementación del siguiente hito. Los datos de las pantallas son ficticios y la persistencia es simulada.</w:t>
      </w:r>
    </w:p>
    <w:p>
      <w:pPr>
        <w:pStyle w:val="Heading2"/>
      </w:pPr>
      <w:r>
        <w:t>Enlaces de la entrega</w:t>
      </w:r>
    </w:p>
    <w:p>
      <w:hyperlink r:id="rId10">
        <w:r>
          <w:t>https://www.figma.com/design/YlSnNloiDYtkuojdrUjIkb?node-id=6-5</w:t>
        </w:r>
      </w:hyperlink>
    </w:p>
    <w:p>
      <w:hyperlink r:id="rId11">
        <w:r>
          <w:t>https://github.com/perezgleyssi-cell/Proyecto_Integrador_Hito9</w:t>
        </w:r>
      </w:hyperlink>
    </w:p>
    <w:p>
      <w:pPr>
        <w:pStyle w:val="Heading2"/>
      </w:pPr>
      <w:r>
        <w:t>Alcance del Hito 9</w:t>
      </w:r>
    </w:p>
    <w:p>
      <w:pPr/>
      <w:r>
        <w:t>Se entregan diez pantallas editables en la página Sistema de Fallas Hito 9 de Figma, una copia local .fig, los diez archivos SVG, capturas del prototipo, el modelo original de clase 8, un DDL derivado de su diccionario y el armazón del repositorio. La aplicación ejecutable y la conexión real a MySQL corresponden al siguiente hito.</w:t>
      </w:r>
    </w:p>
    <w:p>
      <w:pPr>
        <w:pStyle w:val="Heading2"/>
      </w:pPr>
      <w:r>
        <w:t>Criterios de interfaz</w:t>
      </w:r>
    </w:p>
    <w:p>
      <w:pPr/>
      <w:r>
        <w:t>Los marcos tienen 1200 por 800 píxeles. Se emplea una base de espaciado de 8 píxeles, botones de 48 píxeles de alto, etiquetas visibles, jerarquía de títulos y una navegación lateral común. El azul institucional identifica las acciones principales; los mensajes de error usan texto explicativo además del color.</w:t>
      </w:r>
    </w:p>
    <w:p>
      <w:pPr/>
      <w:r>
        <w:t>Se conservan el escudo UNAN-León, la identidad académica y el grupo CTIS25-SABE2-GP2 de la documentación anterior. Se incluyen vistas de credenciales incorrectas, campos obligatorios, registro exitoso y consulta sin resultados.</w:t>
      </w:r>
    </w:p>
    <w:p>
      <w:r>
        <w:br w:type="page"/>
      </w:r>
    </w:p>
    <w:p>
      <w:pPr>
        <w:pStyle w:val="Heading1"/>
      </w:pPr>
      <w:r>
        <w:t>2 Arquitectura de tres capas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700784"/>
            <wp:docPr id="2" name="Picture 2" descr="Captura de Figma del sistema de fall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_tres_cap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00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Presentación</w:t>
      </w:r>
    </w:p>
    <w:p>
      <w:pPr/>
      <w:r>
        <w:t>La capa presentation contiene las futuras vistas de acceso, tablero, formulario y consulta. Captura eventos, comprueba campos obligatorios y longitud de la descripción, muestra los resultados y envía DTO al controlador. No conoce SQL ni credenciales de base de datos.</w:t>
      </w:r>
    </w:p>
    <w:p>
      <w:pPr>
        <w:pStyle w:val="Heading2"/>
      </w:pPr>
      <w:r>
        <w:t>Negocio</w:t>
      </w:r>
    </w:p>
    <w:p>
      <w:pPr/>
      <w:r>
        <w:t>La capa business contiene controladores y servicios. Comprueba el usuario, el equipo, la categoría y los permisos. El reporte inicia en Pendiente. Solo el personal de mantenimiento registra seguimientos y soluciones. Cada reporte admite como máximo una solución. El servicio coordina el cambio a Resuelto y evita operaciones inconsistentes.</w:t>
      </w:r>
    </w:p>
    <w:p>
      <w:pPr>
        <w:pStyle w:val="Heading2"/>
      </w:pPr>
      <w:r>
        <w:t>Datos</w:t>
      </w:r>
    </w:p>
    <w:p>
      <w:pPr/>
      <w:r>
        <w:t>La capa data contiene repositorios y conexión. Usa consultas parametrizadas, aplica claves primarias, foráneas y restricciones de unicidad. Registra la solución y el cambio de estado dentro de una transacción para conservar consistencia. Las credenciales deberán obtenerse de variables de entorno excluidas del repositorio.</w:t>
      </w:r>
    </w:p>
    <w:p>
      <w:pPr>
        <w:pStyle w:val="Heading2"/>
      </w:pPr>
      <w:r>
        <w:t>Flujo de registrar una falla</w:t>
      </w:r>
    </w:p>
    <w:p>
      <w:pPr/>
      <w:r>
        <w:t>Vista → DTO → Controlador → Servicio → Repositorio → MySQL. La respuesta vuelve por las mismas capas hasta la vista. El DTO incluye equ_id, cat_id y rep_descripcion; usu_id procede de la sesión. La fecha y el estado inicial se asignan en servidor.</w:t>
      </w:r>
    </w:p>
    <w:p>
      <w:pPr>
        <w:pStyle w:val="Heading2"/>
      </w:pPr>
      <w:r>
        <w:t>Organización del repositorio</w:t>
      </w:r>
    </w:p>
    <w:p>
      <w:pPr/>
      <w:r>
        <w:t>src/presentation: vistas y validación de formato. src/business: controladores, servicios y reglas. src/data: repositorios y conexión. tests: pruebas futuras por capa. docs: modelo, DDL, wireframes, copia Figma, evidencias y memoria. README.md explica el alcance y la preparación; .gitignore excluye secretos y archivos temporales.</w:t>
      </w:r>
    </w:p>
    <w:p>
      <w:pPr/>
      <w:r>
        <w:t>Los archivos .gitkeep únicamente conservan las carpetas vacías del armazón. No representan código ejecutable. Esta separación permite implementar cada responsabilidad sin mezclar la interfaz con el acceso a datos.</w:t>
      </w:r>
    </w:p>
    <w:p>
      <w:r>
        <w:br w:type="page"/>
      </w:r>
    </w:p>
    <w:p>
      <w:pPr>
        <w:pStyle w:val="Heading1"/>
      </w:pPr>
      <w:r>
        <w:t>3 Modelo de datos y trazabilidad</w:t>
      </w:r>
    </w:p>
    <w:p>
      <w:pPr/>
      <w:r>
        <w:t>Modelo_original_clase8.pdf conserva el documento realmente adjuntado a la entrega de clase 8 en Classroom. Incluye entidades, cardinalidades, normalización hasta 3FN y diccionario. schema_derivado_clase8.sql traduce ese diccionario a MySQL 8.0.16 o posterior; se identifica como derivado porque el adjunto recuperado no contiene un archivo SQL original.</w:t>
      </w:r>
    </w:p>
    <w:p>
      <w:pPr>
        <w:pStyle w:val="Heading2"/>
      </w:pPr>
      <w:r>
        <w:t>Entidades y relaciones</w:t>
      </w:r>
    </w:p>
    <w:p>
      <w:pPr/>
      <w:r>
        <w:t>TBL_USUARIO identifica a estudiantes, docentes y personal de mantenimiento. TBL_LABORATORIO agrupa equipos. TBL_EQUIPO registra el inventario y pertenece a un laboratorio. TBL_CATEGORIA_FALLA y TBL_ESTADO_FALLA son catálogos. TBL_REPORTE_FALLA relaciona usuario, equipo, categoría y estado. TBL_SEGUIMIENTO guarda avances y TBL_SOLUCION conserva el cierre técnico.</w:t>
      </w:r>
    </w:p>
    <w:p>
      <w:pPr/>
      <w:r>
        <w:t>Un laboratorio tiene muchos equipos; un usuario genera muchos reportes; un equipo, una categoría y un estado se relacionan con muchos reportes. Un reporte contiene muchos seguimientos y cero o una solución. El personal de mantenimiento puede registrar varios seguimientos y soluciones. Cada seguimiento tiene también un estado, como indica el diccionario.</w:t>
      </w:r>
    </w:p>
    <w:p>
      <w:pPr>
        <w:pStyle w:val="Heading2"/>
      </w:pPr>
      <w:r>
        <w:t>Correspondencia con las pantallas</w:t>
      </w:r>
    </w:p>
    <w:p>
      <w:pPr/>
      <w:r>
        <w:t>El formulario captura equipo, categoría y descripción de hasta 300 caracteres. El laboratorio se obtiene del equipo, y usuario, fecha y estado se asignan automáticamente. La consulta presenta reporte, equipo, laboratorio, categoría y estado. El detalle muestra los comentarios de seguimiento. La solución captura descripción y tiempo empleado en horas.</w:t>
      </w:r>
    </w:p>
    <w:p>
      <w:pPr>
        <w:pStyle w:val="Heading2"/>
      </w:pPr>
      <w:r>
        <w:t>Decisiones para implementar</w:t>
      </w:r>
    </w:p>
    <w:p>
      <w:pPr/>
      <w:r>
        <w:t>El DDL inicializa Pendiente con identificador 1 y conserva la unicidad de rep_id en TBL_SOLUCION. Las claves foráneas impiden referencias inexistentes. No se añade prioridad porque no aparece en el modelo anterior. La autenticación segura se integrará por separado: TBL_USUARIO no contiene un campo de contraseña.</w:t>
      </w:r>
    </w:p>
    <w:p>
      <w:pPr/>
      <w:r>
        <w:t>Se cotejaron las ocho tablas y sus claves con el diccionario. El DDL no se ha ejecutado en MySQL; esa validación y la integración de servicios forman parte de la implementación.</w:t>
      </w:r>
    </w:p>
    <w:p>
      <w:r>
        <w:br w:type="page"/>
      </w:r>
    </w:p>
    <w:p>
      <w:pPr>
        <w:pStyle w:val="Heading1"/>
      </w:pPr>
      <w:r>
        <w:t>Esquema relacional del proyecto</w:t>
      </w:r>
    </w:p>
    <w:p>
      <w:pPr/>
      <w:r>
        <w:t>Vista de las ocho tablas y sus claves, derivada del diccionario de clase 8. El PDF original adjunto conserva el modelo y las reglas completas del equipo.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4498848"/>
            <wp:docPr id="3" name="Picture 3" descr="Captura de Figma del sistema de fall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quema_relacional_clase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498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 Manual del prototipo y verificación</w:t>
      </w:r>
    </w:p>
    <w:p>
      <w:pPr>
        <w:pStyle w:val="Heading2"/>
      </w:pPr>
      <w:r>
        <w:t>Recorrido principal comprobado</w:t>
      </w:r>
    </w:p>
    <w:p>
      <w:pPr/>
      <w:r>
        <w:t>1. Abrir Figma y seleccionar Sistema de Fallas Hito 9. Presentar desde 01 Acceso. Pulsar Ingresar para llegar al tablero.</w:t>
      </w:r>
    </w:p>
    <w:p>
      <w:pPr/>
      <w:r>
        <w:t>2. En el tablero, pulsar Reportar una falla. Revisar equipo, laboratorio, categoría y descripción. Pulsar Enviar reporte para mostrar el número REP-024 y la confirmación de registro.</w:t>
      </w:r>
    </w:p>
    <w:p>
      <w:pPr/>
      <w:r>
        <w:t>3. Pulsar Ver seguimiento. Revisar el historial y abrir Registrar solución. Guardar solución conduce a Consultar reportes.</w:t>
      </w:r>
    </w:p>
    <w:p>
      <w:pPr/>
      <w:r>
        <w:t>4. En Consultar reportes, pulsar Aplicar filtros para mostrar el ejemplo de consulta vacía. Limpiar filtros devuelve la lista. Ver detalle permite revisar el seguimiento.</w:t>
      </w:r>
    </w:p>
    <w:p>
      <w:pPr>
        <w:pStyle w:val="Heading2"/>
      </w:pPr>
      <w:r>
        <w:t>Estados y límites de la simulación</w:t>
      </w:r>
    </w:p>
    <w:p>
      <w:pPr/>
      <w:r>
        <w:t>Las vistas 02 Acceso error y 05 Validacion formulario ilustran mensajes de credenciales incorrectas y campos obligatorios. Las pantallas son ejemplos fijos; no autentican, editan datos ni ejecutan filtros reales. Paginación, catálogos y cifras representan el diseño previsto. La lista no recalcula estados al guardar una solución.</w:t>
      </w:r>
    </w:p>
    <w:p>
      <w:pPr>
        <w:pStyle w:val="Heading2"/>
      </w:pPr>
      <w:r>
        <w:t>Preparación de la siguiente clase</w:t>
      </w:r>
    </w:p>
    <w:p>
      <w:pPr/>
      <w:r>
        <w:t>Implementar la autenticación, los DTO y las reglas de permisos; configurar MySQL mediante variables de entorno; ejecutar el DDL en una base vacía; probar integridad referencial, rol de mantenimiento, descripción de 300 caracteres, solución única y transacción de cierre.</w:t>
      </w:r>
    </w:p>
    <w:p>
      <w:pPr>
        <w:pStyle w:val="Heading2"/>
      </w:pPr>
      <w:r>
        <w:t>Control de versiones y entrega</w:t>
      </w:r>
    </w:p>
    <w:p>
      <w:pPr/>
      <w:r>
        <w:t>GitHub conserva el historial del armazón y la documentación del proyecto. Cada integrante deberá realizar sus propios commits con aportes reales; no se atribuyen cambios ficticios a otras personas. El grupo es CTIS25-SABE2-GP2. El número de equipo para el nombre PI1_Hito9_EquipoN.pdf debe confirmarse antes de la entrega en Moodle.</w:t>
      </w:r>
    </w:p>
    <w:p>
      <w:pPr/>
      <w:r>
        <w:t>Las páginas siguientes muestran capturas del diseño actual. La carpeta docs/wireframes conserva sus fuentes vectoriales y la copia .fig permite recuperar el archivo editable con sus interacciones.</w:t>
      </w:r>
    </w:p>
    <w:p>
      <w:r>
        <w:br w:type="page"/>
      </w:r>
    </w:p>
    <w:p>
      <w:pPr>
        <w:pStyle w:val="Heading1"/>
      </w:pPr>
      <w:r>
        <w:t>5 Evidencias del prototipo 1</w:t>
      </w:r>
    </w:p>
    <w:p>
      <w:pPr>
        <w:pStyle w:val="Caption"/>
        <w:keepNext/>
      </w:pPr>
      <w:r>
        <w:t>Acceso institucional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52610"/>
            <wp:docPr id="4" name="Picture 4" descr="Captura de Figma del sistema de fall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cces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2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Credenciales incorrectas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5" name="Picture 5" descr="Captura de Figma del sistema de fall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cceso-err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 Evidencias del prototipo 2</w:t>
      </w:r>
    </w:p>
    <w:p>
      <w:pPr>
        <w:pStyle w:val="Caption"/>
        <w:keepNext/>
      </w:pPr>
      <w:r>
        <w:t>Tablero y resumen de reportes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52610"/>
            <wp:docPr id="6" name="Picture 6" descr="Captura de Figma del sistema de fall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abler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2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Formulario de registro de falla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52610"/>
            <wp:docPr id="7" name="Picture 7" descr="Captura de Figma del sistema de fall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formulari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2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 Evidencias del prototipo 3</w:t>
      </w:r>
    </w:p>
    <w:p>
      <w:pPr>
        <w:pStyle w:val="Caption"/>
        <w:keepNext/>
      </w:pPr>
      <w:r>
        <w:t>Validación de campos obligatorios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8" name="Picture 8" descr="Captura de Figma del sistema de fall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validac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Confirmación del reporte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52610"/>
            <wp:docPr id="9" name="Picture 9" descr="Captura de Figma del sistema de fall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reporte-cread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2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 Evidencias del prototipo 4</w:t>
      </w:r>
    </w:p>
    <w:p>
      <w:pPr>
        <w:pStyle w:val="Caption"/>
        <w:keepNext/>
      </w:pPr>
      <w:r>
        <w:t>Consulta e historial de reportes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52610"/>
            <wp:docPr id="10" name="Picture 10" descr="Captura de Figma del sistema de fall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onsult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2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Consulta sin resultados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52610"/>
            <wp:docPr id="11" name="Picture 11" descr="Captura de Figma del sistema de fall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vaci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2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 Evidencias del prototipo 5</w:t>
      </w:r>
    </w:p>
    <w:p>
      <w:pPr>
        <w:pStyle w:val="Caption"/>
        <w:keepNext/>
      </w:pPr>
      <w:r>
        <w:t>Detalle y seguimiento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52610"/>
            <wp:docPr id="12" name="Picture 12" descr="Captura de Figma del sistema de fall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eguimient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2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Registro de solución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52610"/>
            <wp:docPr id="13" name="Picture 13" descr="Captura de Figma del sistema de fall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soluc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261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4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</w:pPr>
    <w:rPr>
      <w:rFonts w:ascii="Arial" w:hAnsi="Arial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https://www.figma.com/design/YlSnNloiDYtkuojdrUjIkb?node-id=6-5" TargetMode="External"/><Relationship Id="rId11" Type="http://schemas.openxmlformats.org/officeDocument/2006/relationships/hyperlink" Target="https://github.com/perezgleyssi-cell/Proyecto_Integrador_Hito9" TargetMode="Externa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fallas de equipos de cómputo Hito 9</dc:title>
  <dc:subject/>
  <dc:creator>CTIS25-SABE2-GP2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