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MON_1814353277"/>
    <w:bookmarkEnd w:id="0"/>
    <w:p w14:paraId="39B8A303" w14:textId="349E1EB3" w:rsidR="006C027E" w:rsidRDefault="003B7D20" w:rsidP="006C027E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object w:dxaOrig="8271" w:dyaOrig="12377" w14:anchorId="73B3B7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3.25pt;height:618.75pt" o:ole="">
            <v:imagedata r:id="rId6" o:title=""/>
          </v:shape>
          <o:OLEObject Type="Embed" ProgID="Word.Document.12" ShapeID="_x0000_i1027" DrawAspect="Content" ObjectID="_1814353487" r:id="rId7">
            <o:FieldCodes>\s</o:FieldCodes>
          </o:OLEObject>
        </w:object>
      </w:r>
    </w:p>
    <w:p w14:paraId="305EFBC5" w14:textId="77777777" w:rsidR="008910DC" w:rsidRPr="00186ADD" w:rsidRDefault="00000000">
      <w:pPr>
        <w:pStyle w:val="Ttulo"/>
        <w:rPr>
          <w:color w:val="000000" w:themeColor="text1"/>
          <w:lang w:val="es-ES"/>
        </w:rPr>
      </w:pPr>
      <w:r w:rsidRPr="00186ADD">
        <w:rPr>
          <w:color w:val="000000" w:themeColor="text1"/>
          <w:lang w:val="es-ES"/>
        </w:rPr>
        <w:lastRenderedPageBreak/>
        <w:t>Manual de Usuario - Plataforma del Club de Enduro</w:t>
      </w:r>
    </w:p>
    <w:p w14:paraId="46ED92E7" w14:textId="4E3AF862" w:rsidR="008910DC" w:rsidRPr="00186ADD" w:rsidRDefault="00000000">
      <w:pPr>
        <w:pStyle w:val="Ttulo1"/>
        <w:rPr>
          <w:color w:val="000000" w:themeColor="text1"/>
          <w:lang w:val="es-ES"/>
        </w:rPr>
      </w:pPr>
      <w:r w:rsidRPr="00186ADD">
        <w:rPr>
          <w:color w:val="000000" w:themeColor="text1"/>
          <w:lang w:val="es-ES"/>
        </w:rPr>
        <w:t>Introducción</w:t>
      </w:r>
    </w:p>
    <w:p w14:paraId="23298CB3" w14:textId="365ED134" w:rsidR="008910DC" w:rsidRDefault="00DA773F">
      <w:pPr>
        <w:rPr>
          <w:color w:val="000000" w:themeColor="text1"/>
          <w:lang w:val="es-ES"/>
        </w:rPr>
      </w:pPr>
      <w:r>
        <w:rPr>
          <w:noProof/>
          <w:color w:val="000000" w:themeColor="text1"/>
          <w:lang w:val="es-ES"/>
        </w:rPr>
        <w:drawing>
          <wp:anchor distT="0" distB="0" distL="114300" distR="114300" simplePos="0" relativeHeight="251662336" behindDoc="1" locked="0" layoutInCell="1" allowOverlap="1" wp14:anchorId="038F9D8E" wp14:editId="38CE9A96">
            <wp:simplePos x="0" y="0"/>
            <wp:positionH relativeFrom="column">
              <wp:posOffset>342900</wp:posOffset>
            </wp:positionH>
            <wp:positionV relativeFrom="paragraph">
              <wp:posOffset>1440815</wp:posOffset>
            </wp:positionV>
            <wp:extent cx="4602480" cy="2925359"/>
            <wp:effectExtent l="0" t="0" r="7620" b="8890"/>
            <wp:wrapTight wrapText="bothSides">
              <wp:wrapPolygon edited="0">
                <wp:start x="0" y="0"/>
                <wp:lineTo x="0" y="21525"/>
                <wp:lineTo x="21546" y="21525"/>
                <wp:lineTo x="21546" y="0"/>
                <wp:lineTo x="0" y="0"/>
              </wp:wrapPolygon>
            </wp:wrapTight>
            <wp:docPr id="16759789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92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86ADD">
        <w:rPr>
          <w:color w:val="000000" w:themeColor="text1"/>
          <w:lang w:val="es-ES"/>
        </w:rPr>
        <w:t>Este manual de usuario describe cómo utilizar la plataforma del Club de Enduro según el tipo de usuario. Existen tres tipos de usuarios con distintos permisos:</w:t>
      </w:r>
      <w:r w:rsidRPr="00186ADD">
        <w:rPr>
          <w:color w:val="000000" w:themeColor="text1"/>
          <w:lang w:val="es-ES"/>
        </w:rPr>
        <w:br/>
      </w:r>
      <w:r w:rsidRPr="00186ADD">
        <w:rPr>
          <w:color w:val="000000" w:themeColor="text1"/>
          <w:lang w:val="es-ES"/>
        </w:rPr>
        <w:br/>
        <w:t>- Usuario común: Puede visualizar la página y realizar depósitos.</w:t>
      </w:r>
      <w:r w:rsidRPr="00186ADD">
        <w:rPr>
          <w:color w:val="000000" w:themeColor="text1"/>
          <w:lang w:val="es-ES"/>
        </w:rPr>
        <w:br/>
        <w:t>- Usuario tesorero: Puede prestar su cuenta bancaria, registrar gastos y depósitos.</w:t>
      </w:r>
      <w:r w:rsidRPr="00186ADD">
        <w:rPr>
          <w:color w:val="000000" w:themeColor="text1"/>
          <w:lang w:val="es-ES"/>
        </w:rPr>
        <w:br/>
        <w:t>- Usuario administrador: Además de las funciones anteriores, puede otorgar el rol de tesorero a otros usuarios.</w:t>
      </w:r>
    </w:p>
    <w:p w14:paraId="4088873C" w14:textId="2BCB6E9A" w:rsidR="00DA773F" w:rsidRPr="00186ADD" w:rsidRDefault="00DA773F">
      <w:pPr>
        <w:rPr>
          <w:color w:val="000000" w:themeColor="text1"/>
          <w:lang w:val="es-ES"/>
        </w:rPr>
      </w:pPr>
    </w:p>
    <w:p w14:paraId="0C076E45" w14:textId="0B5455A3" w:rsidR="008910DC" w:rsidRPr="00186ADD" w:rsidRDefault="00000000">
      <w:pPr>
        <w:pStyle w:val="Ttulo1"/>
        <w:rPr>
          <w:color w:val="000000" w:themeColor="text1"/>
          <w:lang w:val="es-ES"/>
        </w:rPr>
      </w:pPr>
      <w:r w:rsidRPr="00186ADD">
        <w:rPr>
          <w:color w:val="000000" w:themeColor="text1"/>
          <w:lang w:val="es-ES"/>
        </w:rPr>
        <w:t>Inicio de sesión / Registro</w:t>
      </w:r>
    </w:p>
    <w:p w14:paraId="141E0C3C" w14:textId="77777777" w:rsidR="008910DC" w:rsidRDefault="00000000">
      <w:pPr>
        <w:rPr>
          <w:color w:val="000000" w:themeColor="text1"/>
          <w:lang w:val="es-ES"/>
        </w:rPr>
      </w:pPr>
      <w:r w:rsidRPr="00186ADD">
        <w:rPr>
          <w:color w:val="000000" w:themeColor="text1"/>
          <w:lang w:val="es-ES"/>
        </w:rPr>
        <w:t>Para acceder a la plataforma:</w:t>
      </w:r>
      <w:r w:rsidRPr="00186ADD">
        <w:rPr>
          <w:color w:val="000000" w:themeColor="text1"/>
          <w:lang w:val="es-ES"/>
        </w:rPr>
        <w:br/>
        <w:t>1. Ingresa a la URL principal del sistema.</w:t>
      </w:r>
      <w:r w:rsidRPr="00186ADD">
        <w:rPr>
          <w:color w:val="000000" w:themeColor="text1"/>
          <w:lang w:val="es-ES"/>
        </w:rPr>
        <w:br/>
        <w:t>2. Haz clic en 'Iniciar sesión' si ya tienes cuenta, o en 'Registrarse' si eres un nuevo miembro.</w:t>
      </w:r>
      <w:r w:rsidRPr="00186ADD">
        <w:rPr>
          <w:color w:val="000000" w:themeColor="text1"/>
          <w:lang w:val="es-ES"/>
        </w:rPr>
        <w:br/>
        <w:t>3. Completa el formulario con tus datos (nombre, correo, contraseña).</w:t>
      </w:r>
      <w:r w:rsidRPr="00186ADD">
        <w:rPr>
          <w:color w:val="000000" w:themeColor="text1"/>
          <w:lang w:val="es-ES"/>
        </w:rPr>
        <w:br/>
        <w:t>4. Una vez registrado, inicia sesión con tu correo y contraseña.</w:t>
      </w:r>
    </w:p>
    <w:p w14:paraId="2CEEC967" w14:textId="13DA4A37" w:rsidR="00DA773F" w:rsidRPr="00186ADD" w:rsidRDefault="00DA773F">
      <w:pPr>
        <w:rPr>
          <w:color w:val="000000" w:themeColor="text1"/>
          <w:lang w:val="es-ES"/>
        </w:rPr>
      </w:pPr>
      <w:r>
        <w:rPr>
          <w:noProof/>
          <w:color w:val="000000" w:themeColor="text1"/>
          <w:lang w:val="es-ES"/>
        </w:rPr>
        <w:lastRenderedPageBreak/>
        <w:drawing>
          <wp:anchor distT="0" distB="0" distL="114300" distR="114300" simplePos="0" relativeHeight="251657216" behindDoc="1" locked="0" layoutInCell="1" allowOverlap="1" wp14:anchorId="45EB2634" wp14:editId="4205A2E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606040" cy="3004820"/>
            <wp:effectExtent l="0" t="0" r="3810" b="5080"/>
            <wp:wrapTight wrapText="bothSides">
              <wp:wrapPolygon edited="0">
                <wp:start x="0" y="0"/>
                <wp:lineTo x="0" y="21500"/>
                <wp:lineTo x="21474" y="21500"/>
                <wp:lineTo x="21474" y="0"/>
                <wp:lineTo x="0" y="0"/>
              </wp:wrapPolygon>
            </wp:wrapTight>
            <wp:docPr id="255141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lang w:val="es-ES"/>
        </w:rPr>
        <w:drawing>
          <wp:anchor distT="0" distB="0" distL="114300" distR="114300" simplePos="0" relativeHeight="251653120" behindDoc="1" locked="0" layoutInCell="1" allowOverlap="1" wp14:anchorId="0E45EE5F" wp14:editId="5461F6E2">
            <wp:simplePos x="0" y="0"/>
            <wp:positionH relativeFrom="column">
              <wp:posOffset>3413760</wp:posOffset>
            </wp:positionH>
            <wp:positionV relativeFrom="paragraph">
              <wp:posOffset>8255</wp:posOffset>
            </wp:positionV>
            <wp:extent cx="2266950" cy="3718560"/>
            <wp:effectExtent l="0" t="0" r="0" b="0"/>
            <wp:wrapTight wrapText="bothSides">
              <wp:wrapPolygon edited="0">
                <wp:start x="0" y="0"/>
                <wp:lineTo x="0" y="21467"/>
                <wp:lineTo x="21418" y="21467"/>
                <wp:lineTo x="21418" y="0"/>
                <wp:lineTo x="0" y="0"/>
              </wp:wrapPolygon>
            </wp:wrapTight>
            <wp:docPr id="120634211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C811FE" w14:textId="0B8FC9AB" w:rsidR="008910DC" w:rsidRPr="00186ADD" w:rsidRDefault="00000000">
      <w:pPr>
        <w:pStyle w:val="Ttulo1"/>
        <w:rPr>
          <w:color w:val="000000" w:themeColor="text1"/>
          <w:lang w:val="es-ES"/>
        </w:rPr>
      </w:pPr>
      <w:r w:rsidRPr="00186ADD">
        <w:rPr>
          <w:color w:val="000000" w:themeColor="text1"/>
          <w:lang w:val="es-ES"/>
        </w:rPr>
        <w:t>Funcionalidades según el tipo de usuario</w:t>
      </w:r>
    </w:p>
    <w:p w14:paraId="19671FF5" w14:textId="12E1FBAC" w:rsidR="008910DC" w:rsidRPr="00186ADD" w:rsidRDefault="00000000">
      <w:pPr>
        <w:pStyle w:val="Ttulo2"/>
        <w:rPr>
          <w:color w:val="000000" w:themeColor="text1"/>
          <w:lang w:val="es-ES"/>
        </w:rPr>
      </w:pPr>
      <w:r w:rsidRPr="00186ADD">
        <w:rPr>
          <w:color w:val="000000" w:themeColor="text1"/>
          <w:lang w:val="es-ES"/>
        </w:rPr>
        <w:t>Usuario Común</w:t>
      </w:r>
    </w:p>
    <w:p w14:paraId="2441B5F3" w14:textId="77777777" w:rsidR="008910DC" w:rsidRPr="00186ADD" w:rsidRDefault="00000000">
      <w:pPr>
        <w:rPr>
          <w:color w:val="000000" w:themeColor="text1"/>
          <w:lang w:val="es-ES"/>
        </w:rPr>
      </w:pPr>
      <w:r w:rsidRPr="00186ADD">
        <w:rPr>
          <w:color w:val="000000" w:themeColor="text1"/>
          <w:lang w:val="es-ES"/>
        </w:rPr>
        <w:t>- Puede ver información general de la página (como rutas y gastos realizados).</w:t>
      </w:r>
      <w:r w:rsidRPr="00186ADD">
        <w:rPr>
          <w:color w:val="000000" w:themeColor="text1"/>
          <w:lang w:val="es-ES"/>
        </w:rPr>
        <w:br/>
        <w:t>- Puede acceder al formulario para realizar un depósito.</w:t>
      </w:r>
      <w:r w:rsidRPr="00186ADD">
        <w:rPr>
          <w:color w:val="000000" w:themeColor="text1"/>
          <w:lang w:val="es-ES"/>
        </w:rPr>
        <w:br/>
        <w:t>- No puede registrar gastos ni ver cuentas bancarias de otros usuarios.</w:t>
      </w:r>
      <w:r w:rsidRPr="00186ADD">
        <w:rPr>
          <w:color w:val="000000" w:themeColor="text1"/>
          <w:lang w:val="es-ES"/>
        </w:rPr>
        <w:br/>
      </w:r>
    </w:p>
    <w:p w14:paraId="07EDEABF" w14:textId="41A7B3C1" w:rsidR="008910DC" w:rsidRPr="00186ADD" w:rsidRDefault="00000000">
      <w:pPr>
        <w:pStyle w:val="Ttulo2"/>
        <w:rPr>
          <w:color w:val="000000" w:themeColor="text1"/>
          <w:lang w:val="es-ES"/>
        </w:rPr>
      </w:pPr>
      <w:r w:rsidRPr="00186ADD">
        <w:rPr>
          <w:color w:val="000000" w:themeColor="text1"/>
          <w:lang w:val="es-ES"/>
        </w:rPr>
        <w:t>Usuario Tesorero</w:t>
      </w:r>
    </w:p>
    <w:p w14:paraId="4D534F18" w14:textId="2AEDED12" w:rsidR="008910DC" w:rsidRPr="00186ADD" w:rsidRDefault="00000000">
      <w:pPr>
        <w:rPr>
          <w:color w:val="000000" w:themeColor="text1"/>
          <w:lang w:val="es-ES"/>
        </w:rPr>
      </w:pPr>
      <w:r w:rsidRPr="00186ADD">
        <w:rPr>
          <w:color w:val="000000" w:themeColor="text1"/>
          <w:lang w:val="es-ES"/>
        </w:rPr>
        <w:t>- Tiene una cuenta bancaria asociada para recibir depósitos.</w:t>
      </w:r>
      <w:r w:rsidRPr="00186ADD">
        <w:rPr>
          <w:color w:val="000000" w:themeColor="text1"/>
          <w:lang w:val="es-ES"/>
        </w:rPr>
        <w:br/>
        <w:t>- Puede registrar depósitos y gastos relacionados con el mantenimiento del club.</w:t>
      </w:r>
      <w:r w:rsidRPr="00186ADD">
        <w:rPr>
          <w:color w:val="000000" w:themeColor="text1"/>
          <w:lang w:val="es-ES"/>
        </w:rPr>
        <w:br/>
        <w:t>- Puede ver el historial de transacciones asociadas a su cuenta.</w:t>
      </w:r>
      <w:r w:rsidRPr="00186ADD">
        <w:rPr>
          <w:color w:val="000000" w:themeColor="text1"/>
          <w:lang w:val="es-ES"/>
        </w:rPr>
        <w:br/>
      </w:r>
    </w:p>
    <w:p w14:paraId="100E1DEB" w14:textId="4D60B2F4" w:rsidR="008910DC" w:rsidRPr="00186ADD" w:rsidRDefault="00000000">
      <w:pPr>
        <w:pStyle w:val="Ttulo2"/>
        <w:rPr>
          <w:color w:val="000000" w:themeColor="text1"/>
          <w:lang w:val="es-ES"/>
        </w:rPr>
      </w:pPr>
      <w:r w:rsidRPr="00186ADD">
        <w:rPr>
          <w:color w:val="000000" w:themeColor="text1"/>
          <w:lang w:val="es-ES"/>
        </w:rPr>
        <w:t>Usuario Administrador</w:t>
      </w:r>
    </w:p>
    <w:p w14:paraId="089E7DD1" w14:textId="54B3F753" w:rsidR="008910DC" w:rsidRPr="00186ADD" w:rsidRDefault="00000000">
      <w:pPr>
        <w:rPr>
          <w:color w:val="000000" w:themeColor="text1"/>
          <w:lang w:val="es-ES"/>
        </w:rPr>
      </w:pPr>
      <w:r w:rsidRPr="00186ADD">
        <w:rPr>
          <w:color w:val="000000" w:themeColor="text1"/>
          <w:lang w:val="es-ES"/>
        </w:rPr>
        <w:t>- Puede realizar todas las funciones del tesorero.</w:t>
      </w:r>
      <w:r w:rsidRPr="00186ADD">
        <w:rPr>
          <w:color w:val="000000" w:themeColor="text1"/>
          <w:lang w:val="es-ES"/>
        </w:rPr>
        <w:br/>
        <w:t>- Puede asignar el rol de tesorero a otros usuarios comunes.</w:t>
      </w:r>
      <w:r w:rsidRPr="00186ADD">
        <w:rPr>
          <w:color w:val="000000" w:themeColor="text1"/>
          <w:lang w:val="es-ES"/>
        </w:rPr>
        <w:br/>
        <w:t>- Tiene acceso al panel de control para gestionar usuarios.</w:t>
      </w:r>
    </w:p>
    <w:p w14:paraId="434D6C4E" w14:textId="1E76C32E" w:rsidR="008910DC" w:rsidRPr="00186ADD" w:rsidRDefault="00000000">
      <w:pPr>
        <w:pStyle w:val="Ttulo1"/>
        <w:rPr>
          <w:color w:val="000000" w:themeColor="text1"/>
          <w:lang w:val="es-ES"/>
        </w:rPr>
      </w:pPr>
      <w:r w:rsidRPr="00186ADD">
        <w:rPr>
          <w:color w:val="000000" w:themeColor="text1"/>
          <w:lang w:val="es-ES"/>
        </w:rPr>
        <w:t>Registro de Depósitos y Gastos</w:t>
      </w:r>
    </w:p>
    <w:p w14:paraId="28A0DE46" w14:textId="77777777" w:rsidR="006C027E" w:rsidRDefault="00000000">
      <w:pPr>
        <w:rPr>
          <w:color w:val="000000" w:themeColor="text1"/>
          <w:lang w:val="es-ES"/>
        </w:rPr>
      </w:pPr>
      <w:r w:rsidRPr="00186ADD">
        <w:rPr>
          <w:color w:val="000000" w:themeColor="text1"/>
          <w:lang w:val="es-ES"/>
        </w:rPr>
        <w:t xml:space="preserve">- Usuario común: accede al formulario de depósitos, introduce monto y selecciona el destinatario (cuenta de tesorero o </w:t>
      </w:r>
      <w:proofErr w:type="spellStart"/>
      <w:r w:rsidRPr="00186ADD">
        <w:rPr>
          <w:color w:val="000000" w:themeColor="text1"/>
          <w:lang w:val="es-ES"/>
        </w:rPr>
        <w:t>admin</w:t>
      </w:r>
      <w:proofErr w:type="spellEnd"/>
      <w:r w:rsidRPr="00186ADD">
        <w:rPr>
          <w:color w:val="000000" w:themeColor="text1"/>
          <w:lang w:val="es-ES"/>
        </w:rPr>
        <w:t>).</w:t>
      </w:r>
    </w:p>
    <w:p w14:paraId="0C40BAB7" w14:textId="3E7BF1F4" w:rsidR="008910DC" w:rsidRDefault="00000000">
      <w:pPr>
        <w:rPr>
          <w:color w:val="000000" w:themeColor="text1"/>
          <w:lang w:val="es-ES"/>
        </w:rPr>
      </w:pPr>
      <w:r w:rsidRPr="00186ADD">
        <w:rPr>
          <w:color w:val="000000" w:themeColor="text1"/>
          <w:lang w:val="es-ES"/>
        </w:rPr>
        <w:lastRenderedPageBreak/>
        <w:br/>
        <w:t>- Tesorero/</w:t>
      </w:r>
      <w:proofErr w:type="spellStart"/>
      <w:r w:rsidRPr="00186ADD">
        <w:rPr>
          <w:color w:val="000000" w:themeColor="text1"/>
          <w:lang w:val="es-ES"/>
        </w:rPr>
        <w:t>Admin</w:t>
      </w:r>
      <w:proofErr w:type="spellEnd"/>
      <w:r w:rsidRPr="00186ADD">
        <w:rPr>
          <w:color w:val="000000" w:themeColor="text1"/>
          <w:lang w:val="es-ES"/>
        </w:rPr>
        <w:t xml:space="preserve">: pueden ver depósitos recibidos y registrar gastos (como mantenimiento, </w:t>
      </w:r>
      <w:r w:rsidR="00DA773F">
        <w:rPr>
          <w:noProof/>
          <w:color w:val="000000" w:themeColor="text1"/>
          <w:lang w:val="es-ES"/>
        </w:rPr>
        <w:drawing>
          <wp:anchor distT="0" distB="0" distL="114300" distR="114300" simplePos="0" relativeHeight="251664384" behindDoc="1" locked="0" layoutInCell="1" allowOverlap="1" wp14:anchorId="15CE911B" wp14:editId="7011D821">
            <wp:simplePos x="0" y="0"/>
            <wp:positionH relativeFrom="column">
              <wp:posOffset>-579120</wp:posOffset>
            </wp:positionH>
            <wp:positionV relativeFrom="paragraph">
              <wp:posOffset>472440</wp:posOffset>
            </wp:positionV>
            <wp:extent cx="4312726" cy="2354580"/>
            <wp:effectExtent l="0" t="0" r="0" b="7620"/>
            <wp:wrapTight wrapText="bothSides">
              <wp:wrapPolygon edited="0">
                <wp:start x="0" y="0"/>
                <wp:lineTo x="0" y="21495"/>
                <wp:lineTo x="21470" y="21495"/>
                <wp:lineTo x="21470" y="0"/>
                <wp:lineTo x="0" y="0"/>
              </wp:wrapPolygon>
            </wp:wrapTight>
            <wp:docPr id="104473875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726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86ADD">
        <w:rPr>
          <w:color w:val="000000" w:themeColor="text1"/>
          <w:lang w:val="es-ES"/>
        </w:rPr>
        <w:t>herramientas, etc.).</w:t>
      </w:r>
    </w:p>
    <w:p w14:paraId="582E5EA0" w14:textId="13604A5F" w:rsidR="00DA773F" w:rsidRPr="00186ADD" w:rsidRDefault="00DA773F">
      <w:pPr>
        <w:rPr>
          <w:color w:val="000000" w:themeColor="text1"/>
          <w:lang w:val="es-ES"/>
        </w:rPr>
      </w:pPr>
      <w:r>
        <w:rPr>
          <w:noProof/>
          <w:color w:val="000000" w:themeColor="text1"/>
          <w:lang w:val="es-ES"/>
        </w:rPr>
        <w:drawing>
          <wp:anchor distT="0" distB="0" distL="114300" distR="114300" simplePos="0" relativeHeight="251659264" behindDoc="1" locked="0" layoutInCell="1" allowOverlap="1" wp14:anchorId="26ED4E50" wp14:editId="3920828F">
            <wp:simplePos x="0" y="0"/>
            <wp:positionH relativeFrom="column">
              <wp:posOffset>411480</wp:posOffset>
            </wp:positionH>
            <wp:positionV relativeFrom="paragraph">
              <wp:posOffset>6350</wp:posOffset>
            </wp:positionV>
            <wp:extent cx="1880235" cy="2308860"/>
            <wp:effectExtent l="0" t="0" r="5715" b="0"/>
            <wp:wrapTight wrapText="bothSides">
              <wp:wrapPolygon edited="0">
                <wp:start x="0" y="0"/>
                <wp:lineTo x="0" y="21386"/>
                <wp:lineTo x="21447" y="21386"/>
                <wp:lineTo x="21447" y="0"/>
                <wp:lineTo x="0" y="0"/>
              </wp:wrapPolygon>
            </wp:wrapTight>
            <wp:docPr id="87940049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47B1CF" w14:textId="756DB0D6" w:rsidR="008910DC" w:rsidRPr="00186ADD" w:rsidRDefault="00000000">
      <w:pPr>
        <w:pStyle w:val="Ttulo1"/>
        <w:rPr>
          <w:color w:val="000000" w:themeColor="text1"/>
          <w:lang w:val="es-ES"/>
        </w:rPr>
      </w:pPr>
      <w:r w:rsidRPr="00186ADD">
        <w:rPr>
          <w:color w:val="000000" w:themeColor="text1"/>
          <w:lang w:val="es-ES"/>
        </w:rPr>
        <w:t>Perfil de Usuario</w:t>
      </w:r>
    </w:p>
    <w:p w14:paraId="1B7D15F0" w14:textId="35B237A5" w:rsidR="008910DC" w:rsidRDefault="00000000">
      <w:pPr>
        <w:rPr>
          <w:color w:val="000000" w:themeColor="text1"/>
          <w:lang w:val="es-ES"/>
        </w:rPr>
      </w:pPr>
      <w:r w:rsidRPr="00186ADD">
        <w:rPr>
          <w:color w:val="000000" w:themeColor="text1"/>
          <w:lang w:val="es-ES"/>
        </w:rPr>
        <w:t>- En el panel de usuario se pueden editar datos personales (nombre, correo, contraseña).</w:t>
      </w:r>
      <w:r w:rsidRPr="00186ADD">
        <w:rPr>
          <w:color w:val="000000" w:themeColor="text1"/>
          <w:lang w:val="es-ES"/>
        </w:rPr>
        <w:br/>
        <w:t>- También se puede cerrar sesión desde la opción disponible en la parte superior derecha.</w:t>
      </w:r>
    </w:p>
    <w:p w14:paraId="185CE494" w14:textId="110D9574" w:rsidR="00DA773F" w:rsidRPr="00186ADD" w:rsidRDefault="00DA773F">
      <w:pPr>
        <w:rPr>
          <w:color w:val="000000" w:themeColor="text1"/>
          <w:lang w:val="es-ES"/>
        </w:rPr>
      </w:pPr>
      <w:r>
        <w:rPr>
          <w:noProof/>
          <w:color w:val="000000" w:themeColor="text1"/>
          <w:lang w:val="es-ES"/>
        </w:rPr>
        <w:drawing>
          <wp:anchor distT="0" distB="0" distL="114300" distR="114300" simplePos="0" relativeHeight="251665408" behindDoc="1" locked="0" layoutInCell="1" allowOverlap="1" wp14:anchorId="3FB8321F" wp14:editId="38061F62">
            <wp:simplePos x="0" y="0"/>
            <wp:positionH relativeFrom="column">
              <wp:posOffset>-342900</wp:posOffset>
            </wp:positionH>
            <wp:positionV relativeFrom="paragraph">
              <wp:posOffset>212090</wp:posOffset>
            </wp:positionV>
            <wp:extent cx="6163429" cy="2103120"/>
            <wp:effectExtent l="0" t="0" r="8890" b="0"/>
            <wp:wrapTight wrapText="bothSides">
              <wp:wrapPolygon edited="0">
                <wp:start x="0" y="0"/>
                <wp:lineTo x="0" y="21326"/>
                <wp:lineTo x="21564" y="21326"/>
                <wp:lineTo x="21564" y="0"/>
                <wp:lineTo x="0" y="0"/>
              </wp:wrapPolygon>
            </wp:wrapTight>
            <wp:docPr id="31646534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429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A773F" w:rsidRPr="00186A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2729179">
    <w:abstractNumId w:val="8"/>
  </w:num>
  <w:num w:numId="2" w16cid:durableId="1195189797">
    <w:abstractNumId w:val="6"/>
  </w:num>
  <w:num w:numId="3" w16cid:durableId="152137616">
    <w:abstractNumId w:val="5"/>
  </w:num>
  <w:num w:numId="4" w16cid:durableId="1128743707">
    <w:abstractNumId w:val="4"/>
  </w:num>
  <w:num w:numId="5" w16cid:durableId="1048723192">
    <w:abstractNumId w:val="7"/>
  </w:num>
  <w:num w:numId="6" w16cid:durableId="1597009514">
    <w:abstractNumId w:val="3"/>
  </w:num>
  <w:num w:numId="7" w16cid:durableId="1620335516">
    <w:abstractNumId w:val="2"/>
  </w:num>
  <w:num w:numId="8" w16cid:durableId="1314875050">
    <w:abstractNumId w:val="1"/>
  </w:num>
  <w:num w:numId="9" w16cid:durableId="401830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AA9"/>
    <w:rsid w:val="000D6CC9"/>
    <w:rsid w:val="0015074B"/>
    <w:rsid w:val="00186ADD"/>
    <w:rsid w:val="0029639D"/>
    <w:rsid w:val="00326F90"/>
    <w:rsid w:val="00375766"/>
    <w:rsid w:val="003B7D20"/>
    <w:rsid w:val="006C027E"/>
    <w:rsid w:val="006F7A87"/>
    <w:rsid w:val="008910DC"/>
    <w:rsid w:val="00AA1D8D"/>
    <w:rsid w:val="00B47730"/>
    <w:rsid w:val="00C06BC1"/>
    <w:rsid w:val="00CB0664"/>
    <w:rsid w:val="00D232A1"/>
    <w:rsid w:val="00DA77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547BFB"/>
  <w14:defaultImageDpi w14:val="300"/>
  <w15:docId w15:val="{83765B88-5D17-4ABB-983C-482AAEE1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Jesus Rivas</cp:lastModifiedBy>
  <cp:revision>8</cp:revision>
  <dcterms:created xsi:type="dcterms:W3CDTF">2013-12-23T23:15:00Z</dcterms:created>
  <dcterms:modified xsi:type="dcterms:W3CDTF">2025-07-18T18:18:00Z</dcterms:modified>
  <cp:category/>
</cp:coreProperties>
</file>