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A9E7" w14:textId="77777777" w:rsidR="00E65E07" w:rsidRPr="00AD4684" w:rsidRDefault="00E65E07" w:rsidP="00E65E07">
      <w:pPr>
        <w:widowControl w:val="0"/>
        <w:spacing w:after="0" w:line="240" w:lineRule="auto"/>
        <w:jc w:val="both"/>
        <w:rPr>
          <w:rFonts w:ascii="Tahoma" w:eastAsia="Times New Roman" w:hAnsi="Tahoma" w:cs="Tahoma"/>
          <w:b/>
          <w:bCs/>
          <w:color w:val="004976"/>
          <w:kern w:val="32"/>
          <w:sz w:val="20"/>
          <w:szCs w:val="20"/>
          <w:u w:val="single"/>
        </w:rPr>
      </w:pPr>
    </w:p>
    <w:p w14:paraId="02CF7B17" w14:textId="77777777" w:rsidR="00292A2B" w:rsidRPr="00AD4684" w:rsidRDefault="00292A2B" w:rsidP="00292A2B">
      <w:pPr>
        <w:spacing w:after="0" w:line="240" w:lineRule="auto"/>
        <w:rPr>
          <w:rFonts w:ascii="Tahoma" w:eastAsia="Times New Roman" w:hAnsi="Tahoma" w:cs="Tahoma"/>
          <w:b/>
          <w:bCs/>
          <w:color w:val="004976"/>
          <w:kern w:val="32"/>
          <w:sz w:val="20"/>
          <w:szCs w:val="20"/>
          <w:u w:val="single"/>
        </w:rPr>
      </w:pPr>
      <w:r w:rsidRPr="00AD4684">
        <w:rPr>
          <w:rFonts w:ascii="Tahoma" w:eastAsia="Times New Roman" w:hAnsi="Tahoma" w:cs="Tahoma"/>
          <w:b/>
          <w:bCs/>
          <w:color w:val="004976"/>
          <w:kern w:val="32"/>
          <w:sz w:val="20"/>
          <w:szCs w:val="20"/>
          <w:u w:val="single"/>
        </w:rPr>
        <w:t>How to Enter:</w:t>
      </w:r>
    </w:p>
    <w:p w14:paraId="6CB1C7A4" w14:textId="17B69657" w:rsidR="00E65E07" w:rsidRPr="00AD4684" w:rsidRDefault="006B0D05" w:rsidP="00292A2B">
      <w:pPr>
        <w:spacing w:after="0" w:line="240" w:lineRule="auto"/>
        <w:ind w:firstLine="720"/>
        <w:rPr>
          <w:rFonts w:ascii="Tahoma" w:eastAsia="Times New Roman" w:hAnsi="Tahoma" w:cs="Tahoma"/>
          <w:b/>
          <w:bCs/>
          <w:color w:val="004976"/>
          <w:kern w:val="32"/>
          <w:sz w:val="20"/>
          <w:szCs w:val="20"/>
          <w:u w:val="single"/>
        </w:rPr>
      </w:pPr>
      <w:r w:rsidRPr="00AD4684">
        <w:rPr>
          <w:rFonts w:ascii="Tahoma" w:hAnsi="Tahoma" w:cs="Tahoma"/>
          <w:sz w:val="20"/>
          <w:szCs w:val="20"/>
        </w:rPr>
        <w:t>The registration</w:t>
      </w:r>
      <w:r w:rsidR="00543AA1" w:rsidRPr="00AD4684">
        <w:rPr>
          <w:rFonts w:ascii="Tahoma" w:hAnsi="Tahoma" w:cs="Tahoma"/>
          <w:sz w:val="20"/>
          <w:szCs w:val="20"/>
        </w:rPr>
        <w:t xml:space="preserve"> process will be </w:t>
      </w:r>
      <w:r w:rsidR="00292A2B" w:rsidRPr="00AD4684">
        <w:rPr>
          <w:rFonts w:ascii="Tahoma" w:hAnsi="Tahoma" w:cs="Tahoma"/>
          <w:sz w:val="20"/>
          <w:szCs w:val="20"/>
        </w:rPr>
        <w:t>provided by the UCF Statistics Department. Once registered, a registration ID will be assigned to each contestant by the system. The contestant will receive an email with the registration ID and a link to download the datasets.</w:t>
      </w:r>
    </w:p>
    <w:p w14:paraId="7B44D7D0" w14:textId="77777777" w:rsidR="00292A2B" w:rsidRPr="00AD4684" w:rsidRDefault="00292A2B" w:rsidP="00E65E07">
      <w:pPr>
        <w:widowControl w:val="0"/>
        <w:spacing w:after="0" w:line="240" w:lineRule="auto"/>
        <w:jc w:val="both"/>
        <w:rPr>
          <w:rFonts w:ascii="Tahoma" w:eastAsia="Times New Roman" w:hAnsi="Tahoma" w:cs="Tahoma"/>
          <w:b/>
          <w:bCs/>
          <w:color w:val="004976"/>
          <w:kern w:val="32"/>
          <w:sz w:val="20"/>
          <w:szCs w:val="20"/>
          <w:u w:val="single"/>
        </w:rPr>
      </w:pPr>
    </w:p>
    <w:p w14:paraId="1B183370" w14:textId="77777777" w:rsidR="00292A2B" w:rsidRPr="00AD4684" w:rsidRDefault="00292A2B" w:rsidP="00292A2B">
      <w:pPr>
        <w:widowControl w:val="0"/>
        <w:spacing w:after="0" w:line="240" w:lineRule="auto"/>
        <w:jc w:val="both"/>
        <w:rPr>
          <w:rFonts w:ascii="Tahoma" w:eastAsia="Times New Roman" w:hAnsi="Tahoma" w:cs="Tahoma"/>
          <w:b/>
          <w:bCs/>
          <w:color w:val="004976"/>
          <w:kern w:val="32"/>
          <w:sz w:val="20"/>
          <w:szCs w:val="20"/>
          <w:u w:val="single"/>
        </w:rPr>
      </w:pPr>
      <w:r w:rsidRPr="00AD4684">
        <w:rPr>
          <w:rFonts w:ascii="Tahoma" w:eastAsia="Times New Roman" w:hAnsi="Tahoma" w:cs="Tahoma"/>
          <w:b/>
          <w:bCs/>
          <w:color w:val="004976"/>
          <w:kern w:val="32"/>
          <w:sz w:val="20"/>
          <w:szCs w:val="20"/>
          <w:u w:val="single"/>
        </w:rPr>
        <w:t>Deadlines:</w:t>
      </w:r>
    </w:p>
    <w:p w14:paraId="565CE5F8" w14:textId="0D7BC5D5" w:rsidR="0027728E" w:rsidRPr="00AD4684" w:rsidRDefault="0027728E" w:rsidP="0027728E">
      <w:pPr>
        <w:widowControl w:val="0"/>
        <w:spacing w:after="0" w:line="240" w:lineRule="auto"/>
        <w:ind w:firstLine="720"/>
        <w:jc w:val="both"/>
        <w:rPr>
          <w:rFonts w:ascii="Tahoma" w:eastAsia="Times New Roman" w:hAnsi="Tahoma" w:cs="Tahoma"/>
          <w:b/>
          <w:bCs/>
          <w:color w:val="004976"/>
          <w:kern w:val="32"/>
          <w:sz w:val="20"/>
          <w:szCs w:val="20"/>
          <w:u w:val="single"/>
        </w:rPr>
      </w:pPr>
      <w:r w:rsidRPr="0027728E">
        <w:rPr>
          <w:rFonts w:ascii="Tahoma" w:eastAsia="Times New Roman" w:hAnsi="Tahoma" w:cs="Tahoma"/>
          <w:bCs/>
          <w:kern w:val="32"/>
          <w:sz w:val="20"/>
          <w:szCs w:val="20"/>
        </w:rPr>
        <w:t xml:space="preserve">Competition Start Date: September 22, 2023. Final contest projects, as outlined below, must be submitted in full no later than January 15, 2024. All participants will be required to prepare presentations for their projects and present them to the Addition Financial Credit Union (AFCU) team. Presentations will take place between </w:t>
      </w:r>
      <w:r w:rsidR="00497C4F" w:rsidRPr="00497C4F">
        <w:rPr>
          <w:rFonts w:ascii="Tahoma" w:eastAsia="Times New Roman" w:hAnsi="Tahoma" w:cs="Tahoma"/>
          <w:bCs/>
          <w:kern w:val="32"/>
          <w:sz w:val="20"/>
          <w:szCs w:val="20"/>
        </w:rPr>
        <w:t xml:space="preserve">February 6th, </w:t>
      </w:r>
      <w:proofErr w:type="gramStart"/>
      <w:r w:rsidR="00497C4F" w:rsidRPr="00497C4F">
        <w:rPr>
          <w:rFonts w:ascii="Tahoma" w:eastAsia="Times New Roman" w:hAnsi="Tahoma" w:cs="Tahoma"/>
          <w:bCs/>
          <w:kern w:val="32"/>
          <w:sz w:val="20"/>
          <w:szCs w:val="20"/>
        </w:rPr>
        <w:t>2024</w:t>
      </w:r>
      <w:proofErr w:type="gramEnd"/>
      <w:r w:rsidR="00497C4F" w:rsidRPr="00497C4F">
        <w:rPr>
          <w:rFonts w:ascii="Tahoma" w:eastAsia="Times New Roman" w:hAnsi="Tahoma" w:cs="Tahoma"/>
          <w:bCs/>
          <w:kern w:val="32"/>
          <w:sz w:val="20"/>
          <w:szCs w:val="20"/>
        </w:rPr>
        <w:t xml:space="preserve"> through February 17th, 2024</w:t>
      </w:r>
      <w:r w:rsidRPr="0027728E">
        <w:rPr>
          <w:rFonts w:ascii="Tahoma" w:eastAsia="Times New Roman" w:hAnsi="Tahoma" w:cs="Tahoma"/>
          <w:bCs/>
          <w:kern w:val="32"/>
          <w:sz w:val="20"/>
          <w:szCs w:val="20"/>
        </w:rPr>
        <w:t xml:space="preserve">.  Winners will be announced at the annual UCF </w:t>
      </w:r>
      <w:r w:rsidR="001C26F4">
        <w:rPr>
          <w:rFonts w:ascii="Tahoma" w:eastAsia="Times New Roman" w:hAnsi="Tahoma" w:cs="Tahoma"/>
          <w:bCs/>
          <w:kern w:val="32"/>
          <w:sz w:val="20"/>
          <w:szCs w:val="20"/>
        </w:rPr>
        <w:t>D</w:t>
      </w:r>
      <w:r w:rsidRPr="0027728E">
        <w:rPr>
          <w:rFonts w:ascii="Tahoma" w:eastAsia="Times New Roman" w:hAnsi="Tahoma" w:cs="Tahoma"/>
          <w:bCs/>
          <w:kern w:val="32"/>
          <w:sz w:val="20"/>
          <w:szCs w:val="20"/>
        </w:rPr>
        <w:t>ata Symposium on March 14, 2024.</w:t>
      </w:r>
    </w:p>
    <w:p w14:paraId="056AF8D9" w14:textId="77777777" w:rsidR="00292A2B" w:rsidRPr="00AD4684" w:rsidRDefault="00292A2B" w:rsidP="00E65E07">
      <w:pPr>
        <w:widowControl w:val="0"/>
        <w:spacing w:after="0" w:line="240" w:lineRule="auto"/>
        <w:jc w:val="both"/>
        <w:rPr>
          <w:rFonts w:ascii="Tahoma" w:eastAsia="Times New Roman" w:hAnsi="Tahoma" w:cs="Tahoma"/>
          <w:b/>
          <w:bCs/>
          <w:color w:val="004976"/>
          <w:kern w:val="32"/>
          <w:sz w:val="20"/>
          <w:szCs w:val="20"/>
          <w:u w:val="single"/>
        </w:rPr>
      </w:pPr>
    </w:p>
    <w:p w14:paraId="73D95301" w14:textId="77777777" w:rsidR="00F77792" w:rsidRPr="00AD4684" w:rsidRDefault="00292A2B" w:rsidP="00E65E07">
      <w:pPr>
        <w:widowControl w:val="0"/>
        <w:spacing w:after="0" w:line="240" w:lineRule="auto"/>
        <w:jc w:val="both"/>
        <w:rPr>
          <w:rFonts w:ascii="Tahoma" w:eastAsia="Times New Roman" w:hAnsi="Tahoma" w:cs="Tahoma"/>
          <w:b/>
          <w:bCs/>
          <w:color w:val="004976"/>
          <w:kern w:val="32"/>
          <w:sz w:val="20"/>
          <w:szCs w:val="20"/>
          <w:u w:val="single"/>
        </w:rPr>
      </w:pPr>
      <w:r w:rsidRPr="00AD4684">
        <w:rPr>
          <w:rFonts w:ascii="Tahoma" w:eastAsia="Times New Roman" w:hAnsi="Tahoma" w:cs="Tahoma"/>
          <w:b/>
          <w:bCs/>
          <w:color w:val="004976"/>
          <w:kern w:val="32"/>
          <w:sz w:val="20"/>
          <w:szCs w:val="20"/>
          <w:u w:val="single"/>
        </w:rPr>
        <w:t>Eligibility</w:t>
      </w:r>
    </w:p>
    <w:p w14:paraId="735233B6" w14:textId="492CD56C" w:rsidR="009B188C" w:rsidRPr="00AD4684" w:rsidRDefault="00292A2B" w:rsidP="00292A2B">
      <w:pPr>
        <w:widowControl w:val="0"/>
        <w:spacing w:after="0" w:line="240" w:lineRule="auto"/>
        <w:ind w:firstLine="720"/>
        <w:jc w:val="both"/>
        <w:rPr>
          <w:rFonts w:ascii="Tahoma" w:eastAsia="Times New Roman" w:hAnsi="Tahoma" w:cs="Tahoma"/>
          <w:b/>
          <w:bCs/>
          <w:color w:val="004976"/>
          <w:kern w:val="32"/>
          <w:sz w:val="20"/>
          <w:szCs w:val="20"/>
          <w:u w:val="single"/>
        </w:rPr>
      </w:pPr>
      <w:r w:rsidRPr="00AD4684">
        <w:rPr>
          <w:rFonts w:ascii="Tahoma" w:eastAsia="Times New Roman" w:hAnsi="Tahoma" w:cs="Tahoma"/>
          <w:bCs/>
          <w:kern w:val="32"/>
          <w:sz w:val="20"/>
          <w:szCs w:val="20"/>
        </w:rPr>
        <w:t xml:space="preserve">The contest is open to current Full-time and Part-time UCF students. Students can submit </w:t>
      </w:r>
      <w:r w:rsidR="002924F1" w:rsidRPr="00AD4684">
        <w:rPr>
          <w:rFonts w:ascii="Tahoma" w:eastAsia="Times New Roman" w:hAnsi="Tahoma" w:cs="Tahoma"/>
          <w:bCs/>
          <w:kern w:val="32"/>
          <w:sz w:val="20"/>
          <w:szCs w:val="20"/>
        </w:rPr>
        <w:t>as individuals</w:t>
      </w:r>
      <w:r w:rsidRPr="00AD4684">
        <w:rPr>
          <w:rFonts w:ascii="Tahoma" w:eastAsia="Times New Roman" w:hAnsi="Tahoma" w:cs="Tahoma"/>
          <w:bCs/>
          <w:kern w:val="32"/>
          <w:sz w:val="20"/>
          <w:szCs w:val="20"/>
        </w:rPr>
        <w:t xml:space="preserve"> or as a team. Teams may not be larger than 5 people. Employees, immediate family members of employees, and/or those living in the same household </w:t>
      </w:r>
      <w:r w:rsidR="002924F1" w:rsidRPr="00AD4684">
        <w:rPr>
          <w:rFonts w:ascii="Tahoma" w:eastAsia="Times New Roman" w:hAnsi="Tahoma" w:cs="Tahoma"/>
          <w:bCs/>
          <w:kern w:val="32"/>
          <w:sz w:val="20"/>
          <w:szCs w:val="20"/>
        </w:rPr>
        <w:t>as</w:t>
      </w:r>
      <w:r w:rsidRPr="00AD4684">
        <w:rPr>
          <w:rFonts w:ascii="Tahoma" w:eastAsia="Times New Roman" w:hAnsi="Tahoma" w:cs="Tahoma"/>
          <w:bCs/>
          <w:kern w:val="32"/>
          <w:sz w:val="20"/>
          <w:szCs w:val="20"/>
        </w:rPr>
        <w:t xml:space="preserve"> employees of Addition Financial Credit Union are not eligible.</w:t>
      </w:r>
    </w:p>
    <w:p w14:paraId="3396D21E" w14:textId="77777777" w:rsidR="00292A2B" w:rsidRPr="00AD4684" w:rsidRDefault="00292A2B" w:rsidP="00E65E07">
      <w:pPr>
        <w:widowControl w:val="0"/>
        <w:spacing w:after="0" w:line="240" w:lineRule="auto"/>
        <w:jc w:val="both"/>
        <w:rPr>
          <w:rFonts w:ascii="Tahoma" w:eastAsia="Times New Roman" w:hAnsi="Tahoma" w:cs="Tahoma"/>
          <w:b/>
          <w:bCs/>
          <w:color w:val="004976"/>
          <w:kern w:val="32"/>
          <w:sz w:val="20"/>
          <w:szCs w:val="20"/>
          <w:u w:val="single"/>
        </w:rPr>
      </w:pPr>
    </w:p>
    <w:p w14:paraId="3C078C42" w14:textId="77777777" w:rsidR="00F77792" w:rsidRPr="00AD4684" w:rsidRDefault="00292A2B" w:rsidP="00E65E07">
      <w:pPr>
        <w:widowControl w:val="0"/>
        <w:spacing w:after="0" w:line="240" w:lineRule="auto"/>
        <w:jc w:val="both"/>
        <w:rPr>
          <w:rFonts w:ascii="Tahoma" w:eastAsia="Times New Roman" w:hAnsi="Tahoma" w:cs="Tahoma"/>
          <w:b/>
          <w:bCs/>
          <w:color w:val="004976"/>
          <w:kern w:val="32"/>
          <w:sz w:val="20"/>
          <w:szCs w:val="20"/>
          <w:u w:val="single"/>
        </w:rPr>
      </w:pPr>
      <w:r w:rsidRPr="00AD4684">
        <w:rPr>
          <w:rFonts w:ascii="Tahoma" w:eastAsia="Times New Roman" w:hAnsi="Tahoma" w:cs="Tahoma"/>
          <w:b/>
          <w:bCs/>
          <w:color w:val="004976"/>
          <w:kern w:val="32"/>
          <w:sz w:val="20"/>
          <w:szCs w:val="20"/>
          <w:u w:val="single"/>
        </w:rPr>
        <w:t>Prizes</w:t>
      </w:r>
    </w:p>
    <w:p w14:paraId="089CA522" w14:textId="4A5BF092" w:rsidR="009B188C" w:rsidRPr="00AD4684" w:rsidRDefault="00292A2B" w:rsidP="00292A2B">
      <w:pPr>
        <w:widowControl w:val="0"/>
        <w:spacing w:after="0" w:line="240" w:lineRule="auto"/>
        <w:ind w:firstLine="720"/>
        <w:jc w:val="both"/>
        <w:rPr>
          <w:rFonts w:ascii="Tahoma" w:eastAsia="Times New Roman" w:hAnsi="Tahoma" w:cs="Tahoma"/>
          <w:b/>
          <w:bCs/>
          <w:color w:val="004976"/>
          <w:kern w:val="32"/>
          <w:sz w:val="20"/>
          <w:szCs w:val="20"/>
          <w:u w:val="single"/>
        </w:rPr>
      </w:pPr>
      <w:r w:rsidRPr="00D300B1">
        <w:rPr>
          <w:rFonts w:ascii="Tahoma" w:eastAsia="Times New Roman" w:hAnsi="Tahoma" w:cs="Tahoma"/>
          <w:bCs/>
          <w:kern w:val="32"/>
          <w:sz w:val="20"/>
          <w:szCs w:val="20"/>
        </w:rPr>
        <w:t>Three (3) winning teams (first place, second place, and third p</w:t>
      </w:r>
      <w:r w:rsidR="00961EB7" w:rsidRPr="00D300B1">
        <w:rPr>
          <w:rFonts w:ascii="Tahoma" w:eastAsia="Times New Roman" w:hAnsi="Tahoma" w:cs="Tahoma"/>
          <w:bCs/>
          <w:kern w:val="32"/>
          <w:sz w:val="20"/>
          <w:szCs w:val="20"/>
        </w:rPr>
        <w:t xml:space="preserve">lace) will be </w:t>
      </w:r>
      <w:r w:rsidR="002924F1" w:rsidRPr="00D300B1">
        <w:rPr>
          <w:rFonts w:ascii="Tahoma" w:eastAsia="Times New Roman" w:hAnsi="Tahoma" w:cs="Tahoma"/>
          <w:bCs/>
          <w:kern w:val="32"/>
          <w:sz w:val="20"/>
          <w:szCs w:val="20"/>
        </w:rPr>
        <w:t>awarded</w:t>
      </w:r>
      <w:r w:rsidR="00961EB7" w:rsidRPr="00D300B1">
        <w:rPr>
          <w:rFonts w:ascii="Tahoma" w:eastAsia="Times New Roman" w:hAnsi="Tahoma" w:cs="Tahoma"/>
          <w:bCs/>
          <w:kern w:val="32"/>
          <w:sz w:val="20"/>
          <w:szCs w:val="20"/>
        </w:rPr>
        <w:t xml:space="preserve"> </w:t>
      </w:r>
      <w:r w:rsidR="00961EB7" w:rsidRPr="001C26F4">
        <w:rPr>
          <w:rFonts w:ascii="Tahoma" w:eastAsia="Times New Roman" w:hAnsi="Tahoma" w:cs="Tahoma"/>
          <w:b/>
          <w:kern w:val="32"/>
          <w:sz w:val="20"/>
          <w:szCs w:val="20"/>
        </w:rPr>
        <w:t>$</w:t>
      </w:r>
      <w:r w:rsidR="00CB55E3" w:rsidRPr="001C26F4">
        <w:rPr>
          <w:rFonts w:ascii="Tahoma" w:eastAsia="Times New Roman" w:hAnsi="Tahoma" w:cs="Tahoma"/>
          <w:b/>
          <w:kern w:val="32"/>
          <w:sz w:val="20"/>
          <w:szCs w:val="20"/>
        </w:rPr>
        <w:t>3</w:t>
      </w:r>
      <w:r w:rsidRPr="001C26F4">
        <w:rPr>
          <w:rFonts w:ascii="Tahoma" w:eastAsia="Times New Roman" w:hAnsi="Tahoma" w:cs="Tahoma"/>
          <w:b/>
          <w:kern w:val="32"/>
          <w:sz w:val="20"/>
          <w:szCs w:val="20"/>
        </w:rPr>
        <w:t>,000</w:t>
      </w:r>
      <w:r w:rsidRPr="00D300B1">
        <w:rPr>
          <w:rFonts w:ascii="Tahoma" w:eastAsia="Times New Roman" w:hAnsi="Tahoma" w:cs="Tahoma"/>
          <w:bCs/>
          <w:kern w:val="32"/>
          <w:sz w:val="20"/>
          <w:szCs w:val="20"/>
        </w:rPr>
        <w:t xml:space="preserve">, </w:t>
      </w:r>
      <w:r w:rsidRPr="001C26F4">
        <w:rPr>
          <w:rFonts w:ascii="Tahoma" w:eastAsia="Times New Roman" w:hAnsi="Tahoma" w:cs="Tahoma"/>
          <w:b/>
          <w:kern w:val="32"/>
          <w:sz w:val="20"/>
          <w:szCs w:val="20"/>
        </w:rPr>
        <w:t>$1,500</w:t>
      </w:r>
      <w:r w:rsidRPr="00D300B1">
        <w:rPr>
          <w:rFonts w:ascii="Tahoma" w:eastAsia="Times New Roman" w:hAnsi="Tahoma" w:cs="Tahoma"/>
          <w:bCs/>
          <w:kern w:val="32"/>
          <w:sz w:val="20"/>
          <w:szCs w:val="20"/>
        </w:rPr>
        <w:t xml:space="preserve">, and </w:t>
      </w:r>
      <w:r w:rsidRPr="001C26F4">
        <w:rPr>
          <w:rFonts w:ascii="Tahoma" w:eastAsia="Times New Roman" w:hAnsi="Tahoma" w:cs="Tahoma"/>
          <w:b/>
          <w:kern w:val="32"/>
          <w:sz w:val="20"/>
          <w:szCs w:val="20"/>
        </w:rPr>
        <w:t>$500</w:t>
      </w:r>
      <w:r w:rsidRPr="00D300B1">
        <w:rPr>
          <w:rFonts w:ascii="Tahoma" w:eastAsia="Times New Roman" w:hAnsi="Tahoma" w:cs="Tahoma"/>
          <w:bCs/>
          <w:kern w:val="32"/>
          <w:sz w:val="20"/>
          <w:szCs w:val="20"/>
        </w:rPr>
        <w:t xml:space="preserve"> cash or cash equivalent prizes, respectively.</w:t>
      </w:r>
    </w:p>
    <w:p w14:paraId="7C77C511" w14:textId="77777777" w:rsidR="009B188C" w:rsidRPr="00AD4684" w:rsidRDefault="009B188C" w:rsidP="00E65E07">
      <w:pPr>
        <w:widowControl w:val="0"/>
        <w:spacing w:after="0" w:line="240" w:lineRule="auto"/>
        <w:jc w:val="both"/>
        <w:rPr>
          <w:rFonts w:ascii="Tahoma" w:eastAsia="Times New Roman" w:hAnsi="Tahoma" w:cs="Tahoma"/>
          <w:b/>
          <w:bCs/>
          <w:color w:val="004976"/>
          <w:kern w:val="32"/>
          <w:sz w:val="20"/>
          <w:szCs w:val="20"/>
          <w:u w:val="single"/>
        </w:rPr>
      </w:pPr>
    </w:p>
    <w:p w14:paraId="19D01477" w14:textId="77777777" w:rsidR="009B188C" w:rsidRPr="00AD4684" w:rsidRDefault="00292A2B" w:rsidP="0076005D">
      <w:pPr>
        <w:widowControl w:val="0"/>
        <w:spacing w:after="0" w:line="240" w:lineRule="auto"/>
        <w:jc w:val="both"/>
        <w:rPr>
          <w:rFonts w:ascii="Tahoma" w:eastAsia="Times New Roman" w:hAnsi="Tahoma" w:cs="Tahoma"/>
          <w:b/>
          <w:bCs/>
          <w:color w:val="004976"/>
          <w:kern w:val="32"/>
          <w:sz w:val="20"/>
          <w:szCs w:val="20"/>
          <w:u w:val="single"/>
        </w:rPr>
      </w:pPr>
      <w:r w:rsidRPr="00AD4684">
        <w:rPr>
          <w:rFonts w:ascii="Tahoma" w:eastAsia="Times New Roman" w:hAnsi="Tahoma" w:cs="Tahoma"/>
          <w:b/>
          <w:bCs/>
          <w:color w:val="004976"/>
          <w:kern w:val="32"/>
          <w:sz w:val="20"/>
          <w:szCs w:val="20"/>
          <w:u w:val="single"/>
        </w:rPr>
        <w:t>General Requirements</w:t>
      </w:r>
    </w:p>
    <w:p w14:paraId="5EADD34C" w14:textId="77777777" w:rsidR="0076005D" w:rsidRPr="00AD4684" w:rsidRDefault="0076005D" w:rsidP="0076005D">
      <w:pPr>
        <w:pStyle w:val="ListParagraph"/>
        <w:numPr>
          <w:ilvl w:val="0"/>
          <w:numId w:val="37"/>
        </w:numPr>
        <w:spacing w:after="0"/>
        <w:rPr>
          <w:rFonts w:ascii="Tahoma" w:eastAsia="Times New Roman" w:hAnsi="Tahoma" w:cs="Tahoma"/>
          <w:bCs/>
          <w:kern w:val="32"/>
          <w:sz w:val="20"/>
          <w:szCs w:val="20"/>
        </w:rPr>
      </w:pPr>
      <w:r w:rsidRPr="00AD4684">
        <w:rPr>
          <w:rFonts w:ascii="Tahoma" w:eastAsia="Times New Roman" w:hAnsi="Tahoma" w:cs="Tahoma"/>
          <w:bCs/>
          <w:kern w:val="32"/>
          <w:sz w:val="20"/>
          <w:szCs w:val="20"/>
        </w:rPr>
        <w:t>Entries must be the original work of the submitter and/or his/her team.</w:t>
      </w:r>
    </w:p>
    <w:p w14:paraId="28AB4E5E" w14:textId="77777777" w:rsidR="0076005D" w:rsidRPr="00AD4684" w:rsidRDefault="0076005D" w:rsidP="0076005D">
      <w:pPr>
        <w:pStyle w:val="ListParagraph"/>
        <w:numPr>
          <w:ilvl w:val="0"/>
          <w:numId w:val="37"/>
        </w:numPr>
        <w:spacing w:after="0"/>
        <w:rPr>
          <w:rFonts w:ascii="Tahoma" w:eastAsia="Times New Roman" w:hAnsi="Tahoma" w:cs="Tahoma"/>
          <w:bCs/>
          <w:kern w:val="32"/>
          <w:sz w:val="20"/>
          <w:szCs w:val="20"/>
        </w:rPr>
      </w:pPr>
      <w:r w:rsidRPr="00AD4684">
        <w:rPr>
          <w:rFonts w:ascii="Tahoma" w:eastAsia="Times New Roman" w:hAnsi="Tahoma" w:cs="Tahoma"/>
          <w:bCs/>
          <w:kern w:val="32"/>
          <w:sz w:val="20"/>
          <w:szCs w:val="20"/>
        </w:rPr>
        <w:t>Teams must include their assigned team number (issued at registration) in the header or footer of all materials uploaded for judging.</w:t>
      </w:r>
    </w:p>
    <w:p w14:paraId="4EEA34FA" w14:textId="77777777" w:rsidR="0076005D" w:rsidRPr="00AD4684" w:rsidRDefault="0076005D" w:rsidP="0076005D">
      <w:pPr>
        <w:pStyle w:val="ListParagraph"/>
        <w:numPr>
          <w:ilvl w:val="0"/>
          <w:numId w:val="37"/>
        </w:numPr>
        <w:spacing w:after="0"/>
        <w:rPr>
          <w:rFonts w:ascii="Tahoma" w:eastAsia="Times New Roman" w:hAnsi="Tahoma" w:cs="Tahoma"/>
          <w:bCs/>
          <w:kern w:val="32"/>
          <w:sz w:val="20"/>
          <w:szCs w:val="20"/>
        </w:rPr>
      </w:pPr>
      <w:r w:rsidRPr="00AD4684">
        <w:rPr>
          <w:rFonts w:ascii="Tahoma" w:eastAsia="Times New Roman" w:hAnsi="Tahoma" w:cs="Tahoma"/>
          <w:bCs/>
          <w:kern w:val="32"/>
          <w:sz w:val="20"/>
          <w:szCs w:val="20"/>
        </w:rPr>
        <w:t>The required cover page should be the only place where it is possible to identify the University,</w:t>
      </w:r>
    </w:p>
    <w:p w14:paraId="09FF49F1" w14:textId="77777777" w:rsidR="0076005D" w:rsidRPr="00AD4684" w:rsidRDefault="0076005D" w:rsidP="00CE171A">
      <w:pPr>
        <w:pStyle w:val="ListParagraph"/>
        <w:spacing w:after="0"/>
        <w:ind w:left="576"/>
        <w:rPr>
          <w:rFonts w:ascii="Tahoma" w:eastAsia="Times New Roman" w:hAnsi="Tahoma" w:cs="Tahoma"/>
          <w:bCs/>
          <w:kern w:val="32"/>
          <w:sz w:val="20"/>
          <w:szCs w:val="20"/>
        </w:rPr>
      </w:pPr>
      <w:r w:rsidRPr="00AD4684">
        <w:rPr>
          <w:rFonts w:ascii="Tahoma" w:eastAsia="Times New Roman" w:hAnsi="Tahoma" w:cs="Tahoma"/>
          <w:bCs/>
          <w:kern w:val="32"/>
          <w:sz w:val="20"/>
          <w:szCs w:val="20"/>
        </w:rPr>
        <w:t>Department(s), and/or the individuals involved in the submission.</w:t>
      </w:r>
    </w:p>
    <w:p w14:paraId="21C46457" w14:textId="77777777" w:rsidR="0076005D" w:rsidRDefault="0076005D" w:rsidP="0076005D">
      <w:pPr>
        <w:pStyle w:val="ListParagraph"/>
        <w:numPr>
          <w:ilvl w:val="0"/>
          <w:numId w:val="37"/>
        </w:numPr>
        <w:spacing w:after="0"/>
        <w:rPr>
          <w:rFonts w:ascii="Tahoma" w:eastAsia="Times New Roman" w:hAnsi="Tahoma" w:cs="Tahoma"/>
          <w:bCs/>
          <w:kern w:val="32"/>
          <w:sz w:val="20"/>
          <w:szCs w:val="20"/>
        </w:rPr>
      </w:pPr>
      <w:r w:rsidRPr="00AD4684">
        <w:rPr>
          <w:rFonts w:ascii="Tahoma" w:eastAsia="Times New Roman" w:hAnsi="Tahoma" w:cs="Tahoma"/>
          <w:bCs/>
          <w:kern w:val="32"/>
          <w:sz w:val="20"/>
          <w:szCs w:val="20"/>
        </w:rPr>
        <w:t>Each team will be required to formally present their findings to the AFCU competition judges at the AFCU Headquarters located at 1000 Primera</w:t>
      </w:r>
      <w:r w:rsidR="00CB749B" w:rsidRPr="00AD4684">
        <w:rPr>
          <w:rFonts w:ascii="Tahoma" w:eastAsia="Times New Roman" w:hAnsi="Tahoma" w:cs="Tahoma"/>
          <w:bCs/>
          <w:kern w:val="32"/>
          <w:sz w:val="20"/>
          <w:szCs w:val="20"/>
        </w:rPr>
        <w:t xml:space="preserve"> Blvd.</w:t>
      </w:r>
      <w:r w:rsidRPr="00AD4684">
        <w:rPr>
          <w:rFonts w:ascii="Tahoma" w:eastAsia="Times New Roman" w:hAnsi="Tahoma" w:cs="Tahoma"/>
          <w:bCs/>
          <w:kern w:val="32"/>
          <w:sz w:val="20"/>
          <w:szCs w:val="20"/>
        </w:rPr>
        <w:t xml:space="preserve"> Lake Mary, FL 32746</w:t>
      </w:r>
    </w:p>
    <w:p w14:paraId="5CCD6BD8" w14:textId="77777777" w:rsidR="001C26F4" w:rsidRPr="001C26F4" w:rsidRDefault="001C26F4" w:rsidP="001C26F4">
      <w:pPr>
        <w:pStyle w:val="ListParagraph"/>
        <w:widowControl w:val="0"/>
        <w:numPr>
          <w:ilvl w:val="0"/>
          <w:numId w:val="37"/>
        </w:numPr>
        <w:spacing w:after="0" w:line="240" w:lineRule="auto"/>
        <w:jc w:val="both"/>
        <w:rPr>
          <w:rFonts w:ascii="Tahoma" w:eastAsia="Times New Roman" w:hAnsi="Tahoma" w:cs="Tahoma"/>
          <w:bCs/>
          <w:kern w:val="32"/>
          <w:sz w:val="20"/>
          <w:szCs w:val="20"/>
        </w:rPr>
      </w:pPr>
      <w:r w:rsidRPr="001C26F4">
        <w:rPr>
          <w:rFonts w:ascii="Tahoma" w:eastAsia="Times New Roman" w:hAnsi="Tahoma" w:cs="Tahoma"/>
          <w:bCs/>
          <w:kern w:val="32"/>
          <w:sz w:val="20"/>
          <w:szCs w:val="20"/>
        </w:rPr>
        <w:t>**</w:t>
      </w:r>
      <w:r w:rsidRPr="001C26F4">
        <w:rPr>
          <w:rFonts w:ascii="Tahoma" w:eastAsia="Times New Roman" w:hAnsi="Tahoma" w:cs="Tahoma"/>
          <w:b/>
          <w:kern w:val="32"/>
          <w:sz w:val="20"/>
          <w:szCs w:val="20"/>
        </w:rPr>
        <w:t>Winning Teams</w:t>
      </w:r>
      <w:r w:rsidRPr="001C26F4">
        <w:rPr>
          <w:rFonts w:ascii="Tahoma" w:eastAsia="Times New Roman" w:hAnsi="Tahoma" w:cs="Tahoma"/>
          <w:bCs/>
          <w:kern w:val="32"/>
          <w:sz w:val="20"/>
          <w:szCs w:val="20"/>
        </w:rPr>
        <w:t xml:space="preserve"> will be required to formally present their findings at the Big Data Analytics Symposium 2024 at the UCF Main Campus, Pegasus Ballroom**</w:t>
      </w:r>
    </w:p>
    <w:p w14:paraId="064A2384" w14:textId="77777777" w:rsidR="0076005D" w:rsidRPr="00AD4684" w:rsidRDefault="0076005D" w:rsidP="009B188C">
      <w:pPr>
        <w:rPr>
          <w:rFonts w:ascii="Tahoma" w:eastAsia="Times New Roman" w:hAnsi="Tahoma" w:cs="Tahoma"/>
          <w:b/>
          <w:bCs/>
          <w:color w:val="004976"/>
          <w:kern w:val="32"/>
          <w:sz w:val="20"/>
          <w:szCs w:val="20"/>
          <w:u w:val="single"/>
        </w:rPr>
      </w:pPr>
    </w:p>
    <w:p w14:paraId="6541447C" w14:textId="77777777" w:rsidR="009B188C" w:rsidRPr="00AD4684" w:rsidRDefault="0076005D" w:rsidP="0076005D">
      <w:pPr>
        <w:spacing w:after="0"/>
        <w:rPr>
          <w:rFonts w:ascii="Tahoma" w:eastAsia="Times New Roman" w:hAnsi="Tahoma" w:cs="Tahoma"/>
          <w:b/>
          <w:bCs/>
          <w:color w:val="004976"/>
          <w:kern w:val="32"/>
          <w:sz w:val="20"/>
          <w:szCs w:val="20"/>
          <w:u w:val="single"/>
        </w:rPr>
      </w:pPr>
      <w:r w:rsidRPr="00AD4684">
        <w:rPr>
          <w:rFonts w:ascii="Tahoma" w:eastAsia="Times New Roman" w:hAnsi="Tahoma" w:cs="Tahoma"/>
          <w:b/>
          <w:bCs/>
          <w:color w:val="004976"/>
          <w:kern w:val="32"/>
          <w:sz w:val="20"/>
          <w:szCs w:val="20"/>
          <w:u w:val="single"/>
        </w:rPr>
        <w:t>Required Materials</w:t>
      </w:r>
    </w:p>
    <w:p w14:paraId="13ED3878" w14:textId="77777777" w:rsidR="0076005D" w:rsidRPr="00AD4684" w:rsidRDefault="0076005D" w:rsidP="0076005D">
      <w:pPr>
        <w:pStyle w:val="ListParagraph"/>
        <w:numPr>
          <w:ilvl w:val="0"/>
          <w:numId w:val="38"/>
        </w:numPr>
        <w:spacing w:after="0" w:line="276" w:lineRule="auto"/>
        <w:rPr>
          <w:rFonts w:ascii="Tahoma" w:hAnsi="Tahoma" w:cs="Tahoma"/>
          <w:sz w:val="20"/>
          <w:szCs w:val="20"/>
        </w:rPr>
      </w:pPr>
      <w:r w:rsidRPr="00AD4684">
        <w:rPr>
          <w:rFonts w:ascii="Tahoma" w:hAnsi="Tahoma" w:cs="Tahoma"/>
          <w:sz w:val="20"/>
          <w:szCs w:val="20"/>
        </w:rPr>
        <w:t>A separate cover page that references the department, team members, supporting faculty member, primary contact, and team number assigned at registration, and date submitted. The cover page will be removed for judging.</w:t>
      </w:r>
    </w:p>
    <w:p w14:paraId="0E9C0AE5" w14:textId="77777777" w:rsidR="0076005D" w:rsidRPr="00AD4684" w:rsidRDefault="0076005D" w:rsidP="0076005D">
      <w:pPr>
        <w:pStyle w:val="ListParagraph"/>
        <w:numPr>
          <w:ilvl w:val="0"/>
          <w:numId w:val="38"/>
        </w:numPr>
        <w:spacing w:after="0" w:line="276" w:lineRule="auto"/>
        <w:rPr>
          <w:rFonts w:ascii="Tahoma" w:hAnsi="Tahoma" w:cs="Tahoma"/>
          <w:sz w:val="20"/>
          <w:szCs w:val="20"/>
        </w:rPr>
      </w:pPr>
      <w:r w:rsidRPr="00AD4684">
        <w:rPr>
          <w:rFonts w:ascii="Tahoma" w:hAnsi="Tahoma" w:cs="Tahoma"/>
          <w:sz w:val="20"/>
          <w:szCs w:val="20"/>
        </w:rPr>
        <w:t>Project report that includes the following sections: executive summary, data analysis, modeling</w:t>
      </w:r>
    </w:p>
    <w:p w14:paraId="135AA89E" w14:textId="77777777" w:rsidR="0076005D" w:rsidRPr="00AD4684" w:rsidRDefault="0076005D" w:rsidP="0076005D">
      <w:pPr>
        <w:pStyle w:val="ListParagraph"/>
        <w:spacing w:after="0"/>
        <w:rPr>
          <w:rFonts w:ascii="Tahoma" w:hAnsi="Tahoma" w:cs="Tahoma"/>
          <w:sz w:val="20"/>
          <w:szCs w:val="20"/>
        </w:rPr>
      </w:pPr>
      <w:r w:rsidRPr="00AD4684">
        <w:rPr>
          <w:rFonts w:ascii="Tahoma" w:hAnsi="Tahoma" w:cs="Tahoma"/>
          <w:sz w:val="20"/>
          <w:szCs w:val="20"/>
        </w:rPr>
        <w:t xml:space="preserve">approach, results, and conclusions (see judging criteria in the next section). Please do not include any school/member identifying information </w:t>
      </w:r>
      <w:proofErr w:type="gramStart"/>
      <w:r w:rsidRPr="00AD4684">
        <w:rPr>
          <w:rFonts w:ascii="Tahoma" w:hAnsi="Tahoma" w:cs="Tahoma"/>
          <w:sz w:val="20"/>
          <w:szCs w:val="20"/>
        </w:rPr>
        <w:t>on</w:t>
      </w:r>
      <w:proofErr w:type="gramEnd"/>
      <w:r w:rsidRPr="00AD4684">
        <w:rPr>
          <w:rFonts w:ascii="Tahoma" w:hAnsi="Tahoma" w:cs="Tahoma"/>
          <w:sz w:val="20"/>
          <w:szCs w:val="20"/>
        </w:rPr>
        <w:t xml:space="preserve"> the report other than the team number. Include any/all programming code and/or flows to be examined by the judges.</w:t>
      </w:r>
    </w:p>
    <w:p w14:paraId="18037C6F" w14:textId="77777777" w:rsidR="0076005D" w:rsidRPr="00AD4684" w:rsidRDefault="0076005D" w:rsidP="0076005D">
      <w:pPr>
        <w:pStyle w:val="ListParagraph"/>
        <w:numPr>
          <w:ilvl w:val="0"/>
          <w:numId w:val="38"/>
        </w:numPr>
        <w:spacing w:after="0" w:line="276" w:lineRule="auto"/>
        <w:rPr>
          <w:rFonts w:ascii="Tahoma" w:hAnsi="Tahoma" w:cs="Tahoma"/>
          <w:sz w:val="20"/>
          <w:szCs w:val="20"/>
        </w:rPr>
      </w:pPr>
      <w:r w:rsidRPr="00AD4684">
        <w:rPr>
          <w:rFonts w:ascii="Tahoma" w:hAnsi="Tahoma" w:cs="Tahoma"/>
          <w:sz w:val="20"/>
          <w:szCs w:val="20"/>
        </w:rPr>
        <w:t>Provide instructions for running the code and/or flows, including estimated running time with brief description of hardware environment, neatly organized code and/or flow running order, and clear labels for the order of execution. Placing notes throughout your code is recommended.</w:t>
      </w:r>
    </w:p>
    <w:p w14:paraId="58C9694B" w14:textId="77777777" w:rsidR="0076005D" w:rsidRPr="00AD4684" w:rsidRDefault="0076005D" w:rsidP="0076005D">
      <w:pPr>
        <w:pStyle w:val="ListParagraph"/>
        <w:numPr>
          <w:ilvl w:val="0"/>
          <w:numId w:val="38"/>
        </w:numPr>
        <w:spacing w:after="0" w:line="276" w:lineRule="auto"/>
        <w:rPr>
          <w:rFonts w:ascii="Tahoma" w:hAnsi="Tahoma" w:cs="Tahoma"/>
          <w:sz w:val="20"/>
          <w:szCs w:val="20"/>
        </w:rPr>
      </w:pPr>
      <w:r w:rsidRPr="00AD4684">
        <w:rPr>
          <w:rFonts w:ascii="Tahoma" w:hAnsi="Tahoma" w:cs="Tahoma"/>
          <w:sz w:val="20"/>
          <w:szCs w:val="20"/>
        </w:rPr>
        <w:t xml:space="preserve">Project </w:t>
      </w:r>
      <w:proofErr w:type="gramStart"/>
      <w:r w:rsidRPr="00AD4684">
        <w:rPr>
          <w:rFonts w:ascii="Tahoma" w:hAnsi="Tahoma" w:cs="Tahoma"/>
          <w:sz w:val="20"/>
          <w:szCs w:val="20"/>
        </w:rPr>
        <w:t>codes</w:t>
      </w:r>
      <w:proofErr w:type="gramEnd"/>
      <w:r w:rsidRPr="00AD4684">
        <w:rPr>
          <w:rFonts w:ascii="Tahoma" w:hAnsi="Tahoma" w:cs="Tahoma"/>
          <w:sz w:val="20"/>
          <w:szCs w:val="20"/>
        </w:rPr>
        <w:t xml:space="preserve"> must be written in R or Microsoft SQL. Code file types should be compatible with the software used (example </w:t>
      </w:r>
      <w:r w:rsidR="00AD4684" w:rsidRPr="00AD4684">
        <w:rPr>
          <w:rFonts w:ascii="Tahoma" w:eastAsia="Times New Roman" w:hAnsi="Tahoma" w:cs="Tahoma"/>
          <w:bCs/>
          <w:kern w:val="32"/>
          <w:sz w:val="20"/>
          <w:szCs w:val="20"/>
        </w:rPr>
        <w:t>R file should be in “</w:t>
      </w:r>
      <w:proofErr w:type="gramStart"/>
      <w:r w:rsidR="00AD4684" w:rsidRPr="00AD4684">
        <w:rPr>
          <w:rFonts w:ascii="Tahoma" w:eastAsia="Times New Roman" w:hAnsi="Tahoma" w:cs="Tahoma"/>
          <w:bCs/>
          <w:kern w:val="32"/>
          <w:sz w:val="20"/>
          <w:szCs w:val="20"/>
        </w:rPr>
        <w:t>*.r</w:t>
      </w:r>
      <w:proofErr w:type="gramEnd"/>
      <w:r w:rsidR="00AD4684" w:rsidRPr="00AD4684">
        <w:rPr>
          <w:rFonts w:ascii="Tahoma" w:eastAsia="Times New Roman" w:hAnsi="Tahoma" w:cs="Tahoma"/>
          <w:bCs/>
          <w:kern w:val="32"/>
          <w:sz w:val="20"/>
          <w:szCs w:val="20"/>
        </w:rPr>
        <w:t xml:space="preserve">” </w:t>
      </w:r>
      <w:r w:rsidR="00AD4684" w:rsidRPr="00AD4684">
        <w:rPr>
          <w:rFonts w:ascii="Tahoma" w:hAnsi="Tahoma" w:cs="Tahoma"/>
          <w:sz w:val="20"/>
          <w:szCs w:val="20"/>
        </w:rPr>
        <w:t>(.</w:t>
      </w:r>
      <w:proofErr w:type="spellStart"/>
      <w:r w:rsidR="00AD4684" w:rsidRPr="00AD4684">
        <w:rPr>
          <w:rFonts w:ascii="Tahoma" w:hAnsi="Tahoma" w:cs="Tahoma"/>
          <w:sz w:val="20"/>
          <w:szCs w:val="20"/>
        </w:rPr>
        <w:t>rmd</w:t>
      </w:r>
      <w:proofErr w:type="spellEnd"/>
      <w:r w:rsidR="00AD4684" w:rsidRPr="00AD4684">
        <w:rPr>
          <w:rFonts w:ascii="Tahoma" w:hAnsi="Tahoma" w:cs="Tahoma"/>
          <w:sz w:val="20"/>
          <w:szCs w:val="20"/>
        </w:rPr>
        <w:t xml:space="preserve"> preferred), </w:t>
      </w:r>
      <w:r w:rsidR="00AD4684" w:rsidRPr="00AD4684">
        <w:rPr>
          <w:rFonts w:ascii="Tahoma" w:eastAsia="Times New Roman" w:hAnsi="Tahoma" w:cs="Tahoma"/>
          <w:bCs/>
          <w:kern w:val="32"/>
          <w:sz w:val="20"/>
          <w:szCs w:val="20"/>
        </w:rPr>
        <w:t>Python in “*.</w:t>
      </w:r>
      <w:proofErr w:type="spellStart"/>
      <w:r w:rsidR="00AD4684" w:rsidRPr="00AD4684">
        <w:rPr>
          <w:rFonts w:ascii="Tahoma" w:eastAsia="Times New Roman" w:hAnsi="Tahoma" w:cs="Tahoma"/>
          <w:bCs/>
          <w:kern w:val="32"/>
          <w:sz w:val="20"/>
          <w:szCs w:val="20"/>
        </w:rPr>
        <w:t>py</w:t>
      </w:r>
      <w:proofErr w:type="spellEnd"/>
      <w:r w:rsidR="00AD4684" w:rsidRPr="00AD4684">
        <w:rPr>
          <w:rFonts w:ascii="Tahoma" w:eastAsia="Times New Roman" w:hAnsi="Tahoma" w:cs="Tahoma"/>
          <w:bCs/>
          <w:kern w:val="32"/>
          <w:sz w:val="20"/>
          <w:szCs w:val="20"/>
        </w:rPr>
        <w:t>” (.</w:t>
      </w:r>
      <w:proofErr w:type="spellStart"/>
      <w:r w:rsidR="00AD4684" w:rsidRPr="00AD4684">
        <w:rPr>
          <w:rFonts w:ascii="Tahoma" w:eastAsia="Times New Roman" w:hAnsi="Tahoma" w:cs="Tahoma"/>
          <w:bCs/>
          <w:kern w:val="32"/>
          <w:sz w:val="20"/>
          <w:szCs w:val="20"/>
        </w:rPr>
        <w:t>ipynb</w:t>
      </w:r>
      <w:proofErr w:type="spellEnd"/>
      <w:r w:rsidR="00AD4684" w:rsidRPr="00AD4684">
        <w:rPr>
          <w:rFonts w:ascii="Tahoma" w:eastAsia="Times New Roman" w:hAnsi="Tahoma" w:cs="Tahoma"/>
          <w:bCs/>
          <w:kern w:val="32"/>
          <w:sz w:val="20"/>
          <w:szCs w:val="20"/>
        </w:rPr>
        <w:t xml:space="preserve"> preferred), Microsoft SQL file should be in “*.</w:t>
      </w:r>
      <w:proofErr w:type="spellStart"/>
      <w:r w:rsidR="00AD4684" w:rsidRPr="00AD4684">
        <w:rPr>
          <w:rFonts w:ascii="Tahoma" w:eastAsia="Times New Roman" w:hAnsi="Tahoma" w:cs="Tahoma"/>
          <w:bCs/>
          <w:kern w:val="32"/>
          <w:sz w:val="20"/>
          <w:szCs w:val="20"/>
        </w:rPr>
        <w:t>sql</w:t>
      </w:r>
      <w:proofErr w:type="spellEnd"/>
      <w:r w:rsidR="00AD4684" w:rsidRPr="00AD4684">
        <w:rPr>
          <w:rFonts w:ascii="Tahoma" w:eastAsia="Times New Roman" w:hAnsi="Tahoma" w:cs="Tahoma"/>
          <w:bCs/>
          <w:kern w:val="32"/>
          <w:sz w:val="20"/>
          <w:szCs w:val="20"/>
        </w:rPr>
        <w:t>”</w:t>
      </w:r>
    </w:p>
    <w:p w14:paraId="459B0CE6" w14:textId="77777777" w:rsidR="0076005D" w:rsidRDefault="0076005D" w:rsidP="00A37CF3">
      <w:pPr>
        <w:widowControl w:val="0"/>
        <w:spacing w:after="0" w:line="240" w:lineRule="auto"/>
        <w:jc w:val="both"/>
        <w:rPr>
          <w:rFonts w:ascii="Tahoma" w:eastAsia="Times New Roman" w:hAnsi="Tahoma" w:cs="Tahoma"/>
          <w:b/>
          <w:bCs/>
          <w:color w:val="004976"/>
          <w:kern w:val="32"/>
          <w:sz w:val="20"/>
          <w:szCs w:val="20"/>
          <w:u w:val="single"/>
        </w:rPr>
      </w:pPr>
    </w:p>
    <w:p w14:paraId="4D612E3D" w14:textId="77777777" w:rsidR="001C26F4" w:rsidRDefault="001C26F4" w:rsidP="00A37CF3">
      <w:pPr>
        <w:widowControl w:val="0"/>
        <w:spacing w:after="0" w:line="240" w:lineRule="auto"/>
        <w:jc w:val="both"/>
        <w:rPr>
          <w:rFonts w:ascii="Tahoma" w:eastAsia="Times New Roman" w:hAnsi="Tahoma" w:cs="Tahoma"/>
          <w:b/>
          <w:bCs/>
          <w:color w:val="004976"/>
          <w:kern w:val="32"/>
          <w:sz w:val="20"/>
          <w:szCs w:val="20"/>
          <w:u w:val="single"/>
        </w:rPr>
      </w:pPr>
    </w:p>
    <w:p w14:paraId="43774CF8" w14:textId="77777777" w:rsidR="001C26F4" w:rsidRDefault="001C26F4" w:rsidP="00A37CF3">
      <w:pPr>
        <w:widowControl w:val="0"/>
        <w:spacing w:after="0" w:line="240" w:lineRule="auto"/>
        <w:jc w:val="both"/>
        <w:rPr>
          <w:rFonts w:ascii="Tahoma" w:eastAsia="Times New Roman" w:hAnsi="Tahoma" w:cs="Tahoma"/>
          <w:b/>
          <w:bCs/>
          <w:color w:val="004976"/>
          <w:kern w:val="32"/>
          <w:sz w:val="20"/>
          <w:szCs w:val="20"/>
          <w:u w:val="single"/>
        </w:rPr>
      </w:pPr>
    </w:p>
    <w:p w14:paraId="57C356C4" w14:textId="77777777" w:rsidR="001C26F4" w:rsidRDefault="001C26F4" w:rsidP="00A37CF3">
      <w:pPr>
        <w:widowControl w:val="0"/>
        <w:spacing w:after="0" w:line="240" w:lineRule="auto"/>
        <w:jc w:val="both"/>
        <w:rPr>
          <w:rFonts w:ascii="Tahoma" w:eastAsia="Times New Roman" w:hAnsi="Tahoma" w:cs="Tahoma"/>
          <w:b/>
          <w:bCs/>
          <w:color w:val="004976"/>
          <w:kern w:val="32"/>
          <w:sz w:val="20"/>
          <w:szCs w:val="20"/>
          <w:u w:val="single"/>
        </w:rPr>
      </w:pPr>
    </w:p>
    <w:p w14:paraId="10227CC8" w14:textId="77777777" w:rsidR="001C26F4" w:rsidRPr="00AD4684" w:rsidRDefault="001C26F4" w:rsidP="00A37CF3">
      <w:pPr>
        <w:widowControl w:val="0"/>
        <w:spacing w:after="0" w:line="240" w:lineRule="auto"/>
        <w:jc w:val="both"/>
        <w:rPr>
          <w:rFonts w:ascii="Tahoma" w:eastAsia="Times New Roman" w:hAnsi="Tahoma" w:cs="Tahoma"/>
          <w:b/>
          <w:bCs/>
          <w:color w:val="004976"/>
          <w:kern w:val="32"/>
          <w:sz w:val="20"/>
          <w:szCs w:val="20"/>
          <w:u w:val="single"/>
        </w:rPr>
      </w:pPr>
    </w:p>
    <w:p w14:paraId="684AA0E1" w14:textId="77777777" w:rsidR="00A37CF3" w:rsidRDefault="0076005D" w:rsidP="00A37CF3">
      <w:pPr>
        <w:widowControl w:val="0"/>
        <w:spacing w:after="0" w:line="240" w:lineRule="auto"/>
        <w:jc w:val="both"/>
        <w:rPr>
          <w:rFonts w:ascii="Tahoma" w:eastAsia="Times New Roman" w:hAnsi="Tahoma" w:cs="Tahoma"/>
          <w:b/>
          <w:bCs/>
          <w:color w:val="004976"/>
          <w:kern w:val="32"/>
          <w:sz w:val="20"/>
          <w:szCs w:val="20"/>
          <w:u w:val="single"/>
        </w:rPr>
      </w:pPr>
      <w:r w:rsidRPr="00AD4684">
        <w:rPr>
          <w:rFonts w:ascii="Tahoma" w:eastAsia="Times New Roman" w:hAnsi="Tahoma" w:cs="Tahoma"/>
          <w:b/>
          <w:bCs/>
          <w:color w:val="004976"/>
          <w:kern w:val="32"/>
          <w:sz w:val="20"/>
          <w:szCs w:val="20"/>
          <w:u w:val="single"/>
        </w:rPr>
        <w:lastRenderedPageBreak/>
        <w:t>Report Format</w:t>
      </w:r>
    </w:p>
    <w:p w14:paraId="29C59D08" w14:textId="77777777" w:rsidR="00D63D47" w:rsidRPr="00AD4684" w:rsidRDefault="00D63D47" w:rsidP="00A37CF3">
      <w:pPr>
        <w:widowControl w:val="0"/>
        <w:spacing w:after="0" w:line="240" w:lineRule="auto"/>
        <w:jc w:val="both"/>
        <w:rPr>
          <w:rFonts w:ascii="Tahoma" w:eastAsia="Times New Roman" w:hAnsi="Tahoma" w:cs="Tahoma"/>
          <w:b/>
          <w:bCs/>
          <w:color w:val="004976"/>
          <w:kern w:val="32"/>
          <w:sz w:val="20"/>
          <w:szCs w:val="20"/>
          <w:u w:val="single"/>
        </w:rPr>
      </w:pPr>
    </w:p>
    <w:p w14:paraId="120AC2F7" w14:textId="77777777" w:rsidR="0076005D" w:rsidRPr="00AD4684" w:rsidRDefault="0076005D" w:rsidP="00820F4D">
      <w:pPr>
        <w:widowControl w:val="0"/>
        <w:spacing w:after="0" w:line="240" w:lineRule="auto"/>
        <w:ind w:firstLine="7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All submissions should follow this suggested format:</w:t>
      </w:r>
    </w:p>
    <w:p w14:paraId="41E62E6F" w14:textId="77777777" w:rsidR="0076005D" w:rsidRPr="00AD4684" w:rsidRDefault="0076005D" w:rsidP="00820F4D">
      <w:pPr>
        <w:widowControl w:val="0"/>
        <w:spacing w:after="0" w:line="240" w:lineRule="auto"/>
        <w:ind w:left="720" w:firstLine="7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1. Margins: 1” from all sides</w:t>
      </w:r>
    </w:p>
    <w:p w14:paraId="369034B6" w14:textId="77777777" w:rsidR="0076005D" w:rsidRPr="00AD4684" w:rsidRDefault="0076005D" w:rsidP="00820F4D">
      <w:pPr>
        <w:widowControl w:val="0"/>
        <w:spacing w:after="0" w:line="240" w:lineRule="auto"/>
        <w:ind w:left="720" w:firstLine="7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2. Typeface: Times New Roman size 12</w:t>
      </w:r>
    </w:p>
    <w:p w14:paraId="55430288" w14:textId="77777777" w:rsidR="0076005D" w:rsidRPr="00AD4684" w:rsidRDefault="0076005D" w:rsidP="00820F4D">
      <w:pPr>
        <w:widowControl w:val="0"/>
        <w:spacing w:after="0" w:line="240" w:lineRule="auto"/>
        <w:ind w:left="720" w:firstLine="7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3. Spacing: 1.5</w:t>
      </w:r>
    </w:p>
    <w:p w14:paraId="5DCD62FB" w14:textId="77777777" w:rsidR="002A6E3E" w:rsidRDefault="002A6E3E" w:rsidP="00820F4D">
      <w:pPr>
        <w:widowControl w:val="0"/>
        <w:spacing w:after="0" w:line="240" w:lineRule="auto"/>
        <w:ind w:left="720" w:firstLine="720"/>
        <w:jc w:val="both"/>
        <w:rPr>
          <w:rFonts w:ascii="Tahoma" w:eastAsia="Times New Roman" w:hAnsi="Tahoma" w:cs="Tahoma"/>
          <w:bCs/>
          <w:kern w:val="32"/>
          <w:sz w:val="20"/>
          <w:szCs w:val="20"/>
        </w:rPr>
      </w:pPr>
    </w:p>
    <w:p w14:paraId="28270A19" w14:textId="6998DBF5" w:rsidR="00881E60" w:rsidRDefault="0076005D" w:rsidP="002A6E3E">
      <w:pPr>
        <w:widowControl w:val="0"/>
        <w:spacing w:after="0" w:line="240" w:lineRule="auto"/>
        <w:ind w:left="720" w:firstLine="7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4. Paragraph style: Block style</w:t>
      </w:r>
    </w:p>
    <w:p w14:paraId="4EEFAD50" w14:textId="7F7E3793" w:rsidR="0076005D" w:rsidRPr="00AD4684" w:rsidRDefault="0076005D" w:rsidP="00820F4D">
      <w:pPr>
        <w:widowControl w:val="0"/>
        <w:spacing w:after="0" w:line="240" w:lineRule="auto"/>
        <w:ind w:left="720" w:firstLine="7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 xml:space="preserve">5. Captions: Captions to be placed under tables or figures, numbered sequentially across the document </w:t>
      </w:r>
    </w:p>
    <w:p w14:paraId="5BD8C388" w14:textId="77777777" w:rsidR="0076005D" w:rsidRPr="00AD4684" w:rsidRDefault="0076005D" w:rsidP="00820F4D">
      <w:pPr>
        <w:widowControl w:val="0"/>
        <w:spacing w:after="0" w:line="240" w:lineRule="auto"/>
        <w:ind w:left="144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6. Document size: Maximum 30,000 words or 10 pages (no limit on charts, graphs, visualizations which are instrumental in conveying results)</w:t>
      </w:r>
    </w:p>
    <w:p w14:paraId="25D220B5" w14:textId="77777777" w:rsidR="0076005D" w:rsidRPr="00AD4684" w:rsidRDefault="0076005D" w:rsidP="00820F4D">
      <w:pPr>
        <w:widowControl w:val="0"/>
        <w:spacing w:after="0" w:line="240" w:lineRule="auto"/>
        <w:ind w:left="720" w:firstLine="7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7. Page numbering: Page number to be placed at the bottom of each page (e.g., Page 1 of x)</w:t>
      </w:r>
    </w:p>
    <w:p w14:paraId="093D939A" w14:textId="77777777" w:rsidR="00A37CF3" w:rsidRPr="00AD4684" w:rsidRDefault="0076005D" w:rsidP="00820F4D">
      <w:pPr>
        <w:widowControl w:val="0"/>
        <w:spacing w:after="0" w:line="240" w:lineRule="auto"/>
        <w:ind w:left="720" w:firstLine="7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8. File type: PDF format</w:t>
      </w:r>
    </w:p>
    <w:p w14:paraId="1A54383D" w14:textId="77777777" w:rsidR="004C66A5" w:rsidRPr="00AD4684" w:rsidRDefault="004C66A5" w:rsidP="004C66A5">
      <w:pPr>
        <w:widowControl w:val="0"/>
        <w:spacing w:after="0" w:line="240" w:lineRule="auto"/>
        <w:jc w:val="both"/>
        <w:rPr>
          <w:rFonts w:ascii="Tahoma" w:eastAsia="Times New Roman" w:hAnsi="Tahoma" w:cs="Tahoma"/>
          <w:bCs/>
          <w:kern w:val="32"/>
          <w:sz w:val="20"/>
          <w:szCs w:val="20"/>
        </w:rPr>
      </w:pPr>
    </w:p>
    <w:p w14:paraId="2BFE45F7" w14:textId="77777777" w:rsidR="004C66A5" w:rsidRPr="00AD4684" w:rsidRDefault="004C66A5" w:rsidP="004C66A5">
      <w:pPr>
        <w:widowControl w:val="0"/>
        <w:spacing w:after="0" w:line="240" w:lineRule="auto"/>
        <w:jc w:val="both"/>
        <w:rPr>
          <w:rFonts w:ascii="Tahoma" w:eastAsia="Times New Roman" w:hAnsi="Tahoma" w:cs="Tahoma"/>
          <w:b/>
          <w:bCs/>
          <w:color w:val="004976"/>
          <w:kern w:val="32"/>
          <w:sz w:val="20"/>
          <w:szCs w:val="20"/>
          <w:u w:val="single"/>
        </w:rPr>
      </w:pPr>
      <w:r w:rsidRPr="00AD4684">
        <w:rPr>
          <w:rFonts w:ascii="Tahoma" w:eastAsia="Times New Roman" w:hAnsi="Tahoma" w:cs="Tahoma"/>
          <w:b/>
          <w:bCs/>
          <w:color w:val="004976"/>
          <w:kern w:val="32"/>
          <w:sz w:val="20"/>
          <w:szCs w:val="20"/>
          <w:u w:val="single"/>
        </w:rPr>
        <w:t>Where to get the data files</w:t>
      </w:r>
    </w:p>
    <w:p w14:paraId="7DB1D33C" w14:textId="569FDF7A" w:rsidR="008023FD" w:rsidRDefault="004C66A5" w:rsidP="004C66A5">
      <w:pPr>
        <w:widowControl w:val="0"/>
        <w:spacing w:after="0" w:line="240" w:lineRule="auto"/>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ab/>
        <w:t xml:space="preserve">Files will be available to download from a </w:t>
      </w:r>
      <w:r w:rsidR="0054536C" w:rsidRPr="00AD4684">
        <w:rPr>
          <w:rFonts w:ascii="Tahoma" w:eastAsia="Times New Roman" w:hAnsi="Tahoma" w:cs="Tahoma"/>
          <w:bCs/>
          <w:kern w:val="32"/>
          <w:sz w:val="20"/>
          <w:szCs w:val="20"/>
        </w:rPr>
        <w:t>S</w:t>
      </w:r>
      <w:r w:rsidRPr="00AD4684">
        <w:rPr>
          <w:rFonts w:ascii="Tahoma" w:eastAsia="Times New Roman" w:hAnsi="Tahoma" w:cs="Tahoma"/>
          <w:bCs/>
          <w:kern w:val="32"/>
          <w:sz w:val="20"/>
          <w:szCs w:val="20"/>
        </w:rPr>
        <w:t>hare</w:t>
      </w:r>
      <w:r w:rsidR="007C1A1E">
        <w:rPr>
          <w:rFonts w:ascii="Tahoma" w:eastAsia="Times New Roman" w:hAnsi="Tahoma" w:cs="Tahoma"/>
          <w:bCs/>
          <w:kern w:val="32"/>
          <w:sz w:val="20"/>
          <w:szCs w:val="20"/>
        </w:rPr>
        <w:t>File</w:t>
      </w:r>
      <w:r w:rsidRPr="00AD4684">
        <w:rPr>
          <w:rFonts w:ascii="Tahoma" w:eastAsia="Times New Roman" w:hAnsi="Tahoma" w:cs="Tahoma"/>
          <w:bCs/>
          <w:kern w:val="32"/>
          <w:sz w:val="20"/>
          <w:szCs w:val="20"/>
        </w:rPr>
        <w:t xml:space="preserve"> </w:t>
      </w:r>
      <w:r w:rsidR="00BE1496" w:rsidRPr="00AD4684">
        <w:rPr>
          <w:rFonts w:ascii="Tahoma" w:eastAsia="Times New Roman" w:hAnsi="Tahoma" w:cs="Tahoma"/>
          <w:bCs/>
          <w:kern w:val="32"/>
          <w:sz w:val="20"/>
          <w:szCs w:val="20"/>
        </w:rPr>
        <w:t>link provided by Addition Financial</w:t>
      </w:r>
      <w:r w:rsidR="00603A7A">
        <w:rPr>
          <w:rFonts w:ascii="Tahoma" w:eastAsia="Times New Roman" w:hAnsi="Tahoma" w:cs="Tahoma"/>
          <w:bCs/>
          <w:kern w:val="32"/>
          <w:sz w:val="20"/>
          <w:szCs w:val="20"/>
        </w:rPr>
        <w:t>:</w:t>
      </w:r>
      <w:r w:rsidR="008023FD">
        <w:rPr>
          <w:rFonts w:ascii="Tahoma" w:eastAsia="Times New Roman" w:hAnsi="Tahoma" w:cs="Tahoma"/>
          <w:bCs/>
          <w:kern w:val="32"/>
          <w:sz w:val="20"/>
          <w:szCs w:val="20"/>
        </w:rPr>
        <w:t xml:space="preserve"> </w:t>
      </w:r>
    </w:p>
    <w:bookmarkStart w:id="0" w:name="_Hlk146100919"/>
    <w:p w14:paraId="21278E46" w14:textId="358CBADF" w:rsidR="00A37CF3" w:rsidRPr="00603A7A" w:rsidRDefault="00603A7A" w:rsidP="00603A7A">
      <w:pPr>
        <w:widowControl w:val="0"/>
        <w:spacing w:after="0" w:line="240" w:lineRule="auto"/>
        <w:jc w:val="both"/>
        <w:rPr>
          <w:rFonts w:ascii="Tahoma" w:eastAsia="Times New Roman" w:hAnsi="Tahoma" w:cs="Tahoma"/>
          <w:kern w:val="32"/>
          <w:sz w:val="20"/>
          <w:szCs w:val="20"/>
        </w:rPr>
      </w:pPr>
      <w:r>
        <w:rPr>
          <w:rStyle w:val="Hyperlink"/>
          <w:rFonts w:ascii="Tahoma" w:eastAsia="Times New Roman" w:hAnsi="Tahoma" w:cs="Tahoma"/>
          <w:bCs/>
          <w:kern w:val="32"/>
          <w:sz w:val="20"/>
          <w:szCs w:val="20"/>
        </w:rPr>
        <w:fldChar w:fldCharType="begin"/>
      </w:r>
      <w:r>
        <w:rPr>
          <w:rStyle w:val="Hyperlink"/>
          <w:rFonts w:ascii="Tahoma" w:eastAsia="Times New Roman" w:hAnsi="Tahoma" w:cs="Tahoma"/>
          <w:bCs/>
          <w:kern w:val="32"/>
          <w:sz w:val="20"/>
          <w:szCs w:val="20"/>
        </w:rPr>
        <w:instrText>HYPERLINK "</w:instrText>
      </w:r>
      <w:r w:rsidRPr="00603A7A">
        <w:rPr>
          <w:rStyle w:val="Hyperlink"/>
          <w:rFonts w:ascii="Tahoma" w:eastAsia="Times New Roman" w:hAnsi="Tahoma" w:cs="Tahoma"/>
          <w:bCs/>
          <w:kern w:val="32"/>
          <w:sz w:val="20"/>
          <w:szCs w:val="20"/>
        </w:rPr>
        <w:instrText>https://additionfi.sharefile.com/d-s5d7fb72a74954b97896548c7f7780f08</w:instrText>
      </w:r>
      <w:r>
        <w:rPr>
          <w:rStyle w:val="Hyperlink"/>
          <w:rFonts w:ascii="Tahoma" w:eastAsia="Times New Roman" w:hAnsi="Tahoma" w:cs="Tahoma"/>
          <w:bCs/>
          <w:kern w:val="32"/>
          <w:sz w:val="20"/>
          <w:szCs w:val="20"/>
        </w:rPr>
        <w:instrText>"</w:instrText>
      </w:r>
      <w:r>
        <w:rPr>
          <w:rStyle w:val="Hyperlink"/>
          <w:rFonts w:ascii="Tahoma" w:eastAsia="Times New Roman" w:hAnsi="Tahoma" w:cs="Tahoma"/>
          <w:bCs/>
          <w:kern w:val="32"/>
          <w:sz w:val="20"/>
          <w:szCs w:val="20"/>
        </w:rPr>
        <w:fldChar w:fldCharType="separate"/>
      </w:r>
      <w:r w:rsidRPr="007253CD">
        <w:rPr>
          <w:rStyle w:val="Hyperlink"/>
          <w:rFonts w:ascii="Tahoma" w:eastAsia="Times New Roman" w:hAnsi="Tahoma" w:cs="Tahoma"/>
          <w:bCs/>
          <w:kern w:val="32"/>
          <w:sz w:val="20"/>
          <w:szCs w:val="20"/>
        </w:rPr>
        <w:t>https://additionfi.sharefile.com/d-s5d7fb72a74954b97896548c7f7780f08</w:t>
      </w:r>
      <w:r>
        <w:rPr>
          <w:rStyle w:val="Hyperlink"/>
          <w:rFonts w:ascii="Tahoma" w:eastAsia="Times New Roman" w:hAnsi="Tahoma" w:cs="Tahoma"/>
          <w:bCs/>
          <w:kern w:val="32"/>
          <w:sz w:val="20"/>
          <w:szCs w:val="20"/>
        </w:rPr>
        <w:fldChar w:fldCharType="end"/>
      </w:r>
      <w:bookmarkEnd w:id="0"/>
      <w:r>
        <w:t>.</w:t>
      </w:r>
    </w:p>
    <w:p w14:paraId="2A1E226B" w14:textId="77777777" w:rsidR="00C661E6" w:rsidRPr="00AD4684" w:rsidRDefault="00C661E6" w:rsidP="00A37CF3">
      <w:pPr>
        <w:widowControl w:val="0"/>
        <w:spacing w:after="0" w:line="240" w:lineRule="auto"/>
        <w:ind w:firstLine="360"/>
        <w:jc w:val="both"/>
        <w:rPr>
          <w:rFonts w:ascii="Tahoma" w:eastAsia="Times New Roman" w:hAnsi="Tahoma" w:cs="Tahoma"/>
          <w:b/>
          <w:bCs/>
          <w:kern w:val="32"/>
          <w:sz w:val="20"/>
          <w:szCs w:val="20"/>
        </w:rPr>
      </w:pPr>
    </w:p>
    <w:p w14:paraId="0589DE36" w14:textId="77777777" w:rsidR="0076005D" w:rsidRPr="00AD4684" w:rsidRDefault="0076005D" w:rsidP="0076005D">
      <w:pPr>
        <w:widowControl w:val="0"/>
        <w:spacing w:after="0" w:line="240" w:lineRule="auto"/>
        <w:jc w:val="both"/>
        <w:rPr>
          <w:rFonts w:ascii="Tahoma" w:eastAsia="Times New Roman" w:hAnsi="Tahoma" w:cs="Tahoma"/>
          <w:b/>
          <w:bCs/>
          <w:color w:val="004976"/>
          <w:kern w:val="32"/>
          <w:sz w:val="20"/>
          <w:szCs w:val="20"/>
          <w:u w:val="single"/>
        </w:rPr>
      </w:pPr>
      <w:r w:rsidRPr="00AD4684">
        <w:rPr>
          <w:rFonts w:ascii="Tahoma" w:eastAsia="Times New Roman" w:hAnsi="Tahoma" w:cs="Tahoma"/>
          <w:b/>
          <w:bCs/>
          <w:color w:val="004976"/>
          <w:kern w:val="32"/>
          <w:sz w:val="20"/>
          <w:szCs w:val="20"/>
          <w:u w:val="single"/>
        </w:rPr>
        <w:t xml:space="preserve">How </w:t>
      </w:r>
      <w:r w:rsidR="00820F4D" w:rsidRPr="00AD4684">
        <w:rPr>
          <w:rFonts w:ascii="Tahoma" w:eastAsia="Times New Roman" w:hAnsi="Tahoma" w:cs="Tahoma"/>
          <w:b/>
          <w:bCs/>
          <w:color w:val="004976"/>
          <w:kern w:val="32"/>
          <w:sz w:val="20"/>
          <w:szCs w:val="20"/>
          <w:u w:val="single"/>
        </w:rPr>
        <w:t>to</w:t>
      </w:r>
      <w:r w:rsidRPr="00AD4684">
        <w:rPr>
          <w:rFonts w:ascii="Tahoma" w:eastAsia="Times New Roman" w:hAnsi="Tahoma" w:cs="Tahoma"/>
          <w:b/>
          <w:bCs/>
          <w:color w:val="004976"/>
          <w:kern w:val="32"/>
          <w:sz w:val="20"/>
          <w:szCs w:val="20"/>
          <w:u w:val="single"/>
        </w:rPr>
        <w:t xml:space="preserve"> Submit Results</w:t>
      </w:r>
    </w:p>
    <w:p w14:paraId="151E7BBC" w14:textId="0E741420" w:rsidR="005863F2" w:rsidRPr="00AD4684" w:rsidRDefault="00BE1496" w:rsidP="005863F2">
      <w:pPr>
        <w:widowControl w:val="0"/>
        <w:spacing w:after="0" w:line="240" w:lineRule="auto"/>
        <w:ind w:firstLine="7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All files must be uploaded by midnight of the</w:t>
      </w:r>
      <w:r w:rsidR="004C66A5" w:rsidRPr="00AD4684">
        <w:rPr>
          <w:rFonts w:ascii="Tahoma" w:eastAsia="Times New Roman" w:hAnsi="Tahoma" w:cs="Tahoma"/>
          <w:bCs/>
          <w:kern w:val="32"/>
          <w:sz w:val="20"/>
          <w:szCs w:val="20"/>
        </w:rPr>
        <w:t xml:space="preserve"> due date, contestant must submit all files using the Share</w:t>
      </w:r>
      <w:r w:rsidR="007C1A1E">
        <w:rPr>
          <w:rFonts w:ascii="Tahoma" w:eastAsia="Times New Roman" w:hAnsi="Tahoma" w:cs="Tahoma"/>
          <w:bCs/>
          <w:kern w:val="32"/>
          <w:sz w:val="20"/>
          <w:szCs w:val="20"/>
        </w:rPr>
        <w:t>File</w:t>
      </w:r>
      <w:r w:rsidR="00135CFE">
        <w:rPr>
          <w:rFonts w:ascii="Tahoma" w:eastAsia="Times New Roman" w:hAnsi="Tahoma" w:cs="Tahoma"/>
          <w:bCs/>
          <w:kern w:val="32"/>
          <w:sz w:val="20"/>
          <w:szCs w:val="20"/>
        </w:rPr>
        <w:t xml:space="preserve"> upload</w:t>
      </w:r>
      <w:r w:rsidR="004C66A5" w:rsidRPr="00AD4684">
        <w:rPr>
          <w:rFonts w:ascii="Tahoma" w:eastAsia="Times New Roman" w:hAnsi="Tahoma" w:cs="Tahoma"/>
          <w:bCs/>
          <w:kern w:val="32"/>
          <w:sz w:val="20"/>
          <w:szCs w:val="20"/>
        </w:rPr>
        <w:t xml:space="preserve"> link provided by Addition Financial</w:t>
      </w:r>
      <w:r w:rsidR="008023FD">
        <w:rPr>
          <w:rFonts w:ascii="Tahoma" w:eastAsia="Times New Roman" w:hAnsi="Tahoma" w:cs="Tahoma"/>
          <w:bCs/>
          <w:kern w:val="32"/>
          <w:sz w:val="20"/>
          <w:szCs w:val="20"/>
        </w:rPr>
        <w:t xml:space="preserve"> (</w:t>
      </w:r>
      <w:hyperlink r:id="rId8" w:history="1">
        <w:r w:rsidR="00F42EEF" w:rsidRPr="007253CD">
          <w:rPr>
            <w:rStyle w:val="Hyperlink"/>
            <w:rFonts w:ascii="Tahoma" w:eastAsia="Times New Roman" w:hAnsi="Tahoma" w:cs="Tahoma"/>
            <w:bCs/>
            <w:kern w:val="32"/>
            <w:sz w:val="20"/>
            <w:szCs w:val="20"/>
          </w:rPr>
          <w:t>https://additionfi.sharefile.com/r-rcffc4749b15a46cf9a6b25b5bd2edf09</w:t>
        </w:r>
      </w:hyperlink>
      <w:r w:rsidR="008023FD">
        <w:t>)</w:t>
      </w:r>
      <w:r w:rsidR="004C66A5" w:rsidRPr="00AD4684">
        <w:rPr>
          <w:rFonts w:ascii="Tahoma" w:eastAsia="Times New Roman" w:hAnsi="Tahoma" w:cs="Tahoma"/>
          <w:bCs/>
          <w:kern w:val="32"/>
          <w:sz w:val="20"/>
          <w:szCs w:val="20"/>
        </w:rPr>
        <w:t xml:space="preserve">. </w:t>
      </w:r>
      <w:r w:rsidR="008023FD">
        <w:rPr>
          <w:rFonts w:ascii="Tahoma" w:eastAsia="Times New Roman" w:hAnsi="Tahoma" w:cs="Tahoma"/>
          <w:bCs/>
          <w:kern w:val="32"/>
          <w:sz w:val="20"/>
          <w:szCs w:val="20"/>
        </w:rPr>
        <w:t>Be sure to include your name and email address when submitting your final presentations. If you have any questions, send an</w:t>
      </w:r>
      <w:r w:rsidR="004C66A5" w:rsidRPr="00AD4684">
        <w:rPr>
          <w:rFonts w:ascii="Tahoma" w:eastAsia="Times New Roman" w:hAnsi="Tahoma" w:cs="Tahoma"/>
          <w:bCs/>
          <w:kern w:val="32"/>
          <w:sz w:val="20"/>
          <w:szCs w:val="20"/>
        </w:rPr>
        <w:t xml:space="preserve"> email to </w:t>
      </w:r>
      <w:hyperlink r:id="rId9" w:history="1">
        <w:r w:rsidR="004C66A5" w:rsidRPr="00AD4684">
          <w:rPr>
            <w:rStyle w:val="Hyperlink"/>
            <w:rFonts w:ascii="Tahoma" w:eastAsia="Times New Roman" w:hAnsi="Tahoma" w:cs="Tahoma"/>
            <w:bCs/>
            <w:kern w:val="32"/>
            <w:sz w:val="20"/>
            <w:szCs w:val="20"/>
          </w:rPr>
          <w:t>Dept-BusinessIntelligence@additionfi.com</w:t>
        </w:r>
      </w:hyperlink>
      <w:r w:rsidR="004C66A5" w:rsidRPr="00AD4684">
        <w:rPr>
          <w:rFonts w:ascii="Tahoma" w:eastAsia="Times New Roman" w:hAnsi="Tahoma" w:cs="Tahoma"/>
          <w:bCs/>
          <w:kern w:val="32"/>
          <w:sz w:val="20"/>
          <w:szCs w:val="20"/>
        </w:rPr>
        <w:t xml:space="preserve"> with subject line </w:t>
      </w:r>
      <w:r w:rsidR="0027728E" w:rsidRPr="0027728E">
        <w:rPr>
          <w:rFonts w:ascii="Tahoma" w:eastAsia="Times New Roman" w:hAnsi="Tahoma" w:cs="Tahoma"/>
          <w:bCs/>
          <w:kern w:val="32"/>
          <w:sz w:val="20"/>
          <w:szCs w:val="20"/>
        </w:rPr>
        <w:t xml:space="preserve">“2023-24 Branch Research Competition.” </w:t>
      </w:r>
      <w:r w:rsidR="004C66A5" w:rsidRPr="00AD4684">
        <w:rPr>
          <w:rFonts w:ascii="Tahoma" w:eastAsia="Times New Roman" w:hAnsi="Tahoma" w:cs="Tahoma"/>
          <w:bCs/>
          <w:kern w:val="32"/>
          <w:sz w:val="20"/>
          <w:szCs w:val="20"/>
        </w:rPr>
        <w:t xml:space="preserve">Include your registration ID and contact information in the email. </w:t>
      </w:r>
      <w:r w:rsidRPr="00AD4684">
        <w:rPr>
          <w:rFonts w:ascii="Tahoma" w:eastAsia="Times New Roman" w:hAnsi="Tahoma" w:cs="Tahoma"/>
          <w:bCs/>
          <w:kern w:val="32"/>
          <w:sz w:val="20"/>
          <w:szCs w:val="20"/>
        </w:rPr>
        <w:t>Please note AFCU is closed on weekends.</w:t>
      </w:r>
    </w:p>
    <w:p w14:paraId="4D7DA507" w14:textId="77777777" w:rsidR="00820F4D" w:rsidRPr="00AD4684" w:rsidRDefault="00820F4D" w:rsidP="0076005D">
      <w:pPr>
        <w:widowControl w:val="0"/>
        <w:spacing w:after="0" w:line="240" w:lineRule="auto"/>
        <w:jc w:val="both"/>
        <w:rPr>
          <w:rFonts w:ascii="Tahoma" w:eastAsia="Times New Roman" w:hAnsi="Tahoma" w:cs="Tahoma"/>
          <w:bCs/>
          <w:kern w:val="32"/>
          <w:sz w:val="20"/>
          <w:szCs w:val="20"/>
        </w:rPr>
      </w:pPr>
    </w:p>
    <w:p w14:paraId="6830CD31" w14:textId="77777777" w:rsidR="00A37CF3" w:rsidRPr="00AD4684" w:rsidRDefault="004C66A5" w:rsidP="00820F4D">
      <w:pPr>
        <w:widowControl w:val="0"/>
        <w:spacing w:after="0" w:line="240" w:lineRule="auto"/>
        <w:ind w:firstLine="7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F</w:t>
      </w:r>
      <w:r w:rsidR="00820F4D" w:rsidRPr="00AD4684">
        <w:rPr>
          <w:rFonts w:ascii="Tahoma" w:eastAsia="Times New Roman" w:hAnsi="Tahoma" w:cs="Tahoma"/>
          <w:bCs/>
          <w:kern w:val="32"/>
          <w:sz w:val="20"/>
          <w:szCs w:val="20"/>
        </w:rPr>
        <w:t>ile</w:t>
      </w:r>
      <w:r w:rsidRPr="00AD4684">
        <w:rPr>
          <w:rFonts w:ascii="Tahoma" w:eastAsia="Times New Roman" w:hAnsi="Tahoma" w:cs="Tahoma"/>
          <w:bCs/>
          <w:kern w:val="32"/>
          <w:sz w:val="20"/>
          <w:szCs w:val="20"/>
        </w:rPr>
        <w:t>s</w:t>
      </w:r>
      <w:r w:rsidR="00820F4D" w:rsidRPr="00AD4684">
        <w:rPr>
          <w:rFonts w:ascii="Tahoma" w:eastAsia="Times New Roman" w:hAnsi="Tahoma" w:cs="Tahoma"/>
          <w:bCs/>
          <w:kern w:val="32"/>
          <w:sz w:val="20"/>
          <w:szCs w:val="20"/>
        </w:rPr>
        <w:t xml:space="preserve">: Separate cover page with team identification information, code files and report with the file name being </w:t>
      </w:r>
      <w:proofErr w:type="spellStart"/>
      <w:r w:rsidR="00820F4D" w:rsidRPr="00AD4684">
        <w:rPr>
          <w:rFonts w:ascii="Tahoma" w:eastAsia="Times New Roman" w:hAnsi="Tahoma" w:cs="Tahoma"/>
          <w:bCs/>
          <w:kern w:val="32"/>
          <w:sz w:val="20"/>
          <w:szCs w:val="20"/>
        </w:rPr>
        <w:t>ID_x</w:t>
      </w:r>
      <w:proofErr w:type="spellEnd"/>
      <w:r w:rsidR="00820F4D" w:rsidRPr="00AD4684">
        <w:rPr>
          <w:rFonts w:ascii="Tahoma" w:eastAsia="Times New Roman" w:hAnsi="Tahoma" w:cs="Tahoma"/>
          <w:bCs/>
          <w:kern w:val="32"/>
          <w:sz w:val="20"/>
          <w:szCs w:val="20"/>
        </w:rPr>
        <w:t xml:space="preserve"> where “x” is your registration ID. All files should be in one compressed ZIP file. Teams must provide formal instructions on how to run their model.</w:t>
      </w:r>
    </w:p>
    <w:p w14:paraId="333CADDD" w14:textId="77777777" w:rsidR="00820F4D" w:rsidRPr="00AD4684" w:rsidRDefault="00820F4D" w:rsidP="00820F4D">
      <w:pPr>
        <w:widowControl w:val="0"/>
        <w:spacing w:after="0" w:line="240" w:lineRule="auto"/>
        <w:jc w:val="both"/>
        <w:rPr>
          <w:rFonts w:ascii="Tahoma" w:eastAsia="Times New Roman" w:hAnsi="Tahoma" w:cs="Tahoma"/>
          <w:bCs/>
          <w:kern w:val="32"/>
          <w:sz w:val="20"/>
          <w:szCs w:val="20"/>
        </w:rPr>
      </w:pPr>
    </w:p>
    <w:p w14:paraId="39E6C1B1" w14:textId="77777777" w:rsidR="00820F4D" w:rsidRPr="00AD4684" w:rsidRDefault="00820F4D" w:rsidP="00820F4D">
      <w:pPr>
        <w:widowControl w:val="0"/>
        <w:spacing w:after="0" w:line="240" w:lineRule="auto"/>
        <w:jc w:val="both"/>
        <w:rPr>
          <w:rFonts w:ascii="Tahoma" w:eastAsia="Times New Roman" w:hAnsi="Tahoma" w:cs="Tahoma"/>
          <w:b/>
          <w:bCs/>
          <w:color w:val="004976"/>
          <w:kern w:val="32"/>
          <w:sz w:val="20"/>
          <w:szCs w:val="20"/>
          <w:u w:val="single"/>
        </w:rPr>
      </w:pPr>
      <w:r w:rsidRPr="00AD4684">
        <w:rPr>
          <w:rFonts w:ascii="Tahoma" w:eastAsia="Times New Roman" w:hAnsi="Tahoma" w:cs="Tahoma"/>
          <w:b/>
          <w:bCs/>
          <w:color w:val="004976"/>
          <w:kern w:val="32"/>
          <w:sz w:val="20"/>
          <w:szCs w:val="20"/>
          <w:u w:val="single"/>
        </w:rPr>
        <w:t>Judging</w:t>
      </w:r>
    </w:p>
    <w:p w14:paraId="64A164F0" w14:textId="77777777" w:rsidR="00820F4D" w:rsidRPr="00AD4684" w:rsidRDefault="00820F4D" w:rsidP="00820F4D">
      <w:pPr>
        <w:widowControl w:val="0"/>
        <w:spacing w:after="0" w:line="240" w:lineRule="auto"/>
        <w:ind w:left="36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All entries will be judged based on the following criteria:</w:t>
      </w:r>
    </w:p>
    <w:p w14:paraId="1EAA2986" w14:textId="77777777" w:rsidR="00820F4D" w:rsidRPr="00AD4684" w:rsidRDefault="00820F4D" w:rsidP="00820F4D">
      <w:pPr>
        <w:widowControl w:val="0"/>
        <w:numPr>
          <w:ilvl w:val="0"/>
          <w:numId w:val="39"/>
        </w:numPr>
        <w:spacing w:after="0" w:line="240" w:lineRule="auto"/>
        <w:ind w:left="108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Content in the Project Report, major sections should include:</w:t>
      </w:r>
    </w:p>
    <w:p w14:paraId="0107C776" w14:textId="77777777" w:rsidR="00820F4D" w:rsidRPr="00AD4684" w:rsidRDefault="00820F4D" w:rsidP="00820F4D">
      <w:pPr>
        <w:widowControl w:val="0"/>
        <w:numPr>
          <w:ilvl w:val="1"/>
          <w:numId w:val="39"/>
        </w:numPr>
        <w:spacing w:after="0" w:line="240" w:lineRule="auto"/>
        <w:ind w:left="180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Executive Summary</w:t>
      </w:r>
    </w:p>
    <w:p w14:paraId="227B9BD0" w14:textId="77777777" w:rsidR="00820F4D" w:rsidRPr="00AD4684" w:rsidRDefault="00820F4D" w:rsidP="00820F4D">
      <w:pPr>
        <w:widowControl w:val="0"/>
        <w:numPr>
          <w:ilvl w:val="1"/>
          <w:numId w:val="39"/>
        </w:numPr>
        <w:spacing w:after="0" w:line="240" w:lineRule="auto"/>
        <w:ind w:left="180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 xml:space="preserve">Data Analysis </w:t>
      </w:r>
    </w:p>
    <w:p w14:paraId="7B1538E7" w14:textId="77777777" w:rsidR="00820F4D" w:rsidRPr="00AD4684" w:rsidRDefault="00820F4D" w:rsidP="00820F4D">
      <w:pPr>
        <w:widowControl w:val="0"/>
        <w:numPr>
          <w:ilvl w:val="1"/>
          <w:numId w:val="39"/>
        </w:numPr>
        <w:spacing w:after="0" w:line="240" w:lineRule="auto"/>
        <w:ind w:left="180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 xml:space="preserve">Modeling Approach: </w:t>
      </w:r>
    </w:p>
    <w:p w14:paraId="7834E00D" w14:textId="77777777" w:rsidR="00820F4D" w:rsidRPr="00AD4684" w:rsidRDefault="00820F4D" w:rsidP="00820F4D">
      <w:pPr>
        <w:widowControl w:val="0"/>
        <w:numPr>
          <w:ilvl w:val="2"/>
          <w:numId w:val="39"/>
        </w:numPr>
        <w:spacing w:after="0" w:line="240" w:lineRule="auto"/>
        <w:ind w:left="25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Rationale for modeling approach(es)</w:t>
      </w:r>
    </w:p>
    <w:p w14:paraId="1F844B22" w14:textId="77777777" w:rsidR="00820F4D" w:rsidRPr="00AD4684" w:rsidRDefault="00820F4D" w:rsidP="00820F4D">
      <w:pPr>
        <w:widowControl w:val="0"/>
        <w:numPr>
          <w:ilvl w:val="2"/>
          <w:numId w:val="39"/>
        </w:numPr>
        <w:spacing w:after="0" w:line="240" w:lineRule="auto"/>
        <w:ind w:left="25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Evaluation process</w:t>
      </w:r>
    </w:p>
    <w:p w14:paraId="31432D4C" w14:textId="77777777" w:rsidR="00820F4D" w:rsidRPr="00AD4684" w:rsidRDefault="00820F4D" w:rsidP="00820F4D">
      <w:pPr>
        <w:widowControl w:val="0"/>
        <w:numPr>
          <w:ilvl w:val="0"/>
          <w:numId w:val="39"/>
        </w:numPr>
        <w:spacing w:after="0" w:line="240" w:lineRule="auto"/>
        <w:ind w:left="108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 xml:space="preserve">Results and Conclusions: </w:t>
      </w:r>
    </w:p>
    <w:p w14:paraId="792D7D32" w14:textId="77777777" w:rsidR="00820F4D" w:rsidRPr="00AD4684" w:rsidRDefault="00820F4D" w:rsidP="00820F4D">
      <w:pPr>
        <w:widowControl w:val="0"/>
        <w:numPr>
          <w:ilvl w:val="1"/>
          <w:numId w:val="39"/>
        </w:numPr>
        <w:spacing w:after="0" w:line="240" w:lineRule="auto"/>
        <w:ind w:left="180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Clarity of Interpretations</w:t>
      </w:r>
    </w:p>
    <w:p w14:paraId="6128D708" w14:textId="77777777" w:rsidR="00820F4D" w:rsidRPr="00AD4684" w:rsidRDefault="00820F4D" w:rsidP="00820F4D">
      <w:pPr>
        <w:widowControl w:val="0"/>
        <w:numPr>
          <w:ilvl w:val="1"/>
          <w:numId w:val="39"/>
        </w:numPr>
        <w:spacing w:after="0" w:line="240" w:lineRule="auto"/>
        <w:ind w:left="180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Visualizations</w:t>
      </w:r>
    </w:p>
    <w:p w14:paraId="76CE2F16" w14:textId="77777777" w:rsidR="00820F4D" w:rsidRPr="00AD4684" w:rsidRDefault="00820F4D" w:rsidP="00820F4D">
      <w:pPr>
        <w:widowControl w:val="0"/>
        <w:numPr>
          <w:ilvl w:val="1"/>
          <w:numId w:val="39"/>
        </w:numPr>
        <w:spacing w:after="0" w:line="240" w:lineRule="auto"/>
        <w:ind w:left="180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 xml:space="preserve">Implications </w:t>
      </w:r>
    </w:p>
    <w:p w14:paraId="5EF14F62" w14:textId="77777777" w:rsidR="00820F4D" w:rsidRPr="00AD4684" w:rsidRDefault="00820F4D" w:rsidP="00820F4D">
      <w:pPr>
        <w:widowControl w:val="0"/>
        <w:numPr>
          <w:ilvl w:val="0"/>
          <w:numId w:val="39"/>
        </w:numPr>
        <w:spacing w:after="0" w:line="240" w:lineRule="auto"/>
        <w:ind w:left="108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Presentation</w:t>
      </w:r>
    </w:p>
    <w:p w14:paraId="6A7F4E1F" w14:textId="77777777" w:rsidR="00820F4D" w:rsidRPr="00AD4684" w:rsidRDefault="00820F4D" w:rsidP="00820F4D">
      <w:pPr>
        <w:widowControl w:val="0"/>
        <w:numPr>
          <w:ilvl w:val="1"/>
          <w:numId w:val="39"/>
        </w:numPr>
        <w:spacing w:after="0" w:line="240" w:lineRule="auto"/>
        <w:ind w:left="180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How well the team can convey their findings to the AFCU competition judges which will be comprised of data scientists, senior managers and other AFCU agents.</w:t>
      </w:r>
    </w:p>
    <w:p w14:paraId="30E4EE34" w14:textId="77777777" w:rsidR="00820F4D" w:rsidRPr="00AD4684" w:rsidRDefault="00820F4D" w:rsidP="00820F4D">
      <w:pPr>
        <w:widowControl w:val="0"/>
        <w:spacing w:after="0" w:line="240" w:lineRule="auto"/>
        <w:ind w:left="720"/>
        <w:jc w:val="both"/>
        <w:rPr>
          <w:rFonts w:ascii="Tahoma" w:eastAsia="Times New Roman" w:hAnsi="Tahoma" w:cs="Tahoma"/>
          <w:bCs/>
          <w:kern w:val="32"/>
          <w:sz w:val="20"/>
          <w:szCs w:val="20"/>
        </w:rPr>
      </w:pPr>
    </w:p>
    <w:p w14:paraId="59930CCB" w14:textId="77777777" w:rsidR="00820F4D" w:rsidRPr="00AD4684" w:rsidRDefault="00820F4D" w:rsidP="00820F4D">
      <w:pPr>
        <w:widowControl w:val="0"/>
        <w:spacing w:after="0" w:line="240" w:lineRule="auto"/>
        <w:ind w:left="720"/>
        <w:jc w:val="both"/>
        <w:rPr>
          <w:rFonts w:ascii="Tahoma" w:eastAsia="Times New Roman" w:hAnsi="Tahoma" w:cs="Tahoma"/>
          <w:bCs/>
          <w:kern w:val="32"/>
          <w:sz w:val="20"/>
          <w:szCs w:val="20"/>
        </w:rPr>
      </w:pPr>
      <w:r w:rsidRPr="00AD4684">
        <w:rPr>
          <w:rFonts w:ascii="Tahoma" w:eastAsia="Times New Roman" w:hAnsi="Tahoma" w:cs="Tahoma"/>
          <w:bCs/>
          <w:kern w:val="32"/>
          <w:sz w:val="20"/>
          <w:szCs w:val="20"/>
        </w:rPr>
        <w:t xml:space="preserve">Judges will need to be able replicate the analysis using the team’s code/model on a test dataset. Teams must provide formal instructions on how to run their models. Judging will be based on the application of the data, the method(s) used to reach conclusions, and the accuracy of their model. Team will also be judged on how well they are able to present their models. </w:t>
      </w:r>
    </w:p>
    <w:p w14:paraId="795EA1A8" w14:textId="77777777" w:rsidR="00820F4D" w:rsidRPr="00AD4684" w:rsidRDefault="00820F4D" w:rsidP="00820F4D">
      <w:pPr>
        <w:widowControl w:val="0"/>
        <w:spacing w:after="0" w:line="240" w:lineRule="auto"/>
        <w:ind w:left="720"/>
        <w:jc w:val="both"/>
        <w:rPr>
          <w:rFonts w:ascii="Tahoma" w:eastAsia="Times New Roman" w:hAnsi="Tahoma" w:cs="Tahoma"/>
          <w:bCs/>
          <w:kern w:val="32"/>
          <w:sz w:val="20"/>
          <w:szCs w:val="20"/>
        </w:rPr>
      </w:pPr>
    </w:p>
    <w:p w14:paraId="3E6CA909" w14:textId="77777777" w:rsidR="00820F4D" w:rsidRPr="0027728E" w:rsidRDefault="00820F4D" w:rsidP="00820F4D">
      <w:pPr>
        <w:widowControl w:val="0"/>
        <w:spacing w:after="0" w:line="240" w:lineRule="auto"/>
        <w:ind w:left="720"/>
        <w:jc w:val="both"/>
        <w:rPr>
          <w:rFonts w:ascii="Tahoma" w:eastAsia="Times New Roman" w:hAnsi="Tahoma" w:cs="Tahoma"/>
          <w:b/>
          <w:bCs/>
          <w:kern w:val="32"/>
          <w:sz w:val="20"/>
          <w:szCs w:val="20"/>
        </w:rPr>
      </w:pPr>
      <w:r w:rsidRPr="0027728E">
        <w:rPr>
          <w:rFonts w:ascii="Tahoma" w:eastAsia="Times New Roman" w:hAnsi="Tahoma" w:cs="Tahoma"/>
          <w:b/>
          <w:bCs/>
          <w:kern w:val="32"/>
          <w:sz w:val="20"/>
          <w:szCs w:val="20"/>
        </w:rPr>
        <w:t>Important Dates:</w:t>
      </w:r>
    </w:p>
    <w:p w14:paraId="699D939C" w14:textId="4BA92608" w:rsidR="00820F4D" w:rsidRPr="0027728E" w:rsidRDefault="00820F4D" w:rsidP="00820F4D">
      <w:pPr>
        <w:widowControl w:val="0"/>
        <w:spacing w:after="0" w:line="240" w:lineRule="auto"/>
        <w:ind w:left="720"/>
        <w:jc w:val="both"/>
        <w:rPr>
          <w:rFonts w:ascii="Tahoma" w:eastAsia="Times New Roman" w:hAnsi="Tahoma" w:cs="Tahoma"/>
          <w:bCs/>
          <w:kern w:val="32"/>
          <w:sz w:val="20"/>
          <w:szCs w:val="20"/>
        </w:rPr>
      </w:pPr>
      <w:r w:rsidRPr="0027728E">
        <w:rPr>
          <w:rFonts w:ascii="Tahoma" w:eastAsia="Times New Roman" w:hAnsi="Tahoma" w:cs="Tahoma"/>
          <w:bCs/>
          <w:kern w:val="32"/>
          <w:sz w:val="20"/>
          <w:szCs w:val="20"/>
        </w:rPr>
        <w:t xml:space="preserve">Contest start date: September </w:t>
      </w:r>
      <w:r w:rsidR="0027728E">
        <w:rPr>
          <w:rFonts w:ascii="Tahoma" w:eastAsia="Times New Roman" w:hAnsi="Tahoma" w:cs="Tahoma"/>
          <w:bCs/>
          <w:kern w:val="32"/>
          <w:sz w:val="20"/>
          <w:szCs w:val="20"/>
        </w:rPr>
        <w:t>22</w:t>
      </w:r>
      <w:r w:rsidRPr="0027728E">
        <w:rPr>
          <w:rFonts w:ascii="Tahoma" w:eastAsia="Times New Roman" w:hAnsi="Tahoma" w:cs="Tahoma"/>
          <w:bCs/>
          <w:kern w:val="32"/>
          <w:sz w:val="20"/>
          <w:szCs w:val="20"/>
        </w:rPr>
        <w:t>, 20</w:t>
      </w:r>
      <w:r w:rsidR="00C34452" w:rsidRPr="0027728E">
        <w:rPr>
          <w:rFonts w:ascii="Tahoma" w:eastAsia="Times New Roman" w:hAnsi="Tahoma" w:cs="Tahoma"/>
          <w:bCs/>
          <w:kern w:val="32"/>
          <w:sz w:val="20"/>
          <w:szCs w:val="20"/>
        </w:rPr>
        <w:t>2</w:t>
      </w:r>
      <w:r w:rsidR="00B30AE5" w:rsidRPr="0027728E">
        <w:rPr>
          <w:rFonts w:ascii="Tahoma" w:eastAsia="Times New Roman" w:hAnsi="Tahoma" w:cs="Tahoma"/>
          <w:bCs/>
          <w:kern w:val="32"/>
          <w:sz w:val="20"/>
          <w:szCs w:val="20"/>
        </w:rPr>
        <w:t>3</w:t>
      </w:r>
      <w:r w:rsidRPr="0027728E">
        <w:rPr>
          <w:rFonts w:ascii="Tahoma" w:eastAsia="Times New Roman" w:hAnsi="Tahoma" w:cs="Tahoma"/>
          <w:bCs/>
          <w:kern w:val="32"/>
          <w:sz w:val="20"/>
          <w:szCs w:val="20"/>
        </w:rPr>
        <w:t xml:space="preserve"> (data files will be available on this date)</w:t>
      </w:r>
    </w:p>
    <w:p w14:paraId="5D34C39A" w14:textId="7905A864" w:rsidR="00820F4D" w:rsidRPr="0027728E" w:rsidRDefault="00820F4D" w:rsidP="00820F4D">
      <w:pPr>
        <w:widowControl w:val="0"/>
        <w:spacing w:after="0" w:line="240" w:lineRule="auto"/>
        <w:ind w:left="720"/>
        <w:jc w:val="both"/>
        <w:rPr>
          <w:rFonts w:ascii="Tahoma" w:eastAsia="Times New Roman" w:hAnsi="Tahoma" w:cs="Tahoma"/>
          <w:bCs/>
          <w:kern w:val="32"/>
          <w:sz w:val="20"/>
          <w:szCs w:val="20"/>
        </w:rPr>
      </w:pPr>
      <w:r w:rsidRPr="0027728E">
        <w:rPr>
          <w:rFonts w:ascii="Tahoma" w:eastAsia="Times New Roman" w:hAnsi="Tahoma" w:cs="Tahoma"/>
          <w:bCs/>
          <w:kern w:val="32"/>
          <w:sz w:val="20"/>
          <w:szCs w:val="20"/>
        </w:rPr>
        <w:t xml:space="preserve">Final submissions due: </w:t>
      </w:r>
      <w:r w:rsidR="009B2832" w:rsidRPr="0027728E">
        <w:rPr>
          <w:rFonts w:ascii="Tahoma" w:eastAsia="Times New Roman" w:hAnsi="Tahoma" w:cs="Tahoma"/>
          <w:bCs/>
          <w:kern w:val="32"/>
          <w:sz w:val="20"/>
          <w:szCs w:val="20"/>
        </w:rPr>
        <w:t>January</w:t>
      </w:r>
      <w:r w:rsidR="00C34452" w:rsidRPr="0027728E">
        <w:rPr>
          <w:rFonts w:ascii="Tahoma" w:eastAsia="Times New Roman" w:hAnsi="Tahoma" w:cs="Tahoma"/>
          <w:bCs/>
          <w:kern w:val="32"/>
          <w:sz w:val="20"/>
          <w:szCs w:val="20"/>
        </w:rPr>
        <w:t xml:space="preserve"> </w:t>
      </w:r>
      <w:r w:rsidR="0027728E">
        <w:rPr>
          <w:rFonts w:ascii="Tahoma" w:eastAsia="Times New Roman" w:hAnsi="Tahoma" w:cs="Tahoma"/>
          <w:bCs/>
          <w:kern w:val="32"/>
          <w:sz w:val="20"/>
          <w:szCs w:val="20"/>
        </w:rPr>
        <w:t>15</w:t>
      </w:r>
      <w:r w:rsidR="00BD79A2" w:rsidRPr="0027728E">
        <w:rPr>
          <w:rFonts w:ascii="Tahoma" w:eastAsia="Times New Roman" w:hAnsi="Tahoma" w:cs="Tahoma"/>
          <w:bCs/>
          <w:kern w:val="32"/>
          <w:sz w:val="20"/>
          <w:szCs w:val="20"/>
        </w:rPr>
        <w:t>,</w:t>
      </w:r>
      <w:r w:rsidRPr="0027728E">
        <w:rPr>
          <w:rFonts w:ascii="Tahoma" w:eastAsia="Times New Roman" w:hAnsi="Tahoma" w:cs="Tahoma"/>
          <w:bCs/>
          <w:kern w:val="32"/>
          <w:sz w:val="20"/>
          <w:szCs w:val="20"/>
        </w:rPr>
        <w:t xml:space="preserve"> 202</w:t>
      </w:r>
      <w:r w:rsidR="00B30AE5" w:rsidRPr="0027728E">
        <w:rPr>
          <w:rFonts w:ascii="Tahoma" w:eastAsia="Times New Roman" w:hAnsi="Tahoma" w:cs="Tahoma"/>
          <w:bCs/>
          <w:kern w:val="32"/>
          <w:sz w:val="20"/>
          <w:szCs w:val="20"/>
        </w:rPr>
        <w:t>4</w:t>
      </w:r>
      <w:r w:rsidRPr="0027728E">
        <w:rPr>
          <w:rFonts w:ascii="Tahoma" w:eastAsia="Times New Roman" w:hAnsi="Tahoma" w:cs="Tahoma"/>
          <w:bCs/>
          <w:kern w:val="32"/>
          <w:sz w:val="20"/>
          <w:szCs w:val="20"/>
        </w:rPr>
        <w:t xml:space="preserve"> (early submissions are encouraged)</w:t>
      </w:r>
    </w:p>
    <w:p w14:paraId="4C40D56B" w14:textId="5E6618CD" w:rsidR="00820F4D" w:rsidRPr="0027728E" w:rsidRDefault="00820F4D" w:rsidP="00820F4D">
      <w:pPr>
        <w:widowControl w:val="0"/>
        <w:spacing w:after="0" w:line="240" w:lineRule="auto"/>
        <w:ind w:left="720"/>
        <w:jc w:val="both"/>
        <w:rPr>
          <w:rFonts w:ascii="Tahoma" w:eastAsia="Times New Roman" w:hAnsi="Tahoma" w:cs="Tahoma"/>
          <w:bCs/>
          <w:kern w:val="32"/>
          <w:sz w:val="20"/>
          <w:szCs w:val="20"/>
        </w:rPr>
      </w:pPr>
      <w:r w:rsidRPr="0027728E">
        <w:rPr>
          <w:rFonts w:ascii="Tahoma" w:eastAsia="Times New Roman" w:hAnsi="Tahoma" w:cs="Tahoma"/>
          <w:bCs/>
          <w:kern w:val="32"/>
          <w:sz w:val="20"/>
          <w:szCs w:val="20"/>
        </w:rPr>
        <w:t xml:space="preserve">Group presentations will be conducted </w:t>
      </w:r>
      <w:r w:rsidR="00F11AD4" w:rsidRPr="0027728E">
        <w:rPr>
          <w:rFonts w:ascii="Tahoma" w:eastAsia="Times New Roman" w:hAnsi="Tahoma" w:cs="Tahoma"/>
          <w:bCs/>
          <w:kern w:val="32"/>
          <w:sz w:val="20"/>
          <w:szCs w:val="20"/>
        </w:rPr>
        <w:t xml:space="preserve">between </w:t>
      </w:r>
      <w:r w:rsidR="009B2832" w:rsidRPr="0027728E">
        <w:rPr>
          <w:rFonts w:ascii="Tahoma" w:eastAsia="Times New Roman" w:hAnsi="Tahoma" w:cs="Tahoma"/>
          <w:bCs/>
          <w:kern w:val="32"/>
          <w:sz w:val="20"/>
          <w:szCs w:val="20"/>
        </w:rPr>
        <w:t>February</w:t>
      </w:r>
      <w:r w:rsidRPr="0027728E">
        <w:rPr>
          <w:rFonts w:ascii="Tahoma" w:eastAsia="Times New Roman" w:hAnsi="Tahoma" w:cs="Tahoma"/>
          <w:bCs/>
          <w:kern w:val="32"/>
          <w:sz w:val="20"/>
          <w:szCs w:val="20"/>
        </w:rPr>
        <w:t xml:space="preserve"> </w:t>
      </w:r>
      <w:r w:rsidR="009B2832" w:rsidRPr="0027728E">
        <w:rPr>
          <w:rFonts w:ascii="Tahoma" w:eastAsia="Times New Roman" w:hAnsi="Tahoma" w:cs="Tahoma"/>
          <w:bCs/>
          <w:kern w:val="32"/>
          <w:sz w:val="20"/>
          <w:szCs w:val="20"/>
        </w:rPr>
        <w:t>6</w:t>
      </w:r>
      <w:r w:rsidRPr="0027728E">
        <w:rPr>
          <w:rFonts w:ascii="Tahoma" w:eastAsia="Times New Roman" w:hAnsi="Tahoma" w:cs="Tahoma"/>
          <w:bCs/>
          <w:kern w:val="32"/>
          <w:sz w:val="20"/>
          <w:szCs w:val="20"/>
        </w:rPr>
        <w:t xml:space="preserve">, </w:t>
      </w:r>
      <w:proofErr w:type="gramStart"/>
      <w:r w:rsidR="002924F1" w:rsidRPr="0027728E">
        <w:rPr>
          <w:rFonts w:ascii="Tahoma" w:eastAsia="Times New Roman" w:hAnsi="Tahoma" w:cs="Tahoma"/>
          <w:bCs/>
          <w:kern w:val="32"/>
          <w:sz w:val="20"/>
          <w:szCs w:val="20"/>
        </w:rPr>
        <w:t>2024</w:t>
      </w:r>
      <w:proofErr w:type="gramEnd"/>
      <w:r w:rsidRPr="0027728E">
        <w:rPr>
          <w:rFonts w:ascii="Tahoma" w:eastAsia="Times New Roman" w:hAnsi="Tahoma" w:cs="Tahoma"/>
          <w:bCs/>
          <w:kern w:val="32"/>
          <w:sz w:val="20"/>
          <w:szCs w:val="20"/>
        </w:rPr>
        <w:t xml:space="preserve"> and Feb</w:t>
      </w:r>
      <w:r w:rsidR="009B2832" w:rsidRPr="0027728E">
        <w:rPr>
          <w:rFonts w:ascii="Tahoma" w:eastAsia="Times New Roman" w:hAnsi="Tahoma" w:cs="Tahoma"/>
          <w:bCs/>
          <w:kern w:val="32"/>
          <w:sz w:val="20"/>
          <w:szCs w:val="20"/>
        </w:rPr>
        <w:t>ruary</w:t>
      </w:r>
      <w:r w:rsidRPr="0027728E">
        <w:rPr>
          <w:rFonts w:ascii="Tahoma" w:eastAsia="Times New Roman" w:hAnsi="Tahoma" w:cs="Tahoma"/>
          <w:bCs/>
          <w:kern w:val="32"/>
          <w:sz w:val="20"/>
          <w:szCs w:val="20"/>
        </w:rPr>
        <w:t xml:space="preserve"> </w:t>
      </w:r>
      <w:r w:rsidR="009B2832" w:rsidRPr="0027728E">
        <w:rPr>
          <w:rFonts w:ascii="Tahoma" w:eastAsia="Times New Roman" w:hAnsi="Tahoma" w:cs="Tahoma"/>
          <w:bCs/>
          <w:kern w:val="32"/>
          <w:sz w:val="20"/>
          <w:szCs w:val="20"/>
        </w:rPr>
        <w:t>17</w:t>
      </w:r>
      <w:r w:rsidR="00C34452" w:rsidRPr="0027728E">
        <w:rPr>
          <w:rFonts w:ascii="Tahoma" w:eastAsia="Times New Roman" w:hAnsi="Tahoma" w:cs="Tahoma"/>
          <w:bCs/>
          <w:kern w:val="32"/>
          <w:sz w:val="20"/>
          <w:szCs w:val="20"/>
        </w:rPr>
        <w:t>, 202</w:t>
      </w:r>
      <w:r w:rsidR="00B30AE5" w:rsidRPr="0027728E">
        <w:rPr>
          <w:rFonts w:ascii="Tahoma" w:eastAsia="Times New Roman" w:hAnsi="Tahoma" w:cs="Tahoma"/>
          <w:bCs/>
          <w:kern w:val="32"/>
          <w:sz w:val="20"/>
          <w:szCs w:val="20"/>
        </w:rPr>
        <w:t>4</w:t>
      </w:r>
    </w:p>
    <w:p w14:paraId="6E4847FB" w14:textId="7FA53E39" w:rsidR="00820F4D" w:rsidRDefault="00820F4D" w:rsidP="00820F4D">
      <w:pPr>
        <w:widowControl w:val="0"/>
        <w:spacing w:after="0" w:line="240" w:lineRule="auto"/>
        <w:ind w:left="720"/>
        <w:jc w:val="both"/>
        <w:rPr>
          <w:rFonts w:ascii="Tahoma" w:eastAsia="Times New Roman" w:hAnsi="Tahoma" w:cs="Tahoma"/>
          <w:bCs/>
          <w:kern w:val="32"/>
          <w:sz w:val="20"/>
          <w:szCs w:val="20"/>
        </w:rPr>
      </w:pPr>
      <w:r w:rsidRPr="0027728E">
        <w:rPr>
          <w:rFonts w:ascii="Tahoma" w:eastAsia="Times New Roman" w:hAnsi="Tahoma" w:cs="Tahoma"/>
          <w:bCs/>
          <w:kern w:val="32"/>
          <w:sz w:val="20"/>
          <w:szCs w:val="20"/>
        </w:rPr>
        <w:lastRenderedPageBreak/>
        <w:t>UCF analytics dept. notificati</w:t>
      </w:r>
      <w:r w:rsidR="009B2832" w:rsidRPr="0027728E">
        <w:rPr>
          <w:rFonts w:ascii="Tahoma" w:eastAsia="Times New Roman" w:hAnsi="Tahoma" w:cs="Tahoma"/>
          <w:bCs/>
          <w:kern w:val="32"/>
          <w:sz w:val="20"/>
          <w:szCs w:val="20"/>
        </w:rPr>
        <w:t xml:space="preserve">on of top three winners: March </w:t>
      </w:r>
      <w:r w:rsidR="00477A75" w:rsidRPr="0027728E">
        <w:rPr>
          <w:rFonts w:ascii="Tahoma" w:eastAsia="Times New Roman" w:hAnsi="Tahoma" w:cs="Tahoma"/>
          <w:bCs/>
          <w:kern w:val="32"/>
          <w:sz w:val="20"/>
          <w:szCs w:val="20"/>
        </w:rPr>
        <w:t>1</w:t>
      </w:r>
      <w:r w:rsidR="00C34452" w:rsidRPr="0027728E">
        <w:rPr>
          <w:rFonts w:ascii="Tahoma" w:eastAsia="Times New Roman" w:hAnsi="Tahoma" w:cs="Tahoma"/>
          <w:bCs/>
          <w:kern w:val="32"/>
          <w:sz w:val="20"/>
          <w:szCs w:val="20"/>
        </w:rPr>
        <w:t>, 202</w:t>
      </w:r>
      <w:r w:rsidR="00B30AE5" w:rsidRPr="0027728E">
        <w:rPr>
          <w:rFonts w:ascii="Tahoma" w:eastAsia="Times New Roman" w:hAnsi="Tahoma" w:cs="Tahoma"/>
          <w:bCs/>
          <w:kern w:val="32"/>
          <w:sz w:val="20"/>
          <w:szCs w:val="20"/>
        </w:rPr>
        <w:t>4</w:t>
      </w:r>
    </w:p>
    <w:p w14:paraId="3ECDD90E" w14:textId="77777777" w:rsidR="00D40FC8" w:rsidRPr="00B90BF2" w:rsidRDefault="00D40FC8" w:rsidP="00D40FC8">
      <w:pPr>
        <w:spacing w:after="0"/>
        <w:ind w:firstLine="720"/>
        <w:rPr>
          <w:rFonts w:ascii="Tahoma" w:eastAsia="Times New Roman" w:hAnsi="Tahoma" w:cs="Tahoma"/>
          <w:bCs/>
          <w:kern w:val="32"/>
          <w:sz w:val="20"/>
          <w:szCs w:val="20"/>
        </w:rPr>
      </w:pPr>
      <w:r>
        <w:rPr>
          <w:rFonts w:ascii="Tahoma" w:eastAsia="Times New Roman" w:hAnsi="Tahoma" w:cs="Tahoma"/>
          <w:bCs/>
          <w:kern w:val="32"/>
          <w:sz w:val="20"/>
          <w:szCs w:val="20"/>
        </w:rPr>
        <w:t xml:space="preserve">UCF </w:t>
      </w:r>
      <w:r w:rsidRPr="00025CA5">
        <w:rPr>
          <w:rFonts w:ascii="Tahoma" w:eastAsia="Times New Roman" w:hAnsi="Tahoma" w:cs="Tahoma"/>
          <w:bCs/>
          <w:kern w:val="32"/>
          <w:sz w:val="20"/>
          <w:szCs w:val="20"/>
        </w:rPr>
        <w:t>Big Data Analytics Symposium 2024</w:t>
      </w:r>
      <w:r w:rsidRPr="00AA71E0">
        <w:rPr>
          <w:rFonts w:ascii="Tahoma" w:eastAsia="Times New Roman" w:hAnsi="Tahoma" w:cs="Tahoma"/>
          <w:bCs/>
          <w:kern w:val="32"/>
          <w:sz w:val="20"/>
          <w:szCs w:val="20"/>
        </w:rPr>
        <w:t>: March 1</w:t>
      </w:r>
      <w:r>
        <w:rPr>
          <w:rFonts w:ascii="Tahoma" w:eastAsia="Times New Roman" w:hAnsi="Tahoma" w:cs="Tahoma"/>
          <w:bCs/>
          <w:kern w:val="32"/>
          <w:sz w:val="20"/>
          <w:szCs w:val="20"/>
        </w:rPr>
        <w:t>4</w:t>
      </w:r>
      <w:r w:rsidRPr="00AA71E0">
        <w:rPr>
          <w:rFonts w:ascii="Tahoma" w:eastAsia="Times New Roman" w:hAnsi="Tahoma" w:cs="Tahoma"/>
          <w:bCs/>
          <w:kern w:val="32"/>
          <w:sz w:val="20"/>
          <w:szCs w:val="20"/>
        </w:rPr>
        <w:t>, 2024</w:t>
      </w:r>
    </w:p>
    <w:p w14:paraId="5514442B" w14:textId="77777777" w:rsidR="00D40FC8" w:rsidRPr="00D300B1" w:rsidRDefault="00D40FC8" w:rsidP="00820F4D">
      <w:pPr>
        <w:widowControl w:val="0"/>
        <w:spacing w:after="0" w:line="240" w:lineRule="auto"/>
        <w:ind w:left="720"/>
        <w:jc w:val="both"/>
        <w:rPr>
          <w:rFonts w:ascii="Tahoma" w:eastAsia="Times New Roman" w:hAnsi="Tahoma" w:cs="Tahoma"/>
          <w:bCs/>
          <w:kern w:val="32"/>
          <w:sz w:val="20"/>
          <w:szCs w:val="20"/>
        </w:rPr>
      </w:pPr>
    </w:p>
    <w:p w14:paraId="65FE476A" w14:textId="77777777" w:rsidR="00820F4D" w:rsidRPr="00D300B1" w:rsidRDefault="00820F4D" w:rsidP="00820F4D">
      <w:pPr>
        <w:widowControl w:val="0"/>
        <w:spacing w:after="0" w:line="240" w:lineRule="auto"/>
        <w:ind w:left="720"/>
        <w:jc w:val="both"/>
        <w:rPr>
          <w:rFonts w:ascii="Tahoma" w:eastAsia="Times New Roman" w:hAnsi="Tahoma" w:cs="Tahoma"/>
          <w:bCs/>
          <w:kern w:val="32"/>
          <w:sz w:val="20"/>
          <w:szCs w:val="20"/>
        </w:rPr>
      </w:pPr>
    </w:p>
    <w:p w14:paraId="6706A89D" w14:textId="77777777" w:rsidR="00820F4D" w:rsidRPr="00D300B1" w:rsidRDefault="00820F4D" w:rsidP="00820F4D">
      <w:pPr>
        <w:widowControl w:val="0"/>
        <w:spacing w:after="0" w:line="240" w:lineRule="auto"/>
        <w:ind w:left="720"/>
        <w:jc w:val="both"/>
        <w:rPr>
          <w:rFonts w:ascii="Tahoma" w:eastAsia="Times New Roman" w:hAnsi="Tahoma" w:cs="Tahoma"/>
          <w:b/>
          <w:bCs/>
          <w:kern w:val="32"/>
          <w:sz w:val="20"/>
          <w:szCs w:val="20"/>
        </w:rPr>
      </w:pPr>
      <w:r w:rsidRPr="00D300B1">
        <w:rPr>
          <w:rFonts w:ascii="Tahoma" w:eastAsia="Times New Roman" w:hAnsi="Tahoma" w:cs="Tahoma"/>
          <w:b/>
          <w:bCs/>
          <w:kern w:val="32"/>
          <w:sz w:val="20"/>
          <w:szCs w:val="20"/>
        </w:rPr>
        <w:t xml:space="preserve">Notification: </w:t>
      </w:r>
    </w:p>
    <w:p w14:paraId="057F7996" w14:textId="5FB82E91" w:rsidR="00820F4D" w:rsidRPr="00AD4684" w:rsidRDefault="00820F4D" w:rsidP="00820F4D">
      <w:pPr>
        <w:widowControl w:val="0"/>
        <w:spacing w:after="0" w:line="240" w:lineRule="auto"/>
        <w:ind w:left="720"/>
        <w:jc w:val="both"/>
        <w:rPr>
          <w:rFonts w:ascii="Tahoma" w:eastAsia="Times New Roman" w:hAnsi="Tahoma" w:cs="Tahoma"/>
          <w:bCs/>
          <w:kern w:val="32"/>
          <w:sz w:val="20"/>
          <w:szCs w:val="20"/>
        </w:rPr>
      </w:pPr>
      <w:r w:rsidRPr="00D300B1">
        <w:rPr>
          <w:rFonts w:ascii="Tahoma" w:eastAsia="Times New Roman" w:hAnsi="Tahoma" w:cs="Tahoma"/>
          <w:bCs/>
          <w:kern w:val="32"/>
          <w:sz w:val="20"/>
          <w:szCs w:val="20"/>
        </w:rPr>
        <w:t xml:space="preserve">Winners will be notified at or before the Annual UCF </w:t>
      </w:r>
      <w:r w:rsidR="001C26F4">
        <w:rPr>
          <w:rFonts w:ascii="Tahoma" w:eastAsia="Times New Roman" w:hAnsi="Tahoma" w:cs="Tahoma"/>
          <w:bCs/>
          <w:kern w:val="32"/>
          <w:sz w:val="20"/>
          <w:szCs w:val="20"/>
        </w:rPr>
        <w:t>D</w:t>
      </w:r>
      <w:r w:rsidRPr="00D300B1">
        <w:rPr>
          <w:rFonts w:ascii="Tahoma" w:eastAsia="Times New Roman" w:hAnsi="Tahoma" w:cs="Tahoma"/>
          <w:bCs/>
          <w:kern w:val="32"/>
          <w:sz w:val="20"/>
          <w:szCs w:val="20"/>
        </w:rPr>
        <w:t xml:space="preserve">ata Symposium </w:t>
      </w:r>
      <w:r w:rsidR="002924F1" w:rsidRPr="00D300B1">
        <w:rPr>
          <w:rFonts w:ascii="Tahoma" w:eastAsia="Times New Roman" w:hAnsi="Tahoma" w:cs="Tahoma"/>
          <w:bCs/>
          <w:kern w:val="32"/>
          <w:sz w:val="20"/>
          <w:szCs w:val="20"/>
        </w:rPr>
        <w:t>on</w:t>
      </w:r>
      <w:r w:rsidRPr="00D300B1">
        <w:rPr>
          <w:rFonts w:ascii="Tahoma" w:eastAsia="Times New Roman" w:hAnsi="Tahoma" w:cs="Tahoma"/>
          <w:bCs/>
          <w:kern w:val="32"/>
          <w:sz w:val="20"/>
          <w:szCs w:val="20"/>
        </w:rPr>
        <w:t xml:space="preserve"> </w:t>
      </w:r>
      <w:r w:rsidR="009B2832" w:rsidRPr="00D300B1">
        <w:rPr>
          <w:rFonts w:ascii="Tahoma" w:eastAsia="Times New Roman" w:hAnsi="Tahoma" w:cs="Tahoma"/>
          <w:bCs/>
          <w:kern w:val="32"/>
          <w:sz w:val="20"/>
          <w:szCs w:val="20"/>
        </w:rPr>
        <w:t xml:space="preserve">March </w:t>
      </w:r>
      <w:r w:rsidR="0027728E">
        <w:rPr>
          <w:rFonts w:ascii="Tahoma" w:eastAsia="Times New Roman" w:hAnsi="Tahoma" w:cs="Tahoma"/>
          <w:bCs/>
          <w:kern w:val="32"/>
          <w:sz w:val="20"/>
          <w:szCs w:val="20"/>
        </w:rPr>
        <w:t>14</w:t>
      </w:r>
      <w:r w:rsidR="00B30AE5">
        <w:rPr>
          <w:rFonts w:ascii="Tahoma" w:eastAsia="Times New Roman" w:hAnsi="Tahoma" w:cs="Tahoma"/>
          <w:bCs/>
          <w:kern w:val="32"/>
          <w:sz w:val="20"/>
          <w:szCs w:val="20"/>
        </w:rPr>
        <w:t>,</w:t>
      </w:r>
      <w:r w:rsidR="009B2832" w:rsidRPr="00D300B1">
        <w:rPr>
          <w:rFonts w:ascii="Tahoma" w:eastAsia="Times New Roman" w:hAnsi="Tahoma" w:cs="Tahoma"/>
          <w:bCs/>
          <w:kern w:val="32"/>
          <w:sz w:val="20"/>
          <w:szCs w:val="20"/>
        </w:rPr>
        <w:t xml:space="preserve"> </w:t>
      </w:r>
      <w:r w:rsidRPr="00D300B1">
        <w:rPr>
          <w:rFonts w:ascii="Tahoma" w:eastAsia="Times New Roman" w:hAnsi="Tahoma" w:cs="Tahoma"/>
          <w:bCs/>
          <w:kern w:val="32"/>
          <w:sz w:val="20"/>
          <w:szCs w:val="20"/>
        </w:rPr>
        <w:t>202</w:t>
      </w:r>
      <w:r w:rsidR="00B30AE5">
        <w:rPr>
          <w:rFonts w:ascii="Tahoma" w:eastAsia="Times New Roman" w:hAnsi="Tahoma" w:cs="Tahoma"/>
          <w:bCs/>
          <w:kern w:val="32"/>
          <w:sz w:val="20"/>
          <w:szCs w:val="20"/>
        </w:rPr>
        <w:t>4</w:t>
      </w:r>
      <w:r w:rsidRPr="00D300B1">
        <w:rPr>
          <w:rFonts w:ascii="Tahoma" w:eastAsia="Times New Roman" w:hAnsi="Tahoma" w:cs="Tahoma"/>
          <w:bCs/>
          <w:kern w:val="32"/>
          <w:sz w:val="20"/>
          <w:szCs w:val="20"/>
        </w:rPr>
        <w:t>.</w:t>
      </w:r>
    </w:p>
    <w:p w14:paraId="06682E36" w14:textId="6664B358" w:rsidR="005E1A15" w:rsidRPr="00AD4684" w:rsidRDefault="00820F4D" w:rsidP="00855E5C">
      <w:pPr>
        <w:widowControl w:val="0"/>
        <w:spacing w:after="0" w:line="240" w:lineRule="auto"/>
        <w:ind w:left="720"/>
        <w:jc w:val="both"/>
        <w:rPr>
          <w:rFonts w:ascii="Tahoma" w:hAnsi="Tahoma" w:cs="Tahoma"/>
          <w:sz w:val="20"/>
          <w:szCs w:val="20"/>
        </w:rPr>
      </w:pPr>
      <w:r w:rsidRPr="00AD4684">
        <w:rPr>
          <w:rFonts w:ascii="Tahoma" w:eastAsia="Times New Roman" w:hAnsi="Tahoma" w:cs="Tahoma"/>
          <w:bCs/>
          <w:kern w:val="32"/>
          <w:sz w:val="20"/>
          <w:szCs w:val="20"/>
        </w:rPr>
        <w:t xml:space="preserve">For any further questions about the dataset, contact </w:t>
      </w:r>
      <w:hyperlink r:id="rId10" w:history="1">
        <w:r w:rsidR="00B30AE5" w:rsidRPr="006512AF">
          <w:rPr>
            <w:rStyle w:val="Hyperlink"/>
            <w:rFonts w:ascii="Tahoma" w:eastAsia="Times New Roman" w:hAnsi="Tahoma" w:cs="Tahoma"/>
            <w:bCs/>
            <w:kern w:val="32"/>
            <w:sz w:val="20"/>
            <w:szCs w:val="20"/>
          </w:rPr>
          <w:t>Dept-BusinessIntelligence@additionfi.com</w:t>
        </w:r>
      </w:hyperlink>
    </w:p>
    <w:sectPr w:rsidR="005E1A15" w:rsidRPr="00AD4684" w:rsidSect="004F2202">
      <w:headerReference w:type="default" r:id="rId11"/>
      <w:footerReference w:type="default" r:id="rId12"/>
      <w:pgSz w:w="12240" w:h="15840"/>
      <w:pgMar w:top="126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DA890" w14:textId="77777777" w:rsidR="00597EB5" w:rsidRDefault="00597EB5" w:rsidP="009F5BF2">
      <w:pPr>
        <w:spacing w:after="0" w:line="240" w:lineRule="auto"/>
      </w:pPr>
      <w:r>
        <w:separator/>
      </w:r>
    </w:p>
  </w:endnote>
  <w:endnote w:type="continuationSeparator" w:id="0">
    <w:p w14:paraId="3274E64B" w14:textId="77777777" w:rsidR="00597EB5" w:rsidRDefault="00597EB5" w:rsidP="009F5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907677"/>
      <w:docPartObj>
        <w:docPartGallery w:val="Page Numbers (Bottom of Page)"/>
        <w:docPartUnique/>
      </w:docPartObj>
    </w:sdtPr>
    <w:sdtEndPr/>
    <w:sdtContent>
      <w:sdt>
        <w:sdtPr>
          <w:id w:val="1776665968"/>
          <w:docPartObj>
            <w:docPartGallery w:val="Page Numbers (Top of Page)"/>
            <w:docPartUnique/>
          </w:docPartObj>
        </w:sdtPr>
        <w:sdtEndPr/>
        <w:sdtContent>
          <w:p w14:paraId="35D4C628" w14:textId="6F5E7776" w:rsidR="00597EB5" w:rsidRDefault="00597E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96AD2">
              <w:rPr>
                <w:b/>
                <w:bCs/>
                <w:noProof/>
              </w:rPr>
              <w:t>1</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603A7A">
              <w:rPr>
                <w:b/>
                <w:bCs/>
                <w:noProof/>
                <w:sz w:val="24"/>
                <w:szCs w:val="24"/>
              </w:rPr>
              <w:t>3</w:t>
            </w:r>
            <w:r>
              <w:rPr>
                <w:b/>
                <w:bCs/>
                <w:sz w:val="24"/>
                <w:szCs w:val="24"/>
              </w:rPr>
              <w:fldChar w:fldCharType="end"/>
            </w:r>
          </w:p>
        </w:sdtContent>
      </w:sdt>
    </w:sdtContent>
  </w:sdt>
  <w:p w14:paraId="3EC2AD1F" w14:textId="77777777" w:rsidR="00597EB5" w:rsidRDefault="00597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825D" w14:textId="77777777" w:rsidR="00597EB5" w:rsidRDefault="00597EB5" w:rsidP="009F5BF2">
      <w:pPr>
        <w:spacing w:after="0" w:line="240" w:lineRule="auto"/>
      </w:pPr>
      <w:r>
        <w:separator/>
      </w:r>
    </w:p>
  </w:footnote>
  <w:footnote w:type="continuationSeparator" w:id="0">
    <w:p w14:paraId="32A6A8DC" w14:textId="77777777" w:rsidR="00597EB5" w:rsidRDefault="00597EB5" w:rsidP="009F5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E0FA" w14:textId="6B81DD38" w:rsidR="00597EB5" w:rsidRPr="00292A2B" w:rsidRDefault="00597EB5" w:rsidP="00292A2B">
    <w:pPr>
      <w:pStyle w:val="Header"/>
      <w:ind w:firstLine="2880"/>
      <w:rPr>
        <w:rFonts w:ascii="Tahoma" w:hAnsi="Tahoma" w:cs="Tahoma"/>
        <w:b/>
        <w:sz w:val="24"/>
      </w:rPr>
    </w:pPr>
    <w:r w:rsidRPr="009B188C">
      <w:rPr>
        <w:rFonts w:ascii="Tahoma" w:hAnsi="Tahoma" w:cs="Tahoma"/>
        <w:noProof/>
      </w:rPr>
      <w:drawing>
        <wp:anchor distT="0" distB="0" distL="114300" distR="114300" simplePos="0" relativeHeight="251663360" behindDoc="0" locked="0" layoutInCell="1" allowOverlap="1" wp14:anchorId="57CCBF1F" wp14:editId="64CCF7E7">
          <wp:simplePos x="0" y="0"/>
          <wp:positionH relativeFrom="margin">
            <wp:posOffset>-285750</wp:posOffset>
          </wp:positionH>
          <wp:positionV relativeFrom="paragraph">
            <wp:posOffset>-238125</wp:posOffset>
          </wp:positionV>
          <wp:extent cx="1600200" cy="483742"/>
          <wp:effectExtent l="0" t="0" r="0" b="0"/>
          <wp:wrapNone/>
          <wp:docPr id="1542720893" name="Picture 154272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ELogoARC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0200" cy="483742"/>
                  </a:xfrm>
                  <a:prstGeom prst="rect">
                    <a:avLst/>
                  </a:prstGeom>
                </pic:spPr>
              </pic:pic>
            </a:graphicData>
          </a:graphic>
          <wp14:sizeRelH relativeFrom="page">
            <wp14:pctWidth>0</wp14:pctWidth>
          </wp14:sizeRelH>
          <wp14:sizeRelV relativeFrom="page">
            <wp14:pctHeight>0</wp14:pctHeight>
          </wp14:sizeRelV>
        </wp:anchor>
      </w:drawing>
    </w:r>
    <w:r w:rsidRPr="009B188C">
      <w:rPr>
        <w:rFonts w:ascii="Tahoma" w:hAnsi="Tahoma" w:cs="Tahoma"/>
        <w:b/>
        <w:noProof/>
        <w:sz w:val="24"/>
      </w:rPr>
      <mc:AlternateContent>
        <mc:Choice Requires="wps">
          <w:drawing>
            <wp:anchor distT="0" distB="0" distL="114300" distR="114300" simplePos="0" relativeHeight="251661312" behindDoc="0" locked="0" layoutInCell="1" allowOverlap="1" wp14:anchorId="264F4B7C" wp14:editId="4B0FA378">
              <wp:simplePos x="0" y="0"/>
              <wp:positionH relativeFrom="page">
                <wp:posOffset>-133350</wp:posOffset>
              </wp:positionH>
              <wp:positionV relativeFrom="paragraph">
                <wp:posOffset>285750</wp:posOffset>
              </wp:positionV>
              <wp:extent cx="10639425" cy="0"/>
              <wp:effectExtent l="76200" t="95250" r="47625" b="57150"/>
              <wp:wrapNone/>
              <wp:docPr id="6" name="Straight Connector 6"/>
              <wp:cNvGraphicFramePr/>
              <a:graphic xmlns:a="http://schemas.openxmlformats.org/drawingml/2006/main">
                <a:graphicData uri="http://schemas.microsoft.com/office/word/2010/wordprocessingShape">
                  <wps:wsp>
                    <wps:cNvCnPr/>
                    <wps:spPr>
                      <a:xfrm>
                        <a:off x="0" y="0"/>
                        <a:ext cx="10639425" cy="0"/>
                      </a:xfrm>
                      <a:prstGeom prst="line">
                        <a:avLst/>
                      </a:prstGeom>
                      <a:ln w="19050">
                        <a:solidFill>
                          <a:srgbClr val="004976"/>
                        </a:solidFill>
                      </a:ln>
                      <a:effectLst>
                        <a:outerShdw blurRad="50800" dist="38100" dir="13500000" algn="b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DDFB9"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0.5pt,22.5pt" to="827.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" strokecolor="#004976" strokeweight="1.5pt">
              <v:stroke joinstyle="miter"/>
              <v:shadow on="t" color="black" opacity="26214f" origin=".5,.5" offset="-.74836mm,-.74836mm"/>
              <w10:wrap anchorx="page"/>
            </v:line>
          </w:pict>
        </mc:Fallback>
      </mc:AlternateContent>
    </w:r>
    <w:r w:rsidRPr="009B188C">
      <w:rPr>
        <w:rFonts w:ascii="Tahoma" w:hAnsi="Tahoma" w:cs="Tahoma"/>
        <w:b/>
        <w:noProof/>
        <w:sz w:val="24"/>
      </w:rPr>
      <mc:AlternateContent>
        <mc:Choice Requires="wps">
          <w:drawing>
            <wp:anchor distT="0" distB="0" distL="114300" distR="114300" simplePos="0" relativeHeight="251659264" behindDoc="0" locked="0" layoutInCell="1" allowOverlap="1" wp14:anchorId="31FF211D" wp14:editId="23A62C4E">
              <wp:simplePos x="0" y="0"/>
              <wp:positionH relativeFrom="page">
                <wp:posOffset>-409575</wp:posOffset>
              </wp:positionH>
              <wp:positionV relativeFrom="paragraph">
                <wp:posOffset>266700</wp:posOffset>
              </wp:positionV>
              <wp:extent cx="10639425" cy="0"/>
              <wp:effectExtent l="76200" t="95250" r="47625" b="57150"/>
              <wp:wrapNone/>
              <wp:docPr id="4" name="Straight Connector 4"/>
              <wp:cNvGraphicFramePr/>
              <a:graphic xmlns:a="http://schemas.openxmlformats.org/drawingml/2006/main">
                <a:graphicData uri="http://schemas.microsoft.com/office/word/2010/wordprocessingShape">
                  <wps:wsp>
                    <wps:cNvCnPr/>
                    <wps:spPr>
                      <a:xfrm>
                        <a:off x="0" y="0"/>
                        <a:ext cx="10639425" cy="0"/>
                      </a:xfrm>
                      <a:prstGeom prst="line">
                        <a:avLst/>
                      </a:prstGeom>
                      <a:ln w="19050">
                        <a:solidFill>
                          <a:srgbClr val="00B5E2"/>
                        </a:solidFill>
                      </a:ln>
                      <a:effectLst>
                        <a:outerShdw blurRad="50800" dist="38100" dir="13500000" algn="b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59B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25pt,21pt" to="80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" strokecolor="#00b5e2" strokeweight="1.5pt">
              <v:stroke joinstyle="miter"/>
              <v:shadow on="t" color="black" opacity="26214f" origin=".5,.5" offset="-.74836mm,-.74836mm"/>
              <w10:wrap anchorx="page"/>
            </v:line>
          </w:pict>
        </mc:Fallback>
      </mc:AlternateContent>
    </w:r>
    <w:r w:rsidR="00E73286">
      <w:rPr>
        <w:rFonts w:ascii="Tahoma" w:hAnsi="Tahoma" w:cs="Tahoma"/>
        <w:b/>
        <w:sz w:val="24"/>
      </w:rPr>
      <w:t>202</w:t>
    </w:r>
    <w:r w:rsidR="00B30AE5">
      <w:rPr>
        <w:rFonts w:ascii="Tahoma" w:hAnsi="Tahoma" w:cs="Tahoma"/>
        <w:b/>
        <w:sz w:val="24"/>
      </w:rPr>
      <w:t>3</w:t>
    </w:r>
    <w:r w:rsidR="009F603E">
      <w:rPr>
        <w:rFonts w:ascii="Tahoma" w:hAnsi="Tahoma" w:cs="Tahoma"/>
        <w:b/>
        <w:sz w:val="24"/>
      </w:rPr>
      <w:t>-2</w:t>
    </w:r>
    <w:r w:rsidR="00B30AE5">
      <w:rPr>
        <w:rFonts w:ascii="Tahoma" w:hAnsi="Tahoma" w:cs="Tahoma"/>
        <w:b/>
        <w:sz w:val="24"/>
      </w:rPr>
      <w:t>4</w:t>
    </w:r>
    <w:r w:rsidR="00E73286" w:rsidRPr="009B188C">
      <w:rPr>
        <w:rFonts w:ascii="Tahoma" w:hAnsi="Tahoma" w:cs="Tahoma"/>
        <w:b/>
        <w:sz w:val="24"/>
      </w:rPr>
      <w:t xml:space="preserve"> </w:t>
    </w:r>
    <w:r w:rsidR="00B63B9C">
      <w:rPr>
        <w:rFonts w:ascii="Tahoma" w:hAnsi="Tahoma" w:cs="Tahoma"/>
        <w:b/>
        <w:sz w:val="24"/>
      </w:rPr>
      <w:t>Branch Research</w:t>
    </w:r>
    <w:r w:rsidR="00E73286">
      <w:rPr>
        <w:rFonts w:ascii="Tahoma" w:hAnsi="Tahoma" w:cs="Tahoma"/>
        <w:b/>
        <w:sz w:val="24"/>
      </w:rPr>
      <w:t xml:space="preserve"> </w:t>
    </w:r>
    <w:r w:rsidR="00E73286" w:rsidRPr="009B188C">
      <w:rPr>
        <w:rFonts w:ascii="Tahoma" w:hAnsi="Tahoma" w:cs="Tahoma"/>
        <w:b/>
        <w:sz w:val="24"/>
      </w:rPr>
      <w:t>Competition</w:t>
    </w:r>
    <w:r w:rsidR="00E73286">
      <w:rPr>
        <w:rFonts w:ascii="Tahoma" w:hAnsi="Tahoma" w:cs="Tahoma"/>
        <w:b/>
        <w:sz w:val="24"/>
      </w:rPr>
      <w:t xml:space="preserve"> </w:t>
    </w:r>
    <w:r w:rsidR="00961EB7">
      <w:rPr>
        <w:rFonts w:ascii="Tahoma" w:hAnsi="Tahoma" w:cs="Tahoma"/>
        <w:b/>
        <w:sz w:val="24"/>
      </w:rPr>
      <w:t>Rules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DD0"/>
    <w:multiLevelType w:val="hybridMultilevel"/>
    <w:tmpl w:val="6530506C"/>
    <w:lvl w:ilvl="0" w:tplc="F6D01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43A34"/>
    <w:multiLevelType w:val="hybridMultilevel"/>
    <w:tmpl w:val="A5DEB4B0"/>
    <w:lvl w:ilvl="0" w:tplc="8DCA100A">
      <w:numFmt w:val="bullet"/>
      <w:lvlText w:val="•"/>
      <w:lvlJc w:val="left"/>
      <w:pPr>
        <w:ind w:left="1080" w:hanging="72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518E3"/>
    <w:multiLevelType w:val="hybridMultilevel"/>
    <w:tmpl w:val="D5D4BD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C34338"/>
    <w:multiLevelType w:val="hybridMultilevel"/>
    <w:tmpl w:val="E3B8AFAE"/>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00FBB"/>
    <w:multiLevelType w:val="hybridMultilevel"/>
    <w:tmpl w:val="4364A30E"/>
    <w:lvl w:ilvl="0" w:tplc="F6D01B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DC7B00"/>
    <w:multiLevelType w:val="hybridMultilevel"/>
    <w:tmpl w:val="E3B8AFAE"/>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2729A"/>
    <w:multiLevelType w:val="hybridMultilevel"/>
    <w:tmpl w:val="3A36984A"/>
    <w:lvl w:ilvl="0" w:tplc="F6D01BF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AB136E"/>
    <w:multiLevelType w:val="hybridMultilevel"/>
    <w:tmpl w:val="28B2AC42"/>
    <w:lvl w:ilvl="0" w:tplc="F6D01B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E71339"/>
    <w:multiLevelType w:val="hybridMultilevel"/>
    <w:tmpl w:val="0BF04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E5736"/>
    <w:multiLevelType w:val="hybridMultilevel"/>
    <w:tmpl w:val="E3B8AFAE"/>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36BA3"/>
    <w:multiLevelType w:val="hybridMultilevel"/>
    <w:tmpl w:val="177A274E"/>
    <w:lvl w:ilvl="0" w:tplc="8DCA100A">
      <w:numFmt w:val="bullet"/>
      <w:lvlText w:val="•"/>
      <w:lvlJc w:val="left"/>
      <w:pPr>
        <w:ind w:left="1080" w:hanging="72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D068C"/>
    <w:multiLevelType w:val="hybridMultilevel"/>
    <w:tmpl w:val="E3B8AFAE"/>
    <w:lvl w:ilvl="0" w:tplc="F6D01BF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1D53CA"/>
    <w:multiLevelType w:val="hybridMultilevel"/>
    <w:tmpl w:val="E3B8AFAE"/>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63678"/>
    <w:multiLevelType w:val="hybridMultilevel"/>
    <w:tmpl w:val="7954176A"/>
    <w:lvl w:ilvl="0" w:tplc="F6D01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E0F71"/>
    <w:multiLevelType w:val="hybridMultilevel"/>
    <w:tmpl w:val="540CE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C3573"/>
    <w:multiLevelType w:val="hybridMultilevel"/>
    <w:tmpl w:val="3A36984A"/>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604A2"/>
    <w:multiLevelType w:val="hybridMultilevel"/>
    <w:tmpl w:val="C3B2FF86"/>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06647"/>
    <w:multiLevelType w:val="hybridMultilevel"/>
    <w:tmpl w:val="DFFC7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9C4B94"/>
    <w:multiLevelType w:val="hybridMultilevel"/>
    <w:tmpl w:val="6F4298E8"/>
    <w:lvl w:ilvl="0" w:tplc="F6D01B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053E57"/>
    <w:multiLevelType w:val="hybridMultilevel"/>
    <w:tmpl w:val="7F52E844"/>
    <w:lvl w:ilvl="0" w:tplc="44AAA9B2">
      <w:numFmt w:val="bullet"/>
      <w:lvlText w:val="•"/>
      <w:lvlJc w:val="left"/>
      <w:pPr>
        <w:ind w:left="576" w:hanging="216"/>
      </w:pPr>
      <w:rPr>
        <w:rFonts w:ascii="Tahoma" w:eastAsia="Times New Roman"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5F2CDF"/>
    <w:multiLevelType w:val="hybridMultilevel"/>
    <w:tmpl w:val="B0DA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2657F"/>
    <w:multiLevelType w:val="hybridMultilevel"/>
    <w:tmpl w:val="4DA4DA24"/>
    <w:lvl w:ilvl="0" w:tplc="292CC376">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707CF"/>
    <w:multiLevelType w:val="hybridMultilevel"/>
    <w:tmpl w:val="36802834"/>
    <w:lvl w:ilvl="0" w:tplc="37901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D5188F"/>
    <w:multiLevelType w:val="hybridMultilevel"/>
    <w:tmpl w:val="C3B2FF86"/>
    <w:lvl w:ilvl="0" w:tplc="F6D01BF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761ABD"/>
    <w:multiLevelType w:val="hybridMultilevel"/>
    <w:tmpl w:val="6518A17C"/>
    <w:lvl w:ilvl="0" w:tplc="F6D01BF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D6496D"/>
    <w:multiLevelType w:val="hybridMultilevel"/>
    <w:tmpl w:val="6316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33048"/>
    <w:multiLevelType w:val="hybridMultilevel"/>
    <w:tmpl w:val="0C7C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89550D"/>
    <w:multiLevelType w:val="hybridMultilevel"/>
    <w:tmpl w:val="F6EEB018"/>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36804"/>
    <w:multiLevelType w:val="hybridMultilevel"/>
    <w:tmpl w:val="4DA4DA24"/>
    <w:lvl w:ilvl="0" w:tplc="292CC376">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9F4D47"/>
    <w:multiLevelType w:val="hybridMultilevel"/>
    <w:tmpl w:val="4DA4DA24"/>
    <w:lvl w:ilvl="0" w:tplc="292CC376">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796796"/>
    <w:multiLevelType w:val="hybridMultilevel"/>
    <w:tmpl w:val="81AADD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190BC4"/>
    <w:multiLevelType w:val="hybridMultilevel"/>
    <w:tmpl w:val="29946368"/>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D3191F"/>
    <w:multiLevelType w:val="hybridMultilevel"/>
    <w:tmpl w:val="DD580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0A1526"/>
    <w:multiLevelType w:val="hybridMultilevel"/>
    <w:tmpl w:val="7954176A"/>
    <w:lvl w:ilvl="0" w:tplc="F6D01B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E2E45"/>
    <w:multiLevelType w:val="hybridMultilevel"/>
    <w:tmpl w:val="7714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AF4586"/>
    <w:multiLevelType w:val="hybridMultilevel"/>
    <w:tmpl w:val="C08A2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271621"/>
    <w:multiLevelType w:val="hybridMultilevel"/>
    <w:tmpl w:val="6522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847D46"/>
    <w:multiLevelType w:val="hybridMultilevel"/>
    <w:tmpl w:val="DD580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B5111A"/>
    <w:multiLevelType w:val="hybridMultilevel"/>
    <w:tmpl w:val="6518A17C"/>
    <w:lvl w:ilvl="0" w:tplc="F6D01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103368">
    <w:abstractNumId w:val="31"/>
  </w:num>
  <w:num w:numId="2" w16cid:durableId="529881975">
    <w:abstractNumId w:val="25"/>
  </w:num>
  <w:num w:numId="3" w16cid:durableId="1554081890">
    <w:abstractNumId w:val="8"/>
  </w:num>
  <w:num w:numId="4" w16cid:durableId="412699902">
    <w:abstractNumId w:val="14"/>
  </w:num>
  <w:num w:numId="5" w16cid:durableId="397751840">
    <w:abstractNumId w:val="29"/>
  </w:num>
  <w:num w:numId="6" w16cid:durableId="526406641">
    <w:abstractNumId w:val="20"/>
  </w:num>
  <w:num w:numId="7" w16cid:durableId="113066291">
    <w:abstractNumId w:val="21"/>
  </w:num>
  <w:num w:numId="8" w16cid:durableId="994601030">
    <w:abstractNumId w:val="28"/>
  </w:num>
  <w:num w:numId="9" w16cid:durableId="1117021551">
    <w:abstractNumId w:val="23"/>
  </w:num>
  <w:num w:numId="10" w16cid:durableId="1393313512">
    <w:abstractNumId w:val="27"/>
  </w:num>
  <w:num w:numId="11" w16cid:durableId="536353875">
    <w:abstractNumId w:val="6"/>
  </w:num>
  <w:num w:numId="12" w16cid:durableId="2081364987">
    <w:abstractNumId w:val="16"/>
  </w:num>
  <w:num w:numId="13" w16cid:durableId="1214929506">
    <w:abstractNumId w:val="15"/>
  </w:num>
  <w:num w:numId="14" w16cid:durableId="2142916818">
    <w:abstractNumId w:val="13"/>
  </w:num>
  <w:num w:numId="15" w16cid:durableId="1184831071">
    <w:abstractNumId w:val="18"/>
  </w:num>
  <w:num w:numId="16" w16cid:durableId="675768929">
    <w:abstractNumId w:val="38"/>
  </w:num>
  <w:num w:numId="17" w16cid:durableId="1608392095">
    <w:abstractNumId w:val="4"/>
  </w:num>
  <w:num w:numId="18" w16cid:durableId="85422358">
    <w:abstractNumId w:val="7"/>
  </w:num>
  <w:num w:numId="19" w16cid:durableId="1954709265">
    <w:abstractNumId w:val="33"/>
  </w:num>
  <w:num w:numId="20" w16cid:durableId="338433153">
    <w:abstractNumId w:val="24"/>
  </w:num>
  <w:num w:numId="21" w16cid:durableId="1126465067">
    <w:abstractNumId w:val="3"/>
  </w:num>
  <w:num w:numId="22" w16cid:durableId="1328904863">
    <w:abstractNumId w:val="11"/>
  </w:num>
  <w:num w:numId="23" w16cid:durableId="535775590">
    <w:abstractNumId w:val="9"/>
  </w:num>
  <w:num w:numId="24" w16cid:durableId="1974676720">
    <w:abstractNumId w:val="5"/>
  </w:num>
  <w:num w:numId="25" w16cid:durableId="1038360917">
    <w:abstractNumId w:val="12"/>
  </w:num>
  <w:num w:numId="26" w16cid:durableId="1550342060">
    <w:abstractNumId w:val="26"/>
  </w:num>
  <w:num w:numId="27" w16cid:durableId="1831093110">
    <w:abstractNumId w:val="0"/>
  </w:num>
  <w:num w:numId="28" w16cid:durableId="1623611458">
    <w:abstractNumId w:val="34"/>
  </w:num>
  <w:num w:numId="29" w16cid:durableId="1525709183">
    <w:abstractNumId w:val="37"/>
  </w:num>
  <w:num w:numId="30" w16cid:durableId="996303484">
    <w:abstractNumId w:val="30"/>
  </w:num>
  <w:num w:numId="31" w16cid:durableId="890653791">
    <w:abstractNumId w:val="2"/>
  </w:num>
  <w:num w:numId="32" w16cid:durableId="362167669">
    <w:abstractNumId w:val="22"/>
  </w:num>
  <w:num w:numId="33" w16cid:durableId="2049722535">
    <w:abstractNumId w:val="32"/>
  </w:num>
  <w:num w:numId="34" w16cid:durableId="619651653">
    <w:abstractNumId w:val="36"/>
  </w:num>
  <w:num w:numId="35" w16cid:durableId="1331254688">
    <w:abstractNumId w:val="1"/>
  </w:num>
  <w:num w:numId="36" w16cid:durableId="1088842772">
    <w:abstractNumId w:val="10"/>
  </w:num>
  <w:num w:numId="37" w16cid:durableId="1427770854">
    <w:abstractNumId w:val="19"/>
  </w:num>
  <w:num w:numId="38" w16cid:durableId="996693718">
    <w:abstractNumId w:val="17"/>
  </w:num>
  <w:num w:numId="39" w16cid:durableId="100998803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ACB"/>
    <w:rsid w:val="00015070"/>
    <w:rsid w:val="00045ACB"/>
    <w:rsid w:val="00047D80"/>
    <w:rsid w:val="00057D22"/>
    <w:rsid w:val="000713E2"/>
    <w:rsid w:val="00075F58"/>
    <w:rsid w:val="00095F63"/>
    <w:rsid w:val="000B3F52"/>
    <w:rsid w:val="000C6557"/>
    <w:rsid w:val="000E02C5"/>
    <w:rsid w:val="000E0465"/>
    <w:rsid w:val="000F5049"/>
    <w:rsid w:val="001071F4"/>
    <w:rsid w:val="00122A8F"/>
    <w:rsid w:val="001255EA"/>
    <w:rsid w:val="00127F52"/>
    <w:rsid w:val="00135CFE"/>
    <w:rsid w:val="00137E38"/>
    <w:rsid w:val="00143DFF"/>
    <w:rsid w:val="001560D9"/>
    <w:rsid w:val="00177A89"/>
    <w:rsid w:val="00187B48"/>
    <w:rsid w:val="00191AC2"/>
    <w:rsid w:val="0019248D"/>
    <w:rsid w:val="001C26F4"/>
    <w:rsid w:val="001C360B"/>
    <w:rsid w:val="001D47DB"/>
    <w:rsid w:val="001E4AA6"/>
    <w:rsid w:val="001E7D01"/>
    <w:rsid w:val="002110C2"/>
    <w:rsid w:val="002211F7"/>
    <w:rsid w:val="00232D83"/>
    <w:rsid w:val="00233291"/>
    <w:rsid w:val="00275031"/>
    <w:rsid w:val="0027728E"/>
    <w:rsid w:val="00280E12"/>
    <w:rsid w:val="002858B2"/>
    <w:rsid w:val="00285DD2"/>
    <w:rsid w:val="002924F1"/>
    <w:rsid w:val="00292A2B"/>
    <w:rsid w:val="002A6E3E"/>
    <w:rsid w:val="002C59A2"/>
    <w:rsid w:val="002C65FE"/>
    <w:rsid w:val="002E76E2"/>
    <w:rsid w:val="00321E61"/>
    <w:rsid w:val="00333995"/>
    <w:rsid w:val="00343BE2"/>
    <w:rsid w:val="00366B1B"/>
    <w:rsid w:val="0037397D"/>
    <w:rsid w:val="00377B6D"/>
    <w:rsid w:val="003A0CEC"/>
    <w:rsid w:val="003B22EC"/>
    <w:rsid w:val="003E51F9"/>
    <w:rsid w:val="003F730F"/>
    <w:rsid w:val="00400E38"/>
    <w:rsid w:val="004414CC"/>
    <w:rsid w:val="00470400"/>
    <w:rsid w:val="00471564"/>
    <w:rsid w:val="00472FEB"/>
    <w:rsid w:val="00477A75"/>
    <w:rsid w:val="00487879"/>
    <w:rsid w:val="00490255"/>
    <w:rsid w:val="00493F54"/>
    <w:rsid w:val="00497C4F"/>
    <w:rsid w:val="004C66A5"/>
    <w:rsid w:val="004D6554"/>
    <w:rsid w:val="004E266D"/>
    <w:rsid w:val="004E51B0"/>
    <w:rsid w:val="004E7833"/>
    <w:rsid w:val="004F2202"/>
    <w:rsid w:val="00512B94"/>
    <w:rsid w:val="005270B1"/>
    <w:rsid w:val="00543AA1"/>
    <w:rsid w:val="0054536C"/>
    <w:rsid w:val="00551246"/>
    <w:rsid w:val="00556BF8"/>
    <w:rsid w:val="005863F2"/>
    <w:rsid w:val="005939E4"/>
    <w:rsid w:val="00597851"/>
    <w:rsid w:val="00597EB5"/>
    <w:rsid w:val="005A5ACB"/>
    <w:rsid w:val="005B765C"/>
    <w:rsid w:val="005E1A15"/>
    <w:rsid w:val="00603A7A"/>
    <w:rsid w:val="00614D97"/>
    <w:rsid w:val="006278CE"/>
    <w:rsid w:val="006353A5"/>
    <w:rsid w:val="00643243"/>
    <w:rsid w:val="00665E0C"/>
    <w:rsid w:val="0068546A"/>
    <w:rsid w:val="00687D9D"/>
    <w:rsid w:val="006A241A"/>
    <w:rsid w:val="006B0D05"/>
    <w:rsid w:val="006C42C5"/>
    <w:rsid w:val="006D0697"/>
    <w:rsid w:val="006F1F01"/>
    <w:rsid w:val="00707D7A"/>
    <w:rsid w:val="007218B0"/>
    <w:rsid w:val="00753A6A"/>
    <w:rsid w:val="00756400"/>
    <w:rsid w:val="0076005D"/>
    <w:rsid w:val="007614D3"/>
    <w:rsid w:val="00761D27"/>
    <w:rsid w:val="00762F58"/>
    <w:rsid w:val="00766637"/>
    <w:rsid w:val="0076738F"/>
    <w:rsid w:val="00794794"/>
    <w:rsid w:val="007956A5"/>
    <w:rsid w:val="007960E4"/>
    <w:rsid w:val="007A3344"/>
    <w:rsid w:val="007B4494"/>
    <w:rsid w:val="007C1A1E"/>
    <w:rsid w:val="007C2ADD"/>
    <w:rsid w:val="007C7491"/>
    <w:rsid w:val="007E62A1"/>
    <w:rsid w:val="007F2744"/>
    <w:rsid w:val="008023FD"/>
    <w:rsid w:val="00814109"/>
    <w:rsid w:val="00820F4D"/>
    <w:rsid w:val="008241A2"/>
    <w:rsid w:val="008246A7"/>
    <w:rsid w:val="008277A0"/>
    <w:rsid w:val="00851A54"/>
    <w:rsid w:val="00855E5C"/>
    <w:rsid w:val="00881E60"/>
    <w:rsid w:val="00882A08"/>
    <w:rsid w:val="008860B8"/>
    <w:rsid w:val="008923D1"/>
    <w:rsid w:val="008B3A5B"/>
    <w:rsid w:val="008B5463"/>
    <w:rsid w:val="008D1BAB"/>
    <w:rsid w:val="008D3221"/>
    <w:rsid w:val="008E17BA"/>
    <w:rsid w:val="008E2AE0"/>
    <w:rsid w:val="00900FB8"/>
    <w:rsid w:val="009014A8"/>
    <w:rsid w:val="00902A7C"/>
    <w:rsid w:val="00905B24"/>
    <w:rsid w:val="00913961"/>
    <w:rsid w:val="00947023"/>
    <w:rsid w:val="00961EB7"/>
    <w:rsid w:val="009B188C"/>
    <w:rsid w:val="009B2832"/>
    <w:rsid w:val="009C19EF"/>
    <w:rsid w:val="009D612D"/>
    <w:rsid w:val="009D6EC9"/>
    <w:rsid w:val="009E26CF"/>
    <w:rsid w:val="009E508A"/>
    <w:rsid w:val="009F5BF2"/>
    <w:rsid w:val="009F603E"/>
    <w:rsid w:val="00A3074A"/>
    <w:rsid w:val="00A37CF3"/>
    <w:rsid w:val="00A44E00"/>
    <w:rsid w:val="00A46687"/>
    <w:rsid w:val="00A63365"/>
    <w:rsid w:val="00A70D28"/>
    <w:rsid w:val="00A765CD"/>
    <w:rsid w:val="00A84D01"/>
    <w:rsid w:val="00A91FD3"/>
    <w:rsid w:val="00AC2D43"/>
    <w:rsid w:val="00AD4684"/>
    <w:rsid w:val="00AF2CA9"/>
    <w:rsid w:val="00B02B22"/>
    <w:rsid w:val="00B16F47"/>
    <w:rsid w:val="00B30AE5"/>
    <w:rsid w:val="00B45AA1"/>
    <w:rsid w:val="00B63B9C"/>
    <w:rsid w:val="00B75896"/>
    <w:rsid w:val="00B82FF7"/>
    <w:rsid w:val="00BA7D59"/>
    <w:rsid w:val="00BD79A2"/>
    <w:rsid w:val="00BE1496"/>
    <w:rsid w:val="00BE5A31"/>
    <w:rsid w:val="00C14712"/>
    <w:rsid w:val="00C2508C"/>
    <w:rsid w:val="00C3355C"/>
    <w:rsid w:val="00C34452"/>
    <w:rsid w:val="00C3460D"/>
    <w:rsid w:val="00C661E6"/>
    <w:rsid w:val="00C66865"/>
    <w:rsid w:val="00C80660"/>
    <w:rsid w:val="00C8626E"/>
    <w:rsid w:val="00CA3BB6"/>
    <w:rsid w:val="00CB55E3"/>
    <w:rsid w:val="00CB749B"/>
    <w:rsid w:val="00CE171A"/>
    <w:rsid w:val="00CE550A"/>
    <w:rsid w:val="00CF439B"/>
    <w:rsid w:val="00D02D0E"/>
    <w:rsid w:val="00D12937"/>
    <w:rsid w:val="00D300B1"/>
    <w:rsid w:val="00D34AF2"/>
    <w:rsid w:val="00D40FC8"/>
    <w:rsid w:val="00D549E9"/>
    <w:rsid w:val="00D60C5B"/>
    <w:rsid w:val="00D61A80"/>
    <w:rsid w:val="00D63D47"/>
    <w:rsid w:val="00D807A9"/>
    <w:rsid w:val="00D839D2"/>
    <w:rsid w:val="00D9694B"/>
    <w:rsid w:val="00DA775D"/>
    <w:rsid w:val="00DC55ED"/>
    <w:rsid w:val="00DE483F"/>
    <w:rsid w:val="00DF0772"/>
    <w:rsid w:val="00DF09FC"/>
    <w:rsid w:val="00DF71B8"/>
    <w:rsid w:val="00E06A59"/>
    <w:rsid w:val="00E33D01"/>
    <w:rsid w:val="00E564D3"/>
    <w:rsid w:val="00E63DB4"/>
    <w:rsid w:val="00E65E07"/>
    <w:rsid w:val="00E73286"/>
    <w:rsid w:val="00E74041"/>
    <w:rsid w:val="00E83681"/>
    <w:rsid w:val="00EB2D95"/>
    <w:rsid w:val="00EC7CDB"/>
    <w:rsid w:val="00EF5EC5"/>
    <w:rsid w:val="00F048E9"/>
    <w:rsid w:val="00F11AD4"/>
    <w:rsid w:val="00F16AC4"/>
    <w:rsid w:val="00F318C6"/>
    <w:rsid w:val="00F42EEF"/>
    <w:rsid w:val="00F47DA8"/>
    <w:rsid w:val="00F72923"/>
    <w:rsid w:val="00F77792"/>
    <w:rsid w:val="00F96AD2"/>
    <w:rsid w:val="00F97813"/>
    <w:rsid w:val="00FA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13A2A9BC"/>
  <w15:chartTrackingRefBased/>
  <w15:docId w15:val="{F426046C-7C4B-47E9-9933-4A970453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F2"/>
  </w:style>
  <w:style w:type="paragraph" w:styleId="Footer">
    <w:name w:val="footer"/>
    <w:basedOn w:val="Normal"/>
    <w:link w:val="FooterChar"/>
    <w:uiPriority w:val="99"/>
    <w:unhideWhenUsed/>
    <w:rsid w:val="009F5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F2"/>
  </w:style>
  <w:style w:type="character" w:styleId="PlaceholderText">
    <w:name w:val="Placeholder Text"/>
    <w:basedOn w:val="DefaultParagraphFont"/>
    <w:uiPriority w:val="99"/>
    <w:semiHidden/>
    <w:rsid w:val="009F5BF2"/>
    <w:rPr>
      <w:color w:val="808080"/>
    </w:rPr>
  </w:style>
  <w:style w:type="paragraph" w:styleId="ListParagraph">
    <w:name w:val="List Paragraph"/>
    <w:basedOn w:val="Normal"/>
    <w:uiPriority w:val="34"/>
    <w:qFormat/>
    <w:rsid w:val="00F72923"/>
    <w:pPr>
      <w:ind w:left="720"/>
      <w:contextualSpacing/>
    </w:pPr>
  </w:style>
  <w:style w:type="character" w:styleId="Hyperlink">
    <w:name w:val="Hyperlink"/>
    <w:basedOn w:val="DefaultParagraphFont"/>
    <w:uiPriority w:val="99"/>
    <w:unhideWhenUsed/>
    <w:rsid w:val="00DA775D"/>
    <w:rPr>
      <w:color w:val="0000FF"/>
      <w:u w:val="single"/>
    </w:rPr>
  </w:style>
  <w:style w:type="table" w:styleId="TableGrid">
    <w:name w:val="Table Grid"/>
    <w:basedOn w:val="TableNormal"/>
    <w:uiPriority w:val="39"/>
    <w:rsid w:val="00C3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730F"/>
    <w:rPr>
      <w:color w:val="954F72" w:themeColor="followedHyperlink"/>
      <w:u w:val="single"/>
    </w:rPr>
  </w:style>
  <w:style w:type="character" w:styleId="UnresolvedMention">
    <w:name w:val="Unresolved Mention"/>
    <w:basedOn w:val="DefaultParagraphFont"/>
    <w:uiPriority w:val="99"/>
    <w:semiHidden/>
    <w:unhideWhenUsed/>
    <w:rsid w:val="00B30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999">
      <w:bodyDiv w:val="1"/>
      <w:marLeft w:val="0"/>
      <w:marRight w:val="0"/>
      <w:marTop w:val="0"/>
      <w:marBottom w:val="0"/>
      <w:divBdr>
        <w:top w:val="none" w:sz="0" w:space="0" w:color="auto"/>
        <w:left w:val="none" w:sz="0" w:space="0" w:color="auto"/>
        <w:bottom w:val="none" w:sz="0" w:space="0" w:color="auto"/>
        <w:right w:val="none" w:sz="0" w:space="0" w:color="auto"/>
      </w:divBdr>
    </w:div>
    <w:div w:id="525141309">
      <w:bodyDiv w:val="1"/>
      <w:marLeft w:val="0"/>
      <w:marRight w:val="0"/>
      <w:marTop w:val="0"/>
      <w:marBottom w:val="0"/>
      <w:divBdr>
        <w:top w:val="none" w:sz="0" w:space="0" w:color="auto"/>
        <w:left w:val="none" w:sz="0" w:space="0" w:color="auto"/>
        <w:bottom w:val="none" w:sz="0" w:space="0" w:color="auto"/>
        <w:right w:val="none" w:sz="0" w:space="0" w:color="auto"/>
      </w:divBdr>
    </w:div>
    <w:div w:id="128596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itionfi.sharefile.com/r-rcffc4749b15a46cf9a6b25b5bd2edf0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pt-BusinessIntelligence@additionfi.com" TargetMode="External"/><Relationship Id="rId4" Type="http://schemas.openxmlformats.org/officeDocument/2006/relationships/settings" Target="settings.xml"/><Relationship Id="rId9" Type="http://schemas.openxmlformats.org/officeDocument/2006/relationships/hyperlink" Target="mailto:Dept-BusinessIntelligence@additionfi.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B5E02-15F4-4B29-A089-A38E65B3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F. El Masri</dc:creator>
  <cp:keywords/>
  <dc:description/>
  <cp:lastModifiedBy>Lauren M. Solivan</cp:lastModifiedBy>
  <cp:revision>28</cp:revision>
  <dcterms:created xsi:type="dcterms:W3CDTF">2022-08-29T15:17:00Z</dcterms:created>
  <dcterms:modified xsi:type="dcterms:W3CDTF">2023-09-20T15:15:00Z</dcterms:modified>
</cp:coreProperties>
</file>