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DBBC" w14:textId="2A5DBF82" w:rsidR="00F359F2" w:rsidRDefault="00F359F2" w:rsidP="00F359F2">
      <w:pPr>
        <w:spacing w:line="312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Лекция </w:t>
      </w:r>
      <w:proofErr w:type="gramStart"/>
      <w:r>
        <w:rPr>
          <w:rFonts w:ascii="Times New Roman" w:hAnsi="Times New Roman"/>
          <w:szCs w:val="28"/>
        </w:rPr>
        <w:t>ПМТК  1</w:t>
      </w:r>
      <w:r w:rsidR="0048788C">
        <w:rPr>
          <w:rFonts w:ascii="Times New Roman" w:hAnsi="Times New Roman"/>
          <w:szCs w:val="28"/>
        </w:rPr>
        <w:t>9</w:t>
      </w:r>
      <w:r>
        <w:rPr>
          <w:rFonts w:ascii="Times New Roman" w:hAnsi="Times New Roman"/>
          <w:szCs w:val="28"/>
        </w:rPr>
        <w:t>1124</w:t>
      </w:r>
      <w:proofErr w:type="gramEnd"/>
    </w:p>
    <w:p w14:paraId="1A796BEE" w14:textId="77777777" w:rsidR="00F359F2" w:rsidRPr="000F11FE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0F11FE">
        <w:rPr>
          <w:rFonts w:ascii="Times New Roman" w:hAnsi="Times New Roman"/>
          <w:szCs w:val="28"/>
        </w:rPr>
        <w:tab/>
        <w:t>Рассмотрим уравнение Матье, обобщенное включением слагаемого, отражающего присутствие в системе вязкого трения</w:t>
      </w:r>
      <w:r>
        <w:rPr>
          <w:rFonts w:ascii="Times New Roman" w:hAnsi="Times New Roman"/>
          <w:szCs w:val="28"/>
        </w:rPr>
        <w:t>,</w:t>
      </w:r>
      <w:r w:rsidRPr="000F11FE">
        <w:rPr>
          <w:rFonts w:ascii="Times New Roman" w:hAnsi="Times New Roman"/>
          <w:szCs w:val="28"/>
        </w:rPr>
        <w:t xml:space="preserve">  </w:t>
      </w:r>
    </w:p>
    <w:p w14:paraId="3F2E3884" w14:textId="77777777" w:rsidR="00F359F2" w:rsidRPr="000F11FE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0F11FE">
        <w:rPr>
          <w:rFonts w:ascii="Times New Roman" w:hAnsi="Times New Roman"/>
          <w:position w:val="-10"/>
          <w:szCs w:val="28"/>
        </w:rPr>
        <w:object w:dxaOrig="3940" w:dyaOrig="420" w14:anchorId="20BFAC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4pt;height:21pt" o:ole="">
            <v:imagedata r:id="rId4" o:title=""/>
          </v:shape>
          <o:OLEObject Type="Embed" ProgID="Equation.2" ShapeID="_x0000_i1025" DrawAspect="Content" ObjectID="_1793353711" r:id="rId5"/>
        </w:object>
      </w:r>
      <w:r w:rsidRPr="000F11FE">
        <w:rPr>
          <w:rFonts w:ascii="Times New Roman" w:hAnsi="Times New Roman"/>
          <w:szCs w:val="28"/>
        </w:rPr>
        <w:t xml:space="preserve">                                                          (</w:t>
      </w:r>
      <w:r>
        <w:rPr>
          <w:rFonts w:ascii="Times New Roman" w:hAnsi="Times New Roman"/>
          <w:szCs w:val="28"/>
        </w:rPr>
        <w:t>10</w:t>
      </w:r>
      <w:r w:rsidRPr="000F11FE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>10</w:t>
      </w:r>
      <w:r w:rsidRPr="000F11FE">
        <w:rPr>
          <w:rFonts w:ascii="Times New Roman" w:hAnsi="Times New Roman"/>
          <w:szCs w:val="28"/>
        </w:rPr>
        <w:t>)</w:t>
      </w:r>
    </w:p>
    <w:p w14:paraId="6B3AFC7D" w14:textId="77777777" w:rsidR="00F359F2" w:rsidRPr="000F11FE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0F11FE">
        <w:rPr>
          <w:rFonts w:ascii="Times New Roman" w:hAnsi="Times New Roman"/>
          <w:szCs w:val="28"/>
        </w:rPr>
        <w:tab/>
        <w:t xml:space="preserve">Ограничимся обсуждением случая малой глубины </w:t>
      </w:r>
      <w:proofErr w:type="gramStart"/>
      <w:r w:rsidRPr="000F11FE">
        <w:rPr>
          <w:rFonts w:ascii="Times New Roman" w:hAnsi="Times New Roman"/>
          <w:szCs w:val="28"/>
        </w:rPr>
        <w:t>модуляции  и</w:t>
      </w:r>
      <w:proofErr w:type="gramEnd"/>
      <w:r w:rsidRPr="000F11FE">
        <w:rPr>
          <w:rFonts w:ascii="Times New Roman" w:hAnsi="Times New Roman"/>
          <w:szCs w:val="28"/>
        </w:rPr>
        <w:t xml:space="preserve"> слабой диссипации (</w:t>
      </w:r>
      <w:r w:rsidRPr="000F11FE">
        <w:rPr>
          <w:rFonts w:ascii="Times New Roman" w:hAnsi="Times New Roman"/>
          <w:position w:val="-10"/>
          <w:szCs w:val="28"/>
        </w:rPr>
        <w:object w:dxaOrig="920" w:dyaOrig="380" w14:anchorId="74482BBE">
          <v:shape id="_x0000_i1026" type="#_x0000_t75" style="width:45.5pt;height:18.7pt" o:ole="">
            <v:imagedata r:id="rId6" o:title=""/>
          </v:shape>
          <o:OLEObject Type="Embed" ProgID="Equation.2" ShapeID="_x0000_i1026" DrawAspect="Content" ObjectID="_1793353712" r:id="rId7"/>
        </w:object>
      </w:r>
      <w:r w:rsidRPr="000F11FE">
        <w:rPr>
          <w:rFonts w:ascii="Times New Roman" w:hAnsi="Times New Roman"/>
          <w:szCs w:val="28"/>
        </w:rPr>
        <w:t xml:space="preserve"> </w:t>
      </w:r>
      <w:r w:rsidRPr="000F11FE">
        <w:rPr>
          <w:rFonts w:ascii="Times New Roman" w:hAnsi="Times New Roman"/>
          <w:position w:val="-6"/>
          <w:szCs w:val="28"/>
        </w:rPr>
        <w:object w:dxaOrig="859" w:dyaOrig="340" w14:anchorId="0FC3020D">
          <v:shape id="_x0000_i1027" type="#_x0000_t75" style="width:42.6pt;height:17.3pt" o:ole="">
            <v:imagedata r:id="rId8" o:title=""/>
          </v:shape>
          <o:OLEObject Type="Embed" ProgID="Equation.2" ShapeID="_x0000_i1027" DrawAspect="Content" ObjectID="_1793353713" r:id="rId9"/>
        </w:object>
      </w:r>
      <w:r w:rsidRPr="000F11FE">
        <w:rPr>
          <w:rFonts w:ascii="Times New Roman" w:hAnsi="Times New Roman"/>
          <w:szCs w:val="28"/>
        </w:rPr>
        <w:t>).</w:t>
      </w:r>
    </w:p>
    <w:p w14:paraId="50F52DC3" w14:textId="77777777" w:rsidR="00F359F2" w:rsidRPr="000F11FE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0F11FE">
        <w:rPr>
          <w:rFonts w:ascii="Times New Roman" w:hAnsi="Times New Roman"/>
          <w:szCs w:val="28"/>
        </w:rPr>
        <w:tab/>
        <w:t>Возникает вопрос</w:t>
      </w:r>
      <w:r>
        <w:rPr>
          <w:rFonts w:ascii="Times New Roman" w:hAnsi="Times New Roman"/>
          <w:szCs w:val="28"/>
        </w:rPr>
        <w:t>:</w:t>
      </w:r>
      <w:r w:rsidRPr="000F11FE">
        <w:rPr>
          <w:rFonts w:ascii="Times New Roman" w:hAnsi="Times New Roman"/>
          <w:szCs w:val="28"/>
        </w:rPr>
        <w:t xml:space="preserve"> как повлияет на границы области динамической неустойчивости присутствие слабого линейного демпфирования, присущего многим механическим и электромеханическим системам?</w:t>
      </w:r>
    </w:p>
    <w:p w14:paraId="594FDF52" w14:textId="7AC1CEFB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68372700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26E01F84" w14:textId="77777777" w:rsidR="00F359F2" w:rsidRDefault="00F359F2" w:rsidP="00F359F2">
      <w:pPr>
        <w:spacing w:line="312" w:lineRule="auto"/>
        <w:rPr>
          <w:rFonts w:ascii="Times New Roman" w:hAnsi="Times New Roman"/>
          <w:b/>
          <w:i/>
          <w:szCs w:val="28"/>
        </w:rPr>
      </w:pPr>
      <w:r w:rsidRPr="00FD4B58">
        <w:rPr>
          <w:rFonts w:ascii="Times New Roman" w:hAnsi="Times New Roman"/>
          <w:b/>
          <w:i/>
          <w:szCs w:val="28"/>
        </w:rPr>
        <w:tab/>
        <w:t xml:space="preserve">Представление задачи Матье в форме “системы с быстрой фазой”. </w:t>
      </w:r>
    </w:p>
    <w:p w14:paraId="7F25CFBC" w14:textId="77777777" w:rsidR="00F359F2" w:rsidRDefault="00F359F2" w:rsidP="00F359F2">
      <w:pPr>
        <w:spacing w:line="312" w:lineRule="auto"/>
        <w:rPr>
          <w:rFonts w:ascii="Times New Roman" w:hAnsi="Times New Roman"/>
          <w:b/>
          <w:i/>
          <w:szCs w:val="28"/>
        </w:rPr>
      </w:pPr>
      <w:r w:rsidRPr="00FD4B58">
        <w:rPr>
          <w:rFonts w:ascii="Times New Roman" w:hAnsi="Times New Roman"/>
          <w:b/>
          <w:i/>
          <w:szCs w:val="28"/>
        </w:rPr>
        <w:t xml:space="preserve">Простейшая порождающая система. Амплитуды и фазы. Нелинейная замена </w:t>
      </w:r>
      <w:proofErr w:type="spellStart"/>
      <w:r w:rsidRPr="00FD4B58">
        <w:rPr>
          <w:rFonts w:ascii="Times New Roman" w:hAnsi="Times New Roman"/>
          <w:b/>
          <w:i/>
          <w:szCs w:val="28"/>
        </w:rPr>
        <w:t>переменых</w:t>
      </w:r>
      <w:proofErr w:type="spellEnd"/>
      <w:r w:rsidRPr="00FD4B58">
        <w:rPr>
          <w:rFonts w:ascii="Times New Roman" w:hAnsi="Times New Roman"/>
          <w:b/>
          <w:i/>
          <w:szCs w:val="28"/>
        </w:rPr>
        <w:t xml:space="preserve">. </w:t>
      </w:r>
    </w:p>
    <w:p w14:paraId="689F55C2" w14:textId="77777777" w:rsidR="00F359F2" w:rsidRDefault="00F359F2" w:rsidP="00F359F2">
      <w:pPr>
        <w:spacing w:line="312" w:lineRule="auto"/>
        <w:rPr>
          <w:rFonts w:ascii="Times New Roman" w:hAnsi="Times New Roman"/>
          <w:b/>
          <w:i/>
          <w:szCs w:val="28"/>
        </w:rPr>
      </w:pPr>
      <w:r w:rsidRPr="00FD4B58">
        <w:rPr>
          <w:rFonts w:ascii="Times New Roman" w:hAnsi="Times New Roman"/>
          <w:b/>
          <w:i/>
          <w:szCs w:val="28"/>
        </w:rPr>
        <w:t xml:space="preserve">Одномерный тор. Расширенное фазовое пространство. Двумерный тор, порождаемый фазой колебаний и временем как базовая конструкция, содержащая решения порождающей системы в </w:t>
      </w:r>
      <w:proofErr w:type="spellStart"/>
      <w:r w:rsidRPr="00FD4B58">
        <w:rPr>
          <w:rFonts w:ascii="Times New Roman" w:hAnsi="Times New Roman"/>
          <w:b/>
          <w:i/>
          <w:szCs w:val="28"/>
        </w:rPr>
        <w:t>расширеном</w:t>
      </w:r>
      <w:proofErr w:type="spellEnd"/>
      <w:r w:rsidRPr="00FD4B58">
        <w:rPr>
          <w:rFonts w:ascii="Times New Roman" w:hAnsi="Times New Roman"/>
          <w:b/>
          <w:i/>
          <w:szCs w:val="28"/>
        </w:rPr>
        <w:t xml:space="preserve"> фазовом пространстве. </w:t>
      </w:r>
    </w:p>
    <w:p w14:paraId="43A9D40F" w14:textId="77777777" w:rsidR="00F359F2" w:rsidRPr="00FD4B58" w:rsidRDefault="00F359F2" w:rsidP="00F359F2">
      <w:pPr>
        <w:spacing w:line="312" w:lineRule="auto"/>
        <w:rPr>
          <w:rFonts w:ascii="Times New Roman" w:hAnsi="Times New Roman"/>
          <w:b/>
          <w:i/>
          <w:szCs w:val="28"/>
        </w:rPr>
      </w:pPr>
      <w:r w:rsidRPr="00FD4B58">
        <w:rPr>
          <w:rFonts w:ascii="Times New Roman" w:hAnsi="Times New Roman"/>
          <w:b/>
          <w:i/>
          <w:szCs w:val="28"/>
        </w:rPr>
        <w:t>Рациональные и иррациональные частоты колебаний. Соответствующие "обмотки" двумерного тора: замкнутые кривые и кривые, всюду плотно и равномерно заметающие тор.</w:t>
      </w:r>
    </w:p>
    <w:p w14:paraId="65392275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5BEBC8A1" w14:textId="146265CE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 xml:space="preserve">Области неустойчивости </w:t>
      </w:r>
      <w:r>
        <w:rPr>
          <w:rFonts w:ascii="Times New Roman" w:hAnsi="Times New Roman"/>
          <w:szCs w:val="28"/>
        </w:rPr>
        <w:t>по Ля</w:t>
      </w:r>
      <w:r w:rsidR="00966A77">
        <w:rPr>
          <w:rFonts w:ascii="Times New Roman" w:hAnsi="Times New Roman"/>
          <w:szCs w:val="28"/>
        </w:rPr>
        <w:t>п</w:t>
      </w:r>
      <w:r>
        <w:rPr>
          <w:rFonts w:ascii="Times New Roman" w:hAnsi="Times New Roman"/>
          <w:szCs w:val="28"/>
        </w:rPr>
        <w:t xml:space="preserve">унову </w:t>
      </w:r>
      <w:r w:rsidRPr="00FD4B58">
        <w:rPr>
          <w:rFonts w:ascii="Times New Roman" w:hAnsi="Times New Roman"/>
          <w:szCs w:val="28"/>
        </w:rPr>
        <w:t xml:space="preserve">решений уравнения Матье называют зонами параметрического резонанса. </w:t>
      </w:r>
      <w:r w:rsidRPr="00DA1179">
        <w:rPr>
          <w:rFonts w:ascii="Times New Roman" w:hAnsi="Times New Roman"/>
          <w:b/>
          <w:bCs/>
          <w:szCs w:val="28"/>
        </w:rPr>
        <w:t>Теория мультипликаторов позволила нам установить, что неустойчивость связана с тем, что собственная частота колебаний системы при отсутствии модуляции по крайней мере приблизительно связана с частотой модуляционной накачки</w:t>
      </w:r>
      <w:r w:rsidRPr="00FD4B58">
        <w:rPr>
          <w:rFonts w:ascii="Times New Roman" w:hAnsi="Times New Roman"/>
          <w:szCs w:val="28"/>
        </w:rPr>
        <w:t xml:space="preserve">, которая в наших лекциях принималась равной единице, соотношением </w:t>
      </w:r>
    </w:p>
    <w:p w14:paraId="7F7CB86D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position w:val="-12"/>
          <w:szCs w:val="28"/>
        </w:rPr>
        <w:object w:dxaOrig="1480" w:dyaOrig="400" w14:anchorId="5BB4D774">
          <v:shape id="_x0000_i1028" type="#_x0000_t75" style="width:74.3pt;height:20.45pt" o:ole="">
            <v:imagedata r:id="rId10" o:title=""/>
          </v:shape>
          <o:OLEObject Type="Embed" ProgID="Equation.2" ShapeID="_x0000_i1028" DrawAspect="Content" ObjectID="_1793353714" r:id="rId11"/>
        </w:object>
      </w:r>
      <w:r w:rsidRPr="00FD4B58">
        <w:rPr>
          <w:rFonts w:ascii="Times New Roman" w:hAnsi="Times New Roman"/>
          <w:szCs w:val="28"/>
        </w:rPr>
        <w:t xml:space="preserve">                                                         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.3)</w:t>
      </w:r>
    </w:p>
    <w:p w14:paraId="6EBC3C09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 xml:space="preserve">Таким образом, неустойчивую систему Матье, видимо, полезно рассматривать как двухчастотную систему со специально подобранными “резонансными” параметрами. </w:t>
      </w:r>
      <w:proofErr w:type="spellStart"/>
      <w:r w:rsidRPr="00FD4B58">
        <w:rPr>
          <w:rFonts w:ascii="Times New Roman" w:hAnsi="Times New Roman"/>
          <w:szCs w:val="28"/>
        </w:rPr>
        <w:t>Сотношение</w:t>
      </w:r>
      <w:proofErr w:type="spellEnd"/>
      <w:r w:rsidRPr="00FD4B58">
        <w:rPr>
          <w:rFonts w:ascii="Times New Roman" w:hAnsi="Times New Roman"/>
          <w:szCs w:val="28"/>
        </w:rPr>
        <w:t xml:space="preserve">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.3) можно включить в более широкое соотношение рациональной связи</w:t>
      </w:r>
    </w:p>
    <w:p w14:paraId="46580AA6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lastRenderedPageBreak/>
        <w:t xml:space="preserve"> </w:t>
      </w:r>
      <w:r w:rsidRPr="00FD4B58">
        <w:rPr>
          <w:rFonts w:ascii="Times New Roman" w:hAnsi="Times New Roman"/>
          <w:position w:val="-12"/>
          <w:szCs w:val="28"/>
        </w:rPr>
        <w:object w:dxaOrig="1520" w:dyaOrig="400" w14:anchorId="43BA6E6F">
          <v:shape id="_x0000_i1029" type="#_x0000_t75" style="width:75.75pt;height:20.45pt" o:ole="">
            <v:imagedata r:id="rId12" o:title=""/>
          </v:shape>
          <o:OLEObject Type="Embed" ProgID="Equation.2" ShapeID="_x0000_i1029" DrawAspect="Content" ObjectID="_1793353715" r:id="rId13"/>
        </w:object>
      </w:r>
      <w:proofErr w:type="gramStart"/>
      <w:r w:rsidRPr="00FD4B58">
        <w:rPr>
          <w:rFonts w:ascii="Times New Roman" w:hAnsi="Times New Roman"/>
          <w:szCs w:val="28"/>
        </w:rPr>
        <w:t xml:space="preserve">,   </w:t>
      </w:r>
      <w:proofErr w:type="gramEnd"/>
      <w:r w:rsidRPr="00FD4B58">
        <w:rPr>
          <w:rFonts w:ascii="Times New Roman" w:hAnsi="Times New Roman"/>
          <w:szCs w:val="28"/>
        </w:rPr>
        <w:t xml:space="preserve">                                                    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.4)</w:t>
      </w:r>
    </w:p>
    <w:p w14:paraId="3A9D5301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 xml:space="preserve">где k и n взаимно простые натуральные числа, и рассмотреть вопрос, чем выделяются системы с рационально связанными частотами. </w:t>
      </w:r>
      <w:r w:rsidRPr="00DA1179">
        <w:rPr>
          <w:rFonts w:ascii="Times New Roman" w:hAnsi="Times New Roman"/>
          <w:b/>
          <w:bCs/>
          <w:szCs w:val="28"/>
        </w:rPr>
        <w:t xml:space="preserve">Не заключается ли уже в рациональной связи частот одна из причин, вызвавших явление параметрического резонанса? </w:t>
      </w:r>
    </w:p>
    <w:p w14:paraId="408618E4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 xml:space="preserve">Положим в системе (37.17) глубину модуляции </w:t>
      </w:r>
      <w:r w:rsidRPr="00FD4B58">
        <w:rPr>
          <w:rFonts w:ascii="Times New Roman" w:hAnsi="Times New Roman"/>
          <w:position w:val="-6"/>
          <w:szCs w:val="28"/>
        </w:rPr>
        <w:object w:dxaOrig="220" w:dyaOrig="260" w14:anchorId="622B6460">
          <v:shape id="_x0000_i1030" type="#_x0000_t75" style="width:11.5pt;height:12.65pt" o:ole="">
            <v:imagedata r:id="rId14" o:title=""/>
          </v:shape>
          <o:OLEObject Type="Embed" ProgID="Equation.2" ShapeID="_x0000_i1030" DrawAspect="Content" ObjectID="_1793353716" r:id="rId15"/>
        </w:object>
      </w:r>
      <w:r w:rsidRPr="00FD4B58">
        <w:rPr>
          <w:rFonts w:ascii="Times New Roman" w:hAnsi="Times New Roman"/>
          <w:szCs w:val="28"/>
        </w:rPr>
        <w:t xml:space="preserve"> равной нулю. Полученную систему</w:t>
      </w:r>
    </w:p>
    <w:p w14:paraId="7375C043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075DB797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position w:val="-38"/>
          <w:szCs w:val="28"/>
        </w:rPr>
        <w:object w:dxaOrig="3220" w:dyaOrig="900" w14:anchorId="35B69EBA">
          <v:shape id="_x0000_i1031" type="#_x0000_t75" style="width:161.3pt;height:44.95pt" o:ole="">
            <v:imagedata r:id="rId16" o:title=""/>
          </v:shape>
          <o:OLEObject Type="Embed" ProgID="Equation.2" ShapeID="_x0000_i1031" DrawAspect="Content" ObjectID="_1793353717" r:id="rId17"/>
        </w:object>
      </w:r>
      <w:r w:rsidRPr="00FD4B58">
        <w:rPr>
          <w:rFonts w:ascii="Times New Roman" w:hAnsi="Times New Roman"/>
          <w:szCs w:val="28"/>
        </w:rPr>
        <w:t xml:space="preserve">                                         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.5)</w:t>
      </w:r>
    </w:p>
    <w:p w14:paraId="3158C90A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36254C6A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>называют порождающей.</w:t>
      </w:r>
    </w:p>
    <w:p w14:paraId="4FF158CC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>Решения системы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 xml:space="preserve">.5) на фазовой плоскости </w:t>
      </w:r>
      <w:r w:rsidRPr="00FD4B58">
        <w:rPr>
          <w:rFonts w:ascii="Times New Roman" w:hAnsi="Times New Roman"/>
          <w:position w:val="-12"/>
          <w:szCs w:val="28"/>
        </w:rPr>
        <w:object w:dxaOrig="720" w:dyaOrig="400" w14:anchorId="39F415F8">
          <v:shape id="_x0000_i1032" type="#_x0000_t75" style="width:36pt;height:20.45pt" o:ole="">
            <v:imagedata r:id="rId18" o:title=""/>
          </v:shape>
          <o:OLEObject Type="Embed" ProgID="Equation.2" ShapeID="_x0000_i1032" DrawAspect="Content" ObjectID="_1793353718" r:id="rId19"/>
        </w:object>
      </w:r>
      <w:r w:rsidRPr="00FD4B58">
        <w:rPr>
          <w:rFonts w:ascii="Times New Roman" w:hAnsi="Times New Roman"/>
          <w:szCs w:val="28"/>
        </w:rPr>
        <w:t xml:space="preserve"> представляют собой эллипсы</w:t>
      </w:r>
    </w:p>
    <w:p w14:paraId="78E85F3A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059A1B1A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position w:val="-12"/>
          <w:szCs w:val="28"/>
        </w:rPr>
        <w:object w:dxaOrig="2420" w:dyaOrig="440" w14:anchorId="63FBA11C">
          <v:shape id="_x0000_i1033" type="#_x0000_t75" style="width:120.65pt;height:21.6pt" o:ole="">
            <v:imagedata r:id="rId20" o:title=""/>
          </v:shape>
          <o:OLEObject Type="Embed" ProgID="Equation.2" ShapeID="_x0000_i1033" DrawAspect="Content" ObjectID="_1793353719" r:id="rId21"/>
        </w:object>
      </w:r>
      <w:r w:rsidRPr="00FD4B58">
        <w:rPr>
          <w:rFonts w:ascii="Times New Roman" w:hAnsi="Times New Roman"/>
          <w:szCs w:val="28"/>
        </w:rPr>
        <w:t xml:space="preserve">                                                 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.6)</w:t>
      </w:r>
    </w:p>
    <w:p w14:paraId="040E5EA2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</w:r>
    </w:p>
    <w:p w14:paraId="36512A72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>В системе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 xml:space="preserve">.5) проведем нелинейную замену переменных, перейдя в полярную систему координат и изменив масштабы переменных так, чтобы эллипсы на фазовой плоскости превратились в окружности </w:t>
      </w:r>
    </w:p>
    <w:p w14:paraId="62D616BA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4A32CA11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position w:val="-12"/>
          <w:szCs w:val="28"/>
        </w:rPr>
        <w:object w:dxaOrig="3620" w:dyaOrig="400" w14:anchorId="47609D17">
          <v:shape id="_x0000_i1034" type="#_x0000_t75" style="width:180.65pt;height:20.45pt" o:ole="">
            <v:imagedata r:id="rId22" o:title=""/>
          </v:shape>
          <o:OLEObject Type="Embed" ProgID="Equation.2" ShapeID="_x0000_i1034" DrawAspect="Content" ObjectID="_1793353720" r:id="rId23"/>
        </w:object>
      </w:r>
      <w:r w:rsidRPr="00FD4B58">
        <w:rPr>
          <w:rFonts w:ascii="Times New Roman" w:hAnsi="Times New Roman"/>
          <w:szCs w:val="28"/>
        </w:rPr>
        <w:t xml:space="preserve">                                      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.7)</w:t>
      </w:r>
    </w:p>
    <w:p w14:paraId="197EC89E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2FE31217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>В новых переменных система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.5) примет вид</w:t>
      </w:r>
    </w:p>
    <w:p w14:paraId="3539DB24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position w:val="-16"/>
          <w:szCs w:val="28"/>
        </w:rPr>
        <w:object w:dxaOrig="1960" w:dyaOrig="480" w14:anchorId="6077671A">
          <v:shape id="_x0000_i1035" type="#_x0000_t75" style="width:98.5pt;height:23.9pt" o:ole="">
            <v:imagedata r:id="rId24" o:title=""/>
          </v:shape>
          <o:OLEObject Type="Embed" ProgID="Equation.2" ShapeID="_x0000_i1035" DrawAspect="Content" ObjectID="_1793353721" r:id="rId25"/>
        </w:object>
      </w:r>
      <w:r w:rsidRPr="00FD4B58">
        <w:rPr>
          <w:rFonts w:ascii="Times New Roman" w:hAnsi="Times New Roman"/>
          <w:szCs w:val="28"/>
        </w:rPr>
        <w:t xml:space="preserve">                                                      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.8)</w:t>
      </w:r>
    </w:p>
    <w:p w14:paraId="0798C54E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0AD5F0EB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>Применяя замену того же типа к системе Матье, получим</w:t>
      </w:r>
    </w:p>
    <w:p w14:paraId="4C8827F5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1E71D1E0" w14:textId="77777777" w:rsidR="00F359F2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position w:val="-36"/>
          <w:szCs w:val="28"/>
        </w:rPr>
        <w:object w:dxaOrig="3220" w:dyaOrig="880" w14:anchorId="5FBB31ED">
          <v:shape id="_x0000_i1036" type="#_x0000_t75" style="width:161.3pt;height:44.35pt" o:ole="">
            <v:imagedata r:id="rId26" o:title=""/>
          </v:shape>
          <o:OLEObject Type="Embed" ProgID="Equation.2" ShapeID="_x0000_i1036" DrawAspect="Content" ObjectID="_1793353722" r:id="rId27"/>
        </w:object>
      </w:r>
      <w:r w:rsidRPr="00FD4B58">
        <w:rPr>
          <w:rFonts w:ascii="Times New Roman" w:hAnsi="Times New Roman"/>
          <w:szCs w:val="28"/>
        </w:rPr>
        <w:t xml:space="preserve">                                           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.9)</w:t>
      </w:r>
    </w:p>
    <w:p w14:paraId="0F8D391F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37D51D53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>Система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.9) нелинейная и нестационарная (неавтономная) система уравнений. Удобно сделать ее автономной, добавив очевидное уравнение для переменной t</w:t>
      </w:r>
    </w:p>
    <w:p w14:paraId="05D2C270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0179E888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position w:val="-4"/>
          <w:szCs w:val="28"/>
        </w:rPr>
        <w:object w:dxaOrig="760" w:dyaOrig="320" w14:anchorId="2B773700">
          <v:shape id="_x0000_i1037" type="#_x0000_t75" style="width:38.3pt;height:15.55pt" o:ole="">
            <v:imagedata r:id="rId28" o:title=""/>
          </v:shape>
          <o:OLEObject Type="Embed" ProgID="Equation.2" ShapeID="_x0000_i1037" DrawAspect="Content" ObjectID="_1793353723" r:id="rId29"/>
        </w:object>
      </w:r>
      <w:r w:rsidRPr="00FD4B58">
        <w:rPr>
          <w:rFonts w:ascii="Times New Roman" w:hAnsi="Times New Roman"/>
          <w:szCs w:val="28"/>
        </w:rPr>
        <w:t xml:space="preserve">                                                                 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.10)</w:t>
      </w:r>
    </w:p>
    <w:p w14:paraId="3CDA5278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1E9A8DC1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 xml:space="preserve">Тогда при </w:t>
      </w:r>
      <w:r w:rsidRPr="00FD4B58">
        <w:rPr>
          <w:rFonts w:ascii="Times New Roman" w:hAnsi="Times New Roman"/>
          <w:position w:val="-6"/>
          <w:szCs w:val="28"/>
        </w:rPr>
        <w:object w:dxaOrig="740" w:dyaOrig="340" w14:anchorId="1785D60A">
          <v:shape id="_x0000_i1038" type="#_x0000_t75" style="width:36.6pt;height:17.3pt" o:ole="">
            <v:imagedata r:id="rId30" o:title=""/>
          </v:shape>
          <o:OLEObject Type="Embed" ProgID="Equation.2" ShapeID="_x0000_i1038" DrawAspect="Content" ObjectID="_1793353724" r:id="rId31"/>
        </w:object>
      </w:r>
      <w:r w:rsidRPr="00FD4B58">
        <w:rPr>
          <w:rFonts w:ascii="Times New Roman" w:hAnsi="Times New Roman"/>
          <w:szCs w:val="28"/>
        </w:rPr>
        <w:t xml:space="preserve"> система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.9),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.10) переходит в систему</w:t>
      </w:r>
    </w:p>
    <w:p w14:paraId="2A3CE0FC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7C8FDC0A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position w:val="-16"/>
          <w:szCs w:val="28"/>
        </w:rPr>
        <w:object w:dxaOrig="2900" w:dyaOrig="480" w14:anchorId="04710BB6">
          <v:shape id="_x0000_i1039" type="#_x0000_t75" style="width:144.55pt;height:23.9pt" o:ole="">
            <v:imagedata r:id="rId32" o:title=""/>
          </v:shape>
          <o:OLEObject Type="Embed" ProgID="Equation.2" ShapeID="_x0000_i1039" DrawAspect="Content" ObjectID="_1793353725" r:id="rId33"/>
        </w:object>
      </w:r>
      <w:r w:rsidRPr="00FD4B58">
        <w:rPr>
          <w:rFonts w:ascii="Times New Roman" w:hAnsi="Times New Roman"/>
          <w:szCs w:val="28"/>
        </w:rPr>
        <w:t xml:space="preserve">                                             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.11)</w:t>
      </w:r>
    </w:p>
    <w:p w14:paraId="35F96A30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3C6B8556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>и переменная t не уходит из нашего поля зрения.</w:t>
      </w:r>
    </w:p>
    <w:p w14:paraId="03E6FC2D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 xml:space="preserve">Пространство переменных </w:t>
      </w:r>
      <w:r w:rsidRPr="00FD4B58">
        <w:rPr>
          <w:rFonts w:ascii="Times New Roman" w:hAnsi="Times New Roman"/>
          <w:position w:val="-12"/>
          <w:szCs w:val="28"/>
        </w:rPr>
        <w:object w:dxaOrig="780" w:dyaOrig="360" w14:anchorId="7FDB02EE">
          <v:shape id="_x0000_i1040" type="#_x0000_t75" style="width:38.9pt;height:18.15pt" o:ole="">
            <v:imagedata r:id="rId34" o:title=""/>
          </v:shape>
          <o:OLEObject Type="Embed" ProgID="Equation.2" ShapeID="_x0000_i1040" DrawAspect="Content" ObjectID="_1793353726" r:id="rId35"/>
        </w:object>
      </w:r>
      <w:r w:rsidRPr="00FD4B58">
        <w:rPr>
          <w:rFonts w:ascii="Times New Roman" w:hAnsi="Times New Roman"/>
          <w:szCs w:val="28"/>
        </w:rPr>
        <w:t xml:space="preserve"> носит название расширенное фазовое пространство системы.</w:t>
      </w:r>
    </w:p>
    <w:p w14:paraId="4F650C36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 xml:space="preserve">В простейшем случае вращения твердого тела вокруг неподвижной оси с постоянной угловой скоростью мы считаем, что угловая переменная (фаза) </w:t>
      </w:r>
      <w:r w:rsidRPr="00FD4B58">
        <w:rPr>
          <w:rFonts w:ascii="Times New Roman" w:hAnsi="Times New Roman"/>
          <w:position w:val="-12"/>
          <w:szCs w:val="28"/>
        </w:rPr>
        <w:object w:dxaOrig="260" w:dyaOrig="320" w14:anchorId="100C5F0C">
          <v:shape id="_x0000_i1041" type="#_x0000_t75" style="width:12.65pt;height:15.55pt" o:ole="">
            <v:imagedata r:id="rId36" o:title=""/>
          </v:shape>
          <o:OLEObject Type="Embed" ProgID="Equation.2" ShapeID="_x0000_i1041" DrawAspect="Content" ObjectID="_1793353727" r:id="rId37"/>
        </w:object>
      </w:r>
      <w:r w:rsidRPr="00FD4B58">
        <w:rPr>
          <w:rFonts w:ascii="Times New Roman" w:hAnsi="Times New Roman"/>
          <w:szCs w:val="28"/>
        </w:rPr>
        <w:t xml:space="preserve"> со временем монотонно растет, наподобие </w:t>
      </w:r>
      <w:proofErr w:type="gramStart"/>
      <w:r w:rsidRPr="00FD4B58">
        <w:rPr>
          <w:rFonts w:ascii="Times New Roman" w:hAnsi="Times New Roman"/>
          <w:szCs w:val="28"/>
        </w:rPr>
        <w:t>времени, несмотря на то, что</w:t>
      </w:r>
      <w:proofErr w:type="gramEnd"/>
      <w:r w:rsidRPr="00FD4B58">
        <w:rPr>
          <w:rFonts w:ascii="Times New Roman" w:hAnsi="Times New Roman"/>
          <w:szCs w:val="28"/>
        </w:rPr>
        <w:t xml:space="preserve"> фактически она меняется в пределах </w:t>
      </w:r>
      <w:r w:rsidRPr="00FD4B58">
        <w:rPr>
          <w:rFonts w:ascii="Times New Roman" w:hAnsi="Times New Roman"/>
          <w:position w:val="-12"/>
          <w:szCs w:val="28"/>
        </w:rPr>
        <w:object w:dxaOrig="1480" w:dyaOrig="400" w14:anchorId="45A70921">
          <v:shape id="_x0000_i1042" type="#_x0000_t75" style="width:74.3pt;height:20.45pt" o:ole="">
            <v:imagedata r:id="rId38" o:title=""/>
          </v:shape>
          <o:OLEObject Type="Embed" ProgID="Equation.2" ShapeID="_x0000_i1042" DrawAspect="Content" ObjectID="_1793353728" r:id="rId39"/>
        </w:object>
      </w:r>
      <w:r w:rsidRPr="00FD4B58">
        <w:rPr>
          <w:rFonts w:ascii="Times New Roman" w:hAnsi="Times New Roman"/>
          <w:szCs w:val="28"/>
        </w:rPr>
        <w:t xml:space="preserve">  и это изменение все время повторяется.</w:t>
      </w:r>
    </w:p>
    <w:p w14:paraId="7292407E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 xml:space="preserve">С целью изучения поведений решений системы Матье, наоборот, удобно переменную t рассматривать как еще одну фазу, считая, что </w:t>
      </w:r>
      <w:r w:rsidRPr="00FD4B58">
        <w:rPr>
          <w:rFonts w:ascii="Times New Roman" w:hAnsi="Times New Roman"/>
          <w:position w:val="-6"/>
          <w:szCs w:val="28"/>
        </w:rPr>
        <w:object w:dxaOrig="1600" w:dyaOrig="340" w14:anchorId="3416128D">
          <v:shape id="_x0000_i1043" type="#_x0000_t75" style="width:80.3pt;height:17.3pt" o:ole="">
            <v:imagedata r:id="rId40" o:title=""/>
          </v:shape>
          <o:OLEObject Type="Embed" ProgID="Equation.2" ShapeID="_x0000_i1043" DrawAspect="Content" ObjectID="_1793353729" r:id="rId41"/>
        </w:object>
      </w:r>
      <w:r w:rsidRPr="00FD4B58">
        <w:rPr>
          <w:rFonts w:ascii="Times New Roman" w:hAnsi="Times New Roman"/>
          <w:szCs w:val="28"/>
        </w:rPr>
        <w:t xml:space="preserve">, где </w:t>
      </w:r>
      <w:r w:rsidRPr="00FD4B58">
        <w:rPr>
          <w:rFonts w:ascii="Times New Roman" w:hAnsi="Times New Roman"/>
          <w:position w:val="-6"/>
          <w:szCs w:val="28"/>
        </w:rPr>
        <w:object w:dxaOrig="1500" w:dyaOrig="340" w14:anchorId="4DD283B6">
          <v:shape id="_x0000_i1044" type="#_x0000_t75" style="width:74.95pt;height:17.3pt" o:ole="">
            <v:imagedata r:id="rId42" o:title=""/>
          </v:shape>
          <o:OLEObject Type="Embed" ProgID="Equation.2" ShapeID="_x0000_i1044" DrawAspect="Content" ObjectID="_1793353730" r:id="rId43"/>
        </w:object>
      </w:r>
      <w:r w:rsidRPr="00FD4B58">
        <w:rPr>
          <w:rFonts w:ascii="Times New Roman" w:hAnsi="Times New Roman"/>
          <w:szCs w:val="28"/>
        </w:rPr>
        <w:t>, а k - число пройденных полных оборотов.</w:t>
      </w:r>
    </w:p>
    <w:p w14:paraId="6FC1098C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>Тогда система уравнений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.9),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.10) запишется в виде двухчастотной системы</w:t>
      </w:r>
    </w:p>
    <w:p w14:paraId="5B982FBA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position w:val="-50"/>
          <w:szCs w:val="28"/>
        </w:rPr>
        <w:object w:dxaOrig="3320" w:dyaOrig="1260" w14:anchorId="2013CAD1">
          <v:shape id="_x0000_i1045" type="#_x0000_t75" style="width:165.65pt;height:63.05pt" o:ole="">
            <v:imagedata r:id="rId44" o:title=""/>
          </v:shape>
          <o:OLEObject Type="Embed" ProgID="Equation.2" ShapeID="_x0000_i1045" DrawAspect="Content" ObjectID="_1793353731" r:id="rId45"/>
        </w:object>
      </w:r>
      <w:r w:rsidRPr="00FD4B58">
        <w:rPr>
          <w:rFonts w:ascii="Times New Roman" w:hAnsi="Times New Roman"/>
          <w:szCs w:val="28"/>
        </w:rPr>
        <w:t xml:space="preserve">                                      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.12)</w:t>
      </w:r>
    </w:p>
    <w:p w14:paraId="786BD3C0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>а ее порождающая система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.11) примет вид</w:t>
      </w:r>
    </w:p>
    <w:p w14:paraId="5BA75D24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position w:val="-16"/>
          <w:szCs w:val="28"/>
        </w:rPr>
        <w:object w:dxaOrig="2980" w:dyaOrig="440" w14:anchorId="32586468">
          <v:shape id="_x0000_i1046" type="#_x0000_t75" style="width:149.45pt;height:21.6pt" o:ole="">
            <v:imagedata r:id="rId46" o:title=""/>
          </v:shape>
          <o:OLEObject Type="Embed" ProgID="Equation.2" ShapeID="_x0000_i1046" DrawAspect="Content" ObjectID="_1793353732" r:id="rId47"/>
        </w:object>
      </w:r>
      <w:r w:rsidRPr="00FD4B58">
        <w:rPr>
          <w:rFonts w:ascii="Times New Roman" w:hAnsi="Times New Roman"/>
          <w:szCs w:val="28"/>
        </w:rPr>
        <w:t xml:space="preserve">                                         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.13)</w:t>
      </w:r>
    </w:p>
    <w:p w14:paraId="3EAD199A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 xml:space="preserve">Пространство переменных </w:t>
      </w:r>
      <w:r w:rsidRPr="00FD4B58">
        <w:rPr>
          <w:rFonts w:ascii="Times New Roman" w:hAnsi="Times New Roman"/>
          <w:position w:val="-12"/>
          <w:szCs w:val="28"/>
        </w:rPr>
        <w:object w:dxaOrig="859" w:dyaOrig="380" w14:anchorId="0410B144">
          <v:shape id="_x0000_i1047" type="#_x0000_t75" style="width:42.6pt;height:18.7pt" o:ole="">
            <v:imagedata r:id="rId48" o:title=""/>
          </v:shape>
          <o:OLEObject Type="Embed" ProgID="Equation.2" ShapeID="_x0000_i1047" DrawAspect="Content" ObjectID="_1793353733" r:id="rId49"/>
        </w:object>
      </w:r>
      <w:r w:rsidRPr="00FD4B58">
        <w:rPr>
          <w:rFonts w:ascii="Times New Roman" w:hAnsi="Times New Roman"/>
          <w:szCs w:val="28"/>
        </w:rPr>
        <w:t xml:space="preserve"> также будем называть расширенным фазовым пространством.</w:t>
      </w:r>
    </w:p>
    <w:p w14:paraId="11BBF586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>Решения системы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 xml:space="preserve">.13) в расширенном фазовом пространстве представляют собой кривые, </w:t>
      </w:r>
      <w:proofErr w:type="spellStart"/>
      <w:r w:rsidRPr="00FD4B58">
        <w:rPr>
          <w:rFonts w:ascii="Times New Roman" w:hAnsi="Times New Roman"/>
          <w:szCs w:val="28"/>
        </w:rPr>
        <w:t>параметрически</w:t>
      </w:r>
      <w:proofErr w:type="spellEnd"/>
      <w:r w:rsidRPr="00FD4B58">
        <w:rPr>
          <w:rFonts w:ascii="Times New Roman" w:hAnsi="Times New Roman"/>
          <w:szCs w:val="28"/>
        </w:rPr>
        <w:t xml:space="preserve"> заданные уравнениями</w:t>
      </w:r>
    </w:p>
    <w:p w14:paraId="72C6E194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position w:val="-16"/>
          <w:szCs w:val="28"/>
        </w:rPr>
        <w:object w:dxaOrig="4620" w:dyaOrig="480" w14:anchorId="0F6D3C1F">
          <v:shape id="_x0000_i1048" type="#_x0000_t75" style="width:231pt;height:23.9pt" o:ole="">
            <v:imagedata r:id="rId50" o:title=""/>
          </v:shape>
          <o:OLEObject Type="Embed" ProgID="Equation.2" ShapeID="_x0000_i1048" DrawAspect="Content" ObjectID="_1793353734" r:id="rId51"/>
        </w:object>
      </w:r>
      <w:r w:rsidRPr="00FD4B58">
        <w:rPr>
          <w:rFonts w:ascii="Times New Roman" w:hAnsi="Times New Roman"/>
          <w:szCs w:val="28"/>
        </w:rPr>
        <w:t xml:space="preserve">                          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.14)</w:t>
      </w:r>
    </w:p>
    <w:p w14:paraId="52C8EB0B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>и расположенные на геометрических объектах, называемых торами.</w:t>
      </w:r>
    </w:p>
    <w:p w14:paraId="00EDDDA4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>В современной математике геометрические объекты, которые задаются n угловыми координатами</w:t>
      </w:r>
    </w:p>
    <w:p w14:paraId="405C8B7C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position w:val="-16"/>
          <w:szCs w:val="28"/>
        </w:rPr>
        <w:object w:dxaOrig="3519" w:dyaOrig="440" w14:anchorId="6CA83080">
          <v:shape id="_x0000_i1049" type="#_x0000_t75" style="width:176.55pt;height:21.6pt" o:ole="">
            <v:imagedata r:id="rId52" o:title=""/>
          </v:shape>
          <o:OLEObject Type="Embed" ProgID="Equation.2" ShapeID="_x0000_i1049" DrawAspect="Content" ObjectID="_1793353735" r:id="rId53"/>
        </w:object>
      </w:r>
      <w:r w:rsidRPr="00FD4B58">
        <w:rPr>
          <w:rFonts w:ascii="Times New Roman" w:hAnsi="Times New Roman"/>
          <w:szCs w:val="28"/>
        </w:rPr>
        <w:t xml:space="preserve">                                    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.15)</w:t>
      </w:r>
    </w:p>
    <w:p w14:paraId="395FE2A6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>называют n-мерными торами. Поэтому решения системы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.14) расположены на двумерных торах (рис.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.5), а решения системы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.8) представляют собой одномерные торы.</w:t>
      </w:r>
    </w:p>
    <w:p w14:paraId="2E86CE00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 xml:space="preserve">             </w:t>
      </w:r>
      <w:r w:rsidRPr="00FD4B58">
        <w:rPr>
          <w:rFonts w:ascii="Times New Roman" w:hAnsi="Times New Roman"/>
          <w:noProof/>
          <w:szCs w:val="28"/>
        </w:rPr>
        <w:drawing>
          <wp:inline distT="0" distB="0" distL="0" distR="0" wp14:anchorId="51FB91A8" wp14:editId="3B0FB3A5">
            <wp:extent cx="28575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ABB9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 xml:space="preserve">                                Рис.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>.5</w:t>
      </w:r>
      <w:r w:rsidRPr="00FD4B58">
        <w:rPr>
          <w:rFonts w:ascii="Times New Roman" w:hAnsi="Times New Roman"/>
          <w:szCs w:val="28"/>
        </w:rPr>
        <w:tab/>
      </w:r>
    </w:p>
    <w:p w14:paraId="165D83E5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1C9997B3" w14:textId="77777777" w:rsidR="00F359F2" w:rsidRPr="00FD4B58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 xml:space="preserve">Рассмотрим соотношение между частотами - угловыми скоростями, с которыми изменяются решения </w:t>
      </w:r>
      <w:r w:rsidRPr="00FD4B58">
        <w:rPr>
          <w:rFonts w:ascii="Times New Roman" w:hAnsi="Times New Roman"/>
          <w:position w:val="-12"/>
          <w:szCs w:val="28"/>
        </w:rPr>
        <w:object w:dxaOrig="260" w:dyaOrig="320" w14:anchorId="0B598408">
          <v:shape id="_x0000_i1050" type="#_x0000_t75" style="width:12.65pt;height:15.55pt" o:ole="">
            <v:imagedata r:id="rId55" o:title=""/>
          </v:shape>
          <o:OLEObject Type="Embed" ProgID="Equation.2" ShapeID="_x0000_i1050" DrawAspect="Content" ObjectID="_1793353736" r:id="rId56"/>
        </w:object>
      </w:r>
      <w:r w:rsidRPr="00FD4B58">
        <w:rPr>
          <w:rFonts w:ascii="Times New Roman" w:hAnsi="Times New Roman"/>
          <w:szCs w:val="28"/>
        </w:rPr>
        <w:t xml:space="preserve"> и </w:t>
      </w:r>
      <w:r w:rsidRPr="00FD4B58">
        <w:rPr>
          <w:rFonts w:ascii="Times New Roman" w:hAnsi="Times New Roman"/>
          <w:position w:val="-6"/>
          <w:szCs w:val="28"/>
        </w:rPr>
        <w:object w:dxaOrig="279" w:dyaOrig="320" w14:anchorId="042ADF2E">
          <v:shape id="_x0000_i1051" type="#_x0000_t75" style="width:14.4pt;height:15.55pt" o:ole="">
            <v:imagedata r:id="rId57" o:title=""/>
          </v:shape>
          <o:OLEObject Type="Embed" ProgID="Equation.2" ShapeID="_x0000_i1051" DrawAspect="Content" ObjectID="_1793353737" r:id="rId58"/>
        </w:object>
      </w:r>
      <w:r w:rsidRPr="00FD4B58">
        <w:rPr>
          <w:rFonts w:ascii="Times New Roman" w:hAnsi="Times New Roman"/>
          <w:szCs w:val="28"/>
        </w:rPr>
        <w:t xml:space="preserve"> системы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 xml:space="preserve">.13). Вообще говоря, отношение </w:t>
      </w:r>
      <w:r w:rsidRPr="00FD4B58">
        <w:rPr>
          <w:rFonts w:ascii="Times New Roman" w:hAnsi="Times New Roman"/>
          <w:position w:val="-6"/>
          <w:szCs w:val="28"/>
        </w:rPr>
        <w:object w:dxaOrig="460" w:dyaOrig="340" w14:anchorId="7BC0AAFE">
          <v:shape id="_x0000_i1052" type="#_x0000_t75" style="width:23.35pt;height:17.3pt" o:ole="">
            <v:imagedata r:id="rId59" o:title=""/>
          </v:shape>
          <o:OLEObject Type="Embed" ProgID="Equation.2" ShapeID="_x0000_i1052" DrawAspect="Content" ObjectID="_1793353738" r:id="rId60"/>
        </w:object>
      </w:r>
      <w:r w:rsidRPr="00FD4B58">
        <w:rPr>
          <w:rFonts w:ascii="Times New Roman" w:hAnsi="Times New Roman"/>
          <w:szCs w:val="28"/>
        </w:rPr>
        <w:t xml:space="preserve">, те есть безразмерная частота </w:t>
      </w:r>
      <w:r w:rsidRPr="00FD4B58">
        <w:rPr>
          <w:rFonts w:ascii="Times New Roman" w:hAnsi="Times New Roman"/>
          <w:position w:val="-6"/>
          <w:szCs w:val="28"/>
        </w:rPr>
        <w:object w:dxaOrig="279" w:dyaOrig="260" w14:anchorId="296CD6D3">
          <v:shape id="_x0000_i1053" type="#_x0000_t75" style="width:14.4pt;height:12.65pt" o:ole="">
            <v:imagedata r:id="rId61" o:title=""/>
          </v:shape>
          <o:OLEObject Type="Embed" ProgID="Equation.2" ShapeID="_x0000_i1053" DrawAspect="Content" ObjectID="_1793353739" r:id="rId62"/>
        </w:object>
      </w:r>
      <w:r w:rsidRPr="00FD4B58">
        <w:rPr>
          <w:rFonts w:ascii="Times New Roman" w:hAnsi="Times New Roman"/>
          <w:szCs w:val="28"/>
        </w:rPr>
        <w:t xml:space="preserve">, может быть как рациональным, так и иррациональным числом. </w:t>
      </w:r>
    </w:p>
    <w:p w14:paraId="4B5D67A6" w14:textId="77777777" w:rsidR="00F359F2" w:rsidRDefault="00F359F2" w:rsidP="00F359F2">
      <w:pPr>
        <w:spacing w:line="312" w:lineRule="auto"/>
        <w:rPr>
          <w:rFonts w:ascii="Times New Roman" w:hAnsi="Times New Roman"/>
          <w:szCs w:val="28"/>
        </w:rPr>
      </w:pPr>
      <w:r w:rsidRPr="00FD4B58">
        <w:rPr>
          <w:rFonts w:ascii="Times New Roman" w:hAnsi="Times New Roman"/>
          <w:szCs w:val="28"/>
        </w:rPr>
        <w:tab/>
        <w:t>В первом случае решение системы (</w:t>
      </w:r>
      <w:r>
        <w:rPr>
          <w:rFonts w:ascii="Times New Roman" w:hAnsi="Times New Roman"/>
          <w:szCs w:val="28"/>
        </w:rPr>
        <w:t>11</w:t>
      </w:r>
      <w:r w:rsidRPr="00FD4B58">
        <w:rPr>
          <w:rFonts w:ascii="Times New Roman" w:hAnsi="Times New Roman"/>
          <w:szCs w:val="28"/>
        </w:rPr>
        <w:t xml:space="preserve">.13) будет представлять собой замкнутую кривую. Действительно. Поскольку </w:t>
      </w:r>
      <w:r w:rsidRPr="00FD4B58">
        <w:rPr>
          <w:rFonts w:ascii="Times New Roman" w:hAnsi="Times New Roman"/>
          <w:position w:val="-12"/>
          <w:szCs w:val="28"/>
        </w:rPr>
        <w:object w:dxaOrig="1520" w:dyaOrig="400" w14:anchorId="4F7A1C91">
          <v:shape id="_x0000_i1054" type="#_x0000_t75" style="width:75.75pt;height:20.45pt" o:ole="">
            <v:imagedata r:id="rId12" o:title=""/>
          </v:shape>
          <o:OLEObject Type="Embed" ProgID="Equation.2" ShapeID="_x0000_i1054" DrawAspect="Content" ObjectID="_1793353740" r:id="rId63"/>
        </w:object>
      </w:r>
      <w:r w:rsidRPr="00FD4B58">
        <w:rPr>
          <w:rFonts w:ascii="Times New Roman" w:hAnsi="Times New Roman"/>
          <w:szCs w:val="28"/>
        </w:rPr>
        <w:t xml:space="preserve"> то через промежуток времени, равный </w:t>
      </w:r>
      <w:r w:rsidRPr="00FD4B58">
        <w:rPr>
          <w:rFonts w:ascii="Times New Roman" w:hAnsi="Times New Roman"/>
          <w:position w:val="-12"/>
          <w:szCs w:val="28"/>
        </w:rPr>
        <w:object w:dxaOrig="1980" w:dyaOrig="400" w14:anchorId="1AA6BE32">
          <v:shape id="_x0000_i1055" type="#_x0000_t75" style="width:99.05pt;height:20.45pt" o:ole="">
            <v:imagedata r:id="rId64" o:title=""/>
          </v:shape>
          <o:OLEObject Type="Embed" ProgID="Equation.2" ShapeID="_x0000_i1055" DrawAspect="Content" ObjectID="_1793353741" r:id="rId65"/>
        </w:object>
      </w:r>
      <w:r w:rsidRPr="00FD4B58">
        <w:rPr>
          <w:rFonts w:ascii="Times New Roman" w:hAnsi="Times New Roman"/>
          <w:szCs w:val="28"/>
        </w:rPr>
        <w:t xml:space="preserve"> изображающая точка, сделав ровно n оборотов по углу </w:t>
      </w:r>
      <w:r w:rsidRPr="00FD4B58">
        <w:rPr>
          <w:rFonts w:ascii="Times New Roman" w:hAnsi="Times New Roman"/>
          <w:position w:val="-6"/>
          <w:szCs w:val="28"/>
        </w:rPr>
        <w:object w:dxaOrig="279" w:dyaOrig="320" w14:anchorId="09DB3DA3">
          <v:shape id="_x0000_i1056" type="#_x0000_t75" style="width:14.4pt;height:15.55pt" o:ole="">
            <v:imagedata r:id="rId66" o:title=""/>
          </v:shape>
          <o:OLEObject Type="Embed" ProgID="Equation.2" ShapeID="_x0000_i1056" DrawAspect="Content" ObjectID="_1793353742" r:id="rId67"/>
        </w:object>
      </w:r>
      <w:r w:rsidRPr="00FD4B58">
        <w:rPr>
          <w:rFonts w:ascii="Times New Roman" w:hAnsi="Times New Roman"/>
          <w:szCs w:val="28"/>
        </w:rPr>
        <w:t xml:space="preserve"> и k оборотов по углу </w:t>
      </w:r>
      <w:r w:rsidRPr="00FD4B58">
        <w:rPr>
          <w:rFonts w:ascii="Times New Roman" w:hAnsi="Times New Roman"/>
          <w:position w:val="-12"/>
          <w:szCs w:val="28"/>
        </w:rPr>
        <w:object w:dxaOrig="260" w:dyaOrig="320" w14:anchorId="3AD855E8">
          <v:shape id="_x0000_i1057" type="#_x0000_t75" style="width:12.65pt;height:15.55pt" o:ole="">
            <v:imagedata r:id="rId68" o:title=""/>
          </v:shape>
          <o:OLEObject Type="Embed" ProgID="Equation.2" ShapeID="_x0000_i1057" DrawAspect="Content" ObjectID="_1793353743" r:id="rId69"/>
        </w:object>
      </w:r>
      <w:r w:rsidRPr="00FD4B58">
        <w:rPr>
          <w:rFonts w:ascii="Times New Roman" w:hAnsi="Times New Roman"/>
          <w:szCs w:val="28"/>
        </w:rPr>
        <w:t xml:space="preserve">, попадет в ту же точку на торе, из которой она начинала движение. Во втором случае кривая решения никогда не сможет в точности вернуться в начальную точку на торе. Ей не даст это сделать несоизмеримость дуг, пройденных изображающей точкой по </w:t>
      </w:r>
      <w:proofErr w:type="spellStart"/>
      <w:r w:rsidRPr="00FD4B58">
        <w:rPr>
          <w:rFonts w:ascii="Times New Roman" w:hAnsi="Times New Roman"/>
          <w:szCs w:val="28"/>
        </w:rPr>
        <w:t>по</w:t>
      </w:r>
      <w:proofErr w:type="spellEnd"/>
      <w:r w:rsidRPr="00FD4B58">
        <w:rPr>
          <w:rFonts w:ascii="Times New Roman" w:hAnsi="Times New Roman"/>
          <w:szCs w:val="28"/>
        </w:rPr>
        <w:t xml:space="preserve"> углу </w:t>
      </w:r>
      <w:r w:rsidRPr="00FD4B58">
        <w:rPr>
          <w:rFonts w:ascii="Times New Roman" w:hAnsi="Times New Roman"/>
          <w:position w:val="-6"/>
          <w:szCs w:val="28"/>
        </w:rPr>
        <w:object w:dxaOrig="279" w:dyaOrig="320" w14:anchorId="186467E5">
          <v:shape id="_x0000_i1058" type="#_x0000_t75" style="width:14.4pt;height:15.55pt" o:ole="">
            <v:imagedata r:id="rId66" o:title=""/>
          </v:shape>
          <o:OLEObject Type="Embed" ProgID="Equation.2" ShapeID="_x0000_i1058" DrawAspect="Content" ObjectID="_1793353744" r:id="rId70"/>
        </w:object>
      </w:r>
      <w:r w:rsidRPr="00FD4B58">
        <w:rPr>
          <w:rFonts w:ascii="Times New Roman" w:hAnsi="Times New Roman"/>
          <w:szCs w:val="28"/>
        </w:rPr>
        <w:t xml:space="preserve"> по углу </w:t>
      </w:r>
      <w:r w:rsidRPr="00FD4B58">
        <w:rPr>
          <w:rFonts w:ascii="Times New Roman" w:hAnsi="Times New Roman"/>
          <w:position w:val="-12"/>
          <w:szCs w:val="28"/>
        </w:rPr>
        <w:object w:dxaOrig="260" w:dyaOrig="320" w14:anchorId="5EF28206">
          <v:shape id="_x0000_i1059" type="#_x0000_t75" style="width:12.65pt;height:15.55pt" o:ole="">
            <v:imagedata r:id="rId68" o:title=""/>
          </v:shape>
          <o:OLEObject Type="Embed" ProgID="Equation.2" ShapeID="_x0000_i1059" DrawAspect="Content" ObjectID="_1793353745" r:id="rId71"/>
        </w:object>
      </w:r>
      <w:r w:rsidRPr="00FD4B58">
        <w:rPr>
          <w:rFonts w:ascii="Times New Roman" w:hAnsi="Times New Roman"/>
          <w:szCs w:val="28"/>
        </w:rPr>
        <w:t>. Кривая решения будет постепенно обматывать тор, всюду плотно заполняя его поверхность. Можно показать, что при этом суммарное время пребывания изображающей точки в различных областях поверхности тора пропорционально доли их площади в площади всей поверхности тора.</w:t>
      </w:r>
    </w:p>
    <w:p w14:paraId="595E18EE" w14:textId="77777777" w:rsidR="00F359F2" w:rsidRDefault="00F359F2" w:rsidP="00F359F2">
      <w:pPr>
        <w:spacing w:line="312" w:lineRule="auto"/>
        <w:rPr>
          <w:rFonts w:ascii="Times New Roman" w:hAnsi="Times New Roman"/>
          <w:szCs w:val="28"/>
        </w:rPr>
      </w:pPr>
    </w:p>
    <w:p w14:paraId="61F0CC45" w14:textId="77777777" w:rsidR="00F359F2" w:rsidRPr="00FD4B58" w:rsidRDefault="00F359F2" w:rsidP="00F359F2">
      <w:pPr>
        <w:rPr>
          <w:rFonts w:ascii="Times New Roman" w:hAnsi="Times New Roman"/>
          <w:szCs w:val="28"/>
        </w:rPr>
      </w:pPr>
    </w:p>
    <w:p w14:paraId="6DD963C2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b/>
          <w:i/>
          <w:szCs w:val="28"/>
        </w:rPr>
        <w:tab/>
      </w:r>
      <w:proofErr w:type="spellStart"/>
      <w:r w:rsidRPr="00312834">
        <w:rPr>
          <w:rFonts w:ascii="Times New Roman" w:hAnsi="Times New Roman"/>
          <w:b/>
          <w:i/>
          <w:szCs w:val="28"/>
        </w:rPr>
        <w:t>Пространственое</w:t>
      </w:r>
      <w:proofErr w:type="spellEnd"/>
      <w:r w:rsidRPr="00312834">
        <w:rPr>
          <w:rFonts w:ascii="Times New Roman" w:hAnsi="Times New Roman"/>
          <w:b/>
          <w:i/>
          <w:szCs w:val="28"/>
        </w:rPr>
        <w:t xml:space="preserve"> и временное среднее. Теорема об усреднении.</w:t>
      </w:r>
    </w:p>
    <w:p w14:paraId="47D4EA82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</w:p>
    <w:p w14:paraId="4E355FC2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>Итак, в случае рационально связанных частот, несмотря на нахождение изображающей точки на поверхности двумерного тора, ее траектория представляет собой одномерный тор, а в случае иррационально связанных частот именно двумерный тор и описывает то геометрическое место, где находится изображающая точка.</w:t>
      </w:r>
    </w:p>
    <w:p w14:paraId="70A769D8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 xml:space="preserve">Пусть </w:t>
      </w:r>
      <w:proofErr w:type="gramStart"/>
      <w:r w:rsidRPr="00312834">
        <w:rPr>
          <w:rFonts w:ascii="Times New Roman" w:hAnsi="Times New Roman"/>
          <w:szCs w:val="28"/>
        </w:rPr>
        <w:t>f(</w:t>
      </w:r>
      <w:proofErr w:type="gramEnd"/>
      <w:r w:rsidRPr="00312834">
        <w:rPr>
          <w:rFonts w:ascii="Times New Roman" w:hAnsi="Times New Roman"/>
          <w:position w:val="-12"/>
          <w:szCs w:val="28"/>
        </w:rPr>
        <w:object w:dxaOrig="580" w:dyaOrig="380" w14:anchorId="1873051C">
          <v:shape id="_x0000_i1060" type="#_x0000_t75" style="width:29.4pt;height:18.7pt" o:ole="">
            <v:imagedata r:id="rId72" o:title=""/>
          </v:shape>
          <o:OLEObject Type="Embed" ProgID="Equation.2" ShapeID="_x0000_i1060" DrawAspect="Content" ObjectID="_1793353746" r:id="rId73"/>
        </w:object>
      </w:r>
      <w:r w:rsidRPr="00312834">
        <w:rPr>
          <w:rFonts w:ascii="Times New Roman" w:hAnsi="Times New Roman"/>
          <w:szCs w:val="28"/>
        </w:rPr>
        <w:t>) некоторая интегрируемая функция, заданная на двумерном торе.</w:t>
      </w:r>
    </w:p>
    <w:p w14:paraId="61947189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 xml:space="preserve">Пространственным средним от функции </w:t>
      </w:r>
      <w:proofErr w:type="gramStart"/>
      <w:r w:rsidRPr="00312834">
        <w:rPr>
          <w:rFonts w:ascii="Times New Roman" w:hAnsi="Times New Roman"/>
          <w:szCs w:val="28"/>
        </w:rPr>
        <w:t>f(</w:t>
      </w:r>
      <w:proofErr w:type="gramEnd"/>
      <w:r w:rsidRPr="00312834">
        <w:rPr>
          <w:rFonts w:ascii="Times New Roman" w:hAnsi="Times New Roman"/>
          <w:position w:val="-12"/>
          <w:szCs w:val="28"/>
        </w:rPr>
        <w:object w:dxaOrig="580" w:dyaOrig="380" w14:anchorId="0F97D05A">
          <v:shape id="_x0000_i1061" type="#_x0000_t75" style="width:29.4pt;height:18.7pt" o:ole="">
            <v:imagedata r:id="rId72" o:title=""/>
          </v:shape>
          <o:OLEObject Type="Embed" ProgID="Equation.2" ShapeID="_x0000_i1061" DrawAspect="Content" ObjectID="_1793353747" r:id="rId74"/>
        </w:object>
      </w:r>
      <w:r w:rsidRPr="00312834">
        <w:rPr>
          <w:rFonts w:ascii="Times New Roman" w:hAnsi="Times New Roman"/>
          <w:szCs w:val="28"/>
        </w:rPr>
        <w:t xml:space="preserve">) на двумерном торе называется число </w:t>
      </w:r>
      <w:proofErr w:type="spellStart"/>
      <w:r w:rsidRPr="00312834">
        <w:rPr>
          <w:rFonts w:ascii="Times New Roman" w:hAnsi="Times New Roman"/>
          <w:szCs w:val="28"/>
        </w:rPr>
        <w:t>Mf</w:t>
      </w:r>
      <w:proofErr w:type="spellEnd"/>
      <w:r w:rsidRPr="00312834">
        <w:rPr>
          <w:rFonts w:ascii="Times New Roman" w:hAnsi="Times New Roman"/>
          <w:szCs w:val="28"/>
        </w:rPr>
        <w:t>, которое вычисляется по следующему правилу</w:t>
      </w:r>
    </w:p>
    <w:p w14:paraId="16D48E88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</w:p>
    <w:p w14:paraId="736CB140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position w:val="-38"/>
          <w:szCs w:val="28"/>
        </w:rPr>
        <w:object w:dxaOrig="3700" w:dyaOrig="920" w14:anchorId="4E20C39E">
          <v:shape id="_x0000_i1062" type="#_x0000_t75" style="width:185.45pt;height:45.5pt" o:ole="">
            <v:imagedata r:id="rId75" o:title=""/>
          </v:shape>
          <o:OLEObject Type="Embed" ProgID="Equation.2" ShapeID="_x0000_i1062" DrawAspect="Content" ObjectID="_1793353748" r:id="rId76"/>
        </w:object>
      </w:r>
      <w:r w:rsidRPr="00312834">
        <w:rPr>
          <w:rFonts w:ascii="Times New Roman" w:hAnsi="Times New Roman"/>
          <w:szCs w:val="28"/>
        </w:rPr>
        <w:t xml:space="preserve">                                      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>.1)</w:t>
      </w:r>
    </w:p>
    <w:p w14:paraId="2BD8C6C8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</w:p>
    <w:p w14:paraId="364EBB1A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 xml:space="preserve">Рассмотрим теперь значения функции </w:t>
      </w:r>
      <w:proofErr w:type="gramStart"/>
      <w:r w:rsidRPr="00312834">
        <w:rPr>
          <w:rFonts w:ascii="Times New Roman" w:hAnsi="Times New Roman"/>
          <w:szCs w:val="28"/>
        </w:rPr>
        <w:t>f(</w:t>
      </w:r>
      <w:proofErr w:type="gramEnd"/>
      <w:r w:rsidRPr="00312834">
        <w:rPr>
          <w:rFonts w:ascii="Times New Roman" w:hAnsi="Times New Roman"/>
          <w:position w:val="-12"/>
          <w:szCs w:val="28"/>
        </w:rPr>
        <w:object w:dxaOrig="580" w:dyaOrig="380" w14:anchorId="59FD63B5">
          <v:shape id="_x0000_i1063" type="#_x0000_t75" style="width:29.4pt;height:18.7pt" o:ole="">
            <v:imagedata r:id="rId72" o:title=""/>
          </v:shape>
          <o:OLEObject Type="Embed" ProgID="Equation.2" ShapeID="_x0000_i1063" DrawAspect="Content" ObjectID="_1793353749" r:id="rId77"/>
        </w:object>
      </w:r>
      <w:r w:rsidRPr="00312834">
        <w:rPr>
          <w:rFonts w:ascii="Times New Roman" w:hAnsi="Times New Roman"/>
          <w:szCs w:val="28"/>
        </w:rPr>
        <w:t>) на решениях системы (</w:t>
      </w:r>
      <w:r>
        <w:rPr>
          <w:rFonts w:ascii="Times New Roman" w:hAnsi="Times New Roman"/>
          <w:szCs w:val="28"/>
        </w:rPr>
        <w:t>11</w:t>
      </w:r>
      <w:r w:rsidRPr="00312834">
        <w:rPr>
          <w:rFonts w:ascii="Times New Roman" w:hAnsi="Times New Roman"/>
          <w:szCs w:val="28"/>
        </w:rPr>
        <w:t xml:space="preserve">.13) </w:t>
      </w:r>
      <w:r w:rsidRPr="00312834">
        <w:rPr>
          <w:rFonts w:ascii="Times New Roman" w:hAnsi="Times New Roman"/>
          <w:position w:val="-16"/>
          <w:szCs w:val="28"/>
        </w:rPr>
        <w:object w:dxaOrig="3120" w:dyaOrig="480" w14:anchorId="68E6F264">
          <v:shape id="_x0000_i1064" type="#_x0000_t75" style="width:156.1pt;height:23.9pt" o:ole="">
            <v:imagedata r:id="rId78" o:title=""/>
          </v:shape>
          <o:OLEObject Type="Embed" ProgID="Equation.2" ShapeID="_x0000_i1064" DrawAspect="Content" ObjectID="_1793353750" r:id="rId79"/>
        </w:object>
      </w:r>
      <w:r w:rsidRPr="00312834">
        <w:rPr>
          <w:rFonts w:ascii="Times New Roman" w:hAnsi="Times New Roman"/>
          <w:szCs w:val="28"/>
        </w:rPr>
        <w:t xml:space="preserve">. Это - функция времени </w:t>
      </w:r>
      <w:proofErr w:type="gramStart"/>
      <w:r w:rsidRPr="00312834">
        <w:rPr>
          <w:rFonts w:ascii="Times New Roman" w:hAnsi="Times New Roman"/>
          <w:szCs w:val="28"/>
        </w:rPr>
        <w:t>f(</w:t>
      </w:r>
      <w:proofErr w:type="gramEnd"/>
      <w:r w:rsidRPr="00312834">
        <w:rPr>
          <w:rFonts w:ascii="Times New Roman" w:hAnsi="Times New Roman"/>
          <w:position w:val="-12"/>
          <w:szCs w:val="28"/>
        </w:rPr>
        <w:object w:dxaOrig="1840" w:dyaOrig="440" w14:anchorId="7EEDC5C9">
          <v:shape id="_x0000_i1065" type="#_x0000_t75" style="width:92.45pt;height:21.6pt" o:ole="">
            <v:imagedata r:id="rId80" o:title=""/>
          </v:shape>
          <o:OLEObject Type="Embed" ProgID="Equation.2" ShapeID="_x0000_i1065" DrawAspect="Content" ObjectID="_1793353751" r:id="rId81"/>
        </w:object>
      </w:r>
      <w:r w:rsidRPr="00312834">
        <w:rPr>
          <w:rFonts w:ascii="Times New Roman" w:hAnsi="Times New Roman"/>
          <w:szCs w:val="28"/>
        </w:rPr>
        <w:t>).</w:t>
      </w:r>
    </w:p>
    <w:p w14:paraId="056CA320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 xml:space="preserve">Временным средним функции </w:t>
      </w:r>
      <w:proofErr w:type="gramStart"/>
      <w:r w:rsidRPr="00312834">
        <w:rPr>
          <w:rFonts w:ascii="Times New Roman" w:hAnsi="Times New Roman"/>
          <w:szCs w:val="28"/>
        </w:rPr>
        <w:t>f(</w:t>
      </w:r>
      <w:proofErr w:type="gramEnd"/>
      <w:r w:rsidRPr="00312834">
        <w:rPr>
          <w:rFonts w:ascii="Times New Roman" w:hAnsi="Times New Roman"/>
          <w:position w:val="-12"/>
          <w:szCs w:val="28"/>
        </w:rPr>
        <w:object w:dxaOrig="580" w:dyaOrig="380" w14:anchorId="02C99999">
          <v:shape id="_x0000_i1066" type="#_x0000_t75" style="width:29.4pt;height:18.7pt" o:ole="">
            <v:imagedata r:id="rId72" o:title=""/>
          </v:shape>
          <o:OLEObject Type="Embed" ProgID="Equation.2" ShapeID="_x0000_i1066" DrawAspect="Content" ObjectID="_1793353752" r:id="rId82"/>
        </w:object>
      </w:r>
      <w:r w:rsidRPr="00312834">
        <w:rPr>
          <w:rFonts w:ascii="Times New Roman" w:hAnsi="Times New Roman"/>
          <w:szCs w:val="28"/>
        </w:rPr>
        <w:t xml:space="preserve">) на двумерном торе (если оно существует) называется функция </w:t>
      </w:r>
      <w:r w:rsidRPr="00312834">
        <w:rPr>
          <w:rFonts w:ascii="Times New Roman" w:hAnsi="Times New Roman"/>
          <w:position w:val="-12"/>
          <w:szCs w:val="28"/>
        </w:rPr>
        <w:object w:dxaOrig="1660" w:dyaOrig="440" w14:anchorId="0B163384">
          <v:shape id="_x0000_i1067" type="#_x0000_t75" style="width:83.5pt;height:21.6pt" o:ole="">
            <v:imagedata r:id="rId83" o:title=""/>
          </v:shape>
          <o:OLEObject Type="Embed" ProgID="Equation.2" ShapeID="_x0000_i1067" DrawAspect="Content" ObjectID="_1793353753" r:id="rId84"/>
        </w:object>
      </w:r>
      <w:r w:rsidRPr="00312834">
        <w:rPr>
          <w:rFonts w:ascii="Times New Roman" w:hAnsi="Times New Roman"/>
          <w:szCs w:val="28"/>
        </w:rPr>
        <w:t>, которая находится по следующему правилу</w:t>
      </w:r>
    </w:p>
    <w:p w14:paraId="33BAAB76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</w:p>
    <w:p w14:paraId="1B50A77C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position w:val="-38"/>
          <w:szCs w:val="28"/>
        </w:rPr>
        <w:object w:dxaOrig="5520" w:dyaOrig="920" w14:anchorId="6DC2F385">
          <v:shape id="_x0000_i1068" type="#_x0000_t75" style="width:275.9pt;height:45.5pt" o:ole="">
            <v:imagedata r:id="rId85" o:title=""/>
          </v:shape>
          <o:OLEObject Type="Embed" ProgID="Equation.2" ShapeID="_x0000_i1068" DrawAspect="Content" ObjectID="_1793353754" r:id="rId86"/>
        </w:object>
      </w:r>
      <w:r w:rsidRPr="00312834">
        <w:rPr>
          <w:rFonts w:ascii="Times New Roman" w:hAnsi="Times New Roman"/>
          <w:szCs w:val="28"/>
        </w:rPr>
        <w:t xml:space="preserve">                     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>.2)</w:t>
      </w:r>
    </w:p>
    <w:p w14:paraId="0035FCD1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 xml:space="preserve">Имеет место следующая теорема. Временное среднее существует и совпадает с пространственным, если функция f интегрируема, а частоты </w:t>
      </w:r>
      <w:r w:rsidRPr="00312834">
        <w:rPr>
          <w:rFonts w:ascii="Times New Roman" w:hAnsi="Times New Roman"/>
          <w:position w:val="-12"/>
          <w:szCs w:val="28"/>
        </w:rPr>
        <w:object w:dxaOrig="340" w:dyaOrig="380" w14:anchorId="6B05185C">
          <v:shape id="_x0000_i1069" type="#_x0000_t75" style="width:17.3pt;height:18.7pt" o:ole="">
            <v:imagedata r:id="rId87" o:title=""/>
          </v:shape>
          <o:OLEObject Type="Embed" ProgID="Equation.2" ShapeID="_x0000_i1069" DrawAspect="Content" ObjectID="_1793353755" r:id="rId88"/>
        </w:object>
      </w:r>
      <w:r w:rsidRPr="00312834">
        <w:rPr>
          <w:rFonts w:ascii="Times New Roman" w:hAnsi="Times New Roman"/>
          <w:szCs w:val="28"/>
        </w:rPr>
        <w:t xml:space="preserve"> и </w:t>
      </w:r>
      <w:r w:rsidRPr="00312834">
        <w:rPr>
          <w:rFonts w:ascii="Times New Roman" w:hAnsi="Times New Roman"/>
          <w:position w:val="-6"/>
          <w:szCs w:val="28"/>
        </w:rPr>
        <w:object w:dxaOrig="360" w:dyaOrig="320" w14:anchorId="3D84776F">
          <v:shape id="_x0000_i1070" type="#_x0000_t75" style="width:18.15pt;height:15.55pt" o:ole="">
            <v:imagedata r:id="rId89" o:title=""/>
          </v:shape>
          <o:OLEObject Type="Embed" ProgID="Equation.2" ShapeID="_x0000_i1070" DrawAspect="Content" ObjectID="_1793353756" r:id="rId90"/>
        </w:object>
      </w:r>
      <w:r w:rsidRPr="00312834">
        <w:rPr>
          <w:rFonts w:ascii="Times New Roman" w:hAnsi="Times New Roman"/>
          <w:szCs w:val="28"/>
        </w:rPr>
        <w:t xml:space="preserve"> рационально не связаны (</w:t>
      </w:r>
      <w:r w:rsidRPr="00312834">
        <w:rPr>
          <w:rFonts w:ascii="Times New Roman" w:hAnsi="Times New Roman"/>
          <w:position w:val="-6"/>
          <w:szCs w:val="28"/>
        </w:rPr>
        <w:object w:dxaOrig="279" w:dyaOrig="260" w14:anchorId="1DE6BA76">
          <v:shape id="_x0000_i1071" type="#_x0000_t75" style="width:14.4pt;height:12.65pt" o:ole="">
            <v:imagedata r:id="rId91" o:title=""/>
          </v:shape>
          <o:OLEObject Type="Embed" ProgID="Equation.2" ShapeID="_x0000_i1071" DrawAspect="Content" ObjectID="_1793353757" r:id="rId92"/>
        </w:object>
      </w:r>
      <w:r w:rsidRPr="00312834">
        <w:rPr>
          <w:rFonts w:ascii="Times New Roman" w:hAnsi="Times New Roman"/>
          <w:szCs w:val="28"/>
        </w:rPr>
        <w:t>является иррациональным числом).</w:t>
      </w:r>
    </w:p>
    <w:p w14:paraId="32309D51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position w:val="-12"/>
          <w:szCs w:val="28"/>
        </w:rPr>
        <w:object w:dxaOrig="2460" w:dyaOrig="440" w14:anchorId="378C123D">
          <v:shape id="_x0000_i1072" type="#_x0000_t75" style="width:123pt;height:21.6pt" o:ole="">
            <v:imagedata r:id="rId93" o:title=""/>
          </v:shape>
          <o:OLEObject Type="Embed" ProgID="Equation.2" ShapeID="_x0000_i1072" DrawAspect="Content" ObjectID="_1793353758" r:id="rId94"/>
        </w:object>
      </w:r>
      <w:r w:rsidRPr="00312834">
        <w:rPr>
          <w:rFonts w:ascii="Times New Roman" w:hAnsi="Times New Roman"/>
          <w:szCs w:val="28"/>
        </w:rPr>
        <w:t xml:space="preserve">                                                  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>.3)</w:t>
      </w:r>
    </w:p>
    <w:p w14:paraId="0E0FF988" w14:textId="77777777" w:rsidR="00F359F2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 xml:space="preserve">Эта теорема называется теоремой об усреднении или эргодической теоремой </w:t>
      </w:r>
      <w:proofErr w:type="spellStart"/>
      <w:r w:rsidRPr="00312834">
        <w:rPr>
          <w:rFonts w:ascii="Times New Roman" w:hAnsi="Times New Roman"/>
          <w:szCs w:val="28"/>
        </w:rPr>
        <w:t>Г.Вейля</w:t>
      </w:r>
      <w:proofErr w:type="spellEnd"/>
      <w:r w:rsidRPr="00312834">
        <w:rPr>
          <w:rFonts w:ascii="Times New Roman" w:hAnsi="Times New Roman"/>
          <w:szCs w:val="28"/>
        </w:rPr>
        <w:t>.</w:t>
      </w:r>
    </w:p>
    <w:p w14:paraId="15E494C0" w14:textId="77777777" w:rsidR="00F359F2" w:rsidRDefault="00F359F2" w:rsidP="0048788C">
      <w:pPr>
        <w:spacing w:line="312" w:lineRule="auto"/>
        <w:rPr>
          <w:rFonts w:ascii="Times New Roman" w:hAnsi="Times New Roman"/>
          <w:szCs w:val="28"/>
        </w:rPr>
      </w:pPr>
    </w:p>
    <w:p w14:paraId="7D2B4205" w14:textId="019E1FC8" w:rsidR="00F359F2" w:rsidRPr="008B5BBD" w:rsidRDefault="00F359F2" w:rsidP="008B5BBD">
      <w:pPr>
        <w:spacing w:line="312" w:lineRule="auto"/>
        <w:rPr>
          <w:rFonts w:ascii="Times New Roman" w:hAnsi="Times New Roman"/>
          <w:color w:val="000000" w:themeColor="text1"/>
          <w:szCs w:val="28"/>
        </w:rPr>
      </w:pPr>
      <w:r w:rsidRPr="008B5BBD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Для </w:t>
      </w:r>
      <w:r w:rsidRPr="00F244FD">
        <w:rPr>
          <w:rFonts w:ascii="Times New Roman" w:hAnsi="Times New Roman"/>
          <w:b/>
          <w:bCs/>
          <w:color w:val="000000" w:themeColor="text1"/>
          <w:szCs w:val="28"/>
          <w:shd w:val="clear" w:color="auto" w:fill="FFFFFF"/>
        </w:rPr>
        <w:t>эргодических систем</w:t>
      </w:r>
      <w:r w:rsidRPr="008B5BBD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</w:t>
      </w:r>
      <w:hyperlink r:id="rId95" w:tooltip="Математическое ожидание" w:history="1">
        <w:r w:rsidRPr="008B5BBD">
          <w:rPr>
            <w:rStyle w:val="a5"/>
            <w:rFonts w:ascii="Times New Roman" w:hAnsi="Times New Roman"/>
            <w:color w:val="000000" w:themeColor="text1"/>
            <w:szCs w:val="28"/>
            <w:u w:val="none"/>
            <w:shd w:val="clear" w:color="auto" w:fill="FFFFFF"/>
          </w:rPr>
          <w:t>математическое ожидание</w:t>
        </w:r>
      </w:hyperlink>
      <w:r w:rsidRPr="008B5BBD">
        <w:rPr>
          <w:rFonts w:ascii="Times New Roman" w:hAnsi="Times New Roman"/>
          <w:color w:val="000000" w:themeColor="text1"/>
          <w:szCs w:val="28"/>
        </w:rPr>
        <w:t xml:space="preserve"> </w:t>
      </w:r>
      <w:r w:rsidRPr="008B5BBD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по </w:t>
      </w:r>
      <w:hyperlink r:id="rId96" w:tooltip="Временной ряд" w:history="1">
        <w:r w:rsidRPr="008B5BBD">
          <w:rPr>
            <w:rStyle w:val="a5"/>
            <w:rFonts w:ascii="Times New Roman" w:hAnsi="Times New Roman"/>
            <w:color w:val="000000" w:themeColor="text1"/>
            <w:szCs w:val="28"/>
            <w:u w:val="none"/>
            <w:shd w:val="clear" w:color="auto" w:fill="FFFFFF"/>
          </w:rPr>
          <w:t>временной переменной</w:t>
        </w:r>
      </w:hyperlink>
      <w:r w:rsidR="00966A77" w:rsidRPr="008B5BBD">
        <w:rPr>
          <w:rFonts w:ascii="Times New Roman" w:hAnsi="Times New Roman"/>
          <w:color w:val="000000" w:themeColor="text1"/>
          <w:szCs w:val="28"/>
        </w:rPr>
        <w:t xml:space="preserve"> </w:t>
      </w:r>
      <w:r w:rsidRPr="008B5BBD">
        <w:rPr>
          <w:rFonts w:ascii="Times New Roman" w:hAnsi="Times New Roman"/>
          <w:color w:val="000000" w:themeColor="text1"/>
          <w:szCs w:val="28"/>
          <w:shd w:val="clear" w:color="auto" w:fill="FFFFFF"/>
        </w:rPr>
        <w:t>должно совпадать с математическим ожиданием по пространственным пе</w:t>
      </w:r>
      <w:r w:rsidR="00966A77" w:rsidRPr="008B5BBD">
        <w:rPr>
          <w:rFonts w:ascii="Times New Roman" w:hAnsi="Times New Roman"/>
          <w:color w:val="000000" w:themeColor="text1"/>
          <w:szCs w:val="28"/>
          <w:shd w:val="clear" w:color="auto" w:fill="FFFFFF"/>
        </w:rPr>
        <w:t>р</w:t>
      </w:r>
      <w:r w:rsidRPr="008B5BBD">
        <w:rPr>
          <w:rFonts w:ascii="Times New Roman" w:hAnsi="Times New Roman"/>
          <w:color w:val="000000" w:themeColor="text1"/>
          <w:szCs w:val="28"/>
          <w:shd w:val="clear" w:color="auto" w:fill="FFFFFF"/>
        </w:rPr>
        <w:t>еменным. То есть для определения параметров системы можно долго наблюдать за поведением одного её элемента, а можно за очень короткое время рассмотреть все её элементы (или достаточно много элементов). Если система обладает свойством эргодичности, то в обоих случаях получатся одинаковые результаты.</w:t>
      </w:r>
    </w:p>
    <w:p w14:paraId="6ADBEA90" w14:textId="1202CEF8" w:rsidR="00F359F2" w:rsidRPr="008B5BBD" w:rsidRDefault="00F359F2" w:rsidP="008B5BBD">
      <w:pPr>
        <w:spacing w:line="312" w:lineRule="auto"/>
        <w:rPr>
          <w:rFonts w:ascii="Times New Roman" w:hAnsi="Times New Roman"/>
          <w:color w:val="000000" w:themeColor="text1"/>
          <w:szCs w:val="28"/>
        </w:rPr>
      </w:pPr>
      <w:r w:rsidRPr="008B5BBD">
        <w:rPr>
          <w:rFonts w:ascii="Times New Roman" w:hAnsi="Times New Roman"/>
          <w:color w:val="000000" w:themeColor="text1"/>
          <w:szCs w:val="28"/>
        </w:rPr>
        <w:tab/>
        <w:t xml:space="preserve">Если частоты </w:t>
      </w:r>
      <w:r w:rsidRPr="008B5BBD">
        <w:rPr>
          <w:rFonts w:ascii="Times New Roman" w:hAnsi="Times New Roman"/>
          <w:color w:val="000000" w:themeColor="text1"/>
          <w:position w:val="-12"/>
          <w:szCs w:val="28"/>
        </w:rPr>
        <w:object w:dxaOrig="340" w:dyaOrig="380" w14:anchorId="13A4920B">
          <v:shape id="_x0000_i1073" type="#_x0000_t75" style="width:17.3pt;height:18.7pt" o:ole="">
            <v:imagedata r:id="rId87" o:title=""/>
          </v:shape>
          <o:OLEObject Type="Embed" ProgID="Equation.2" ShapeID="_x0000_i1073" DrawAspect="Content" ObjectID="_1793353759" r:id="rId97"/>
        </w:object>
      </w:r>
      <w:r w:rsidRPr="008B5BBD">
        <w:rPr>
          <w:rFonts w:ascii="Times New Roman" w:hAnsi="Times New Roman"/>
          <w:color w:val="000000" w:themeColor="text1"/>
          <w:szCs w:val="28"/>
        </w:rPr>
        <w:t xml:space="preserve"> и </w:t>
      </w:r>
      <w:r w:rsidRPr="008B5BBD">
        <w:rPr>
          <w:rFonts w:ascii="Times New Roman" w:hAnsi="Times New Roman"/>
          <w:color w:val="000000" w:themeColor="text1"/>
          <w:position w:val="-6"/>
          <w:szCs w:val="28"/>
        </w:rPr>
        <w:object w:dxaOrig="360" w:dyaOrig="320" w14:anchorId="2B836858">
          <v:shape id="_x0000_i1074" type="#_x0000_t75" style="width:18.15pt;height:15.55pt" o:ole="">
            <v:imagedata r:id="rId89" o:title=""/>
          </v:shape>
          <o:OLEObject Type="Embed" ProgID="Equation.2" ShapeID="_x0000_i1074" DrawAspect="Content" ObjectID="_1793353760" r:id="rId98"/>
        </w:object>
      </w:r>
      <w:r w:rsidRPr="008B5BBD">
        <w:rPr>
          <w:rFonts w:ascii="Times New Roman" w:hAnsi="Times New Roman"/>
          <w:color w:val="000000" w:themeColor="text1"/>
          <w:szCs w:val="28"/>
        </w:rPr>
        <w:t xml:space="preserve"> рационально связаны (</w:t>
      </w:r>
      <w:r w:rsidRPr="008B5BBD">
        <w:rPr>
          <w:rFonts w:ascii="Times New Roman" w:hAnsi="Times New Roman"/>
          <w:color w:val="000000" w:themeColor="text1"/>
          <w:position w:val="-6"/>
          <w:szCs w:val="28"/>
        </w:rPr>
        <w:object w:dxaOrig="279" w:dyaOrig="260" w14:anchorId="6B46C238">
          <v:shape id="_x0000_i1075" type="#_x0000_t75" style="width:14.4pt;height:12.65pt" o:ole="">
            <v:imagedata r:id="rId91" o:title=""/>
          </v:shape>
          <o:OLEObject Type="Embed" ProgID="Equation.2" ShapeID="_x0000_i1075" DrawAspect="Content" ObjectID="_1793353761" r:id="rId99"/>
        </w:object>
      </w:r>
      <w:r w:rsidRPr="008B5BBD">
        <w:rPr>
          <w:rFonts w:ascii="Times New Roman" w:hAnsi="Times New Roman"/>
          <w:color w:val="000000" w:themeColor="text1"/>
          <w:szCs w:val="28"/>
        </w:rPr>
        <w:t xml:space="preserve">является рациональным числом), то кривая решения замкнута на двумерном торе и не заметает весь тор, поэтому интеграл вдоль решения и интеграл по всей поверхности тора могут не совпадать. При этом временное среднее, рассматриваемое как функция </w:t>
      </w:r>
      <w:r w:rsidRPr="008B5BBD">
        <w:rPr>
          <w:rFonts w:ascii="Times New Roman" w:hAnsi="Times New Roman"/>
          <w:color w:val="000000" w:themeColor="text1"/>
          <w:position w:val="-6"/>
          <w:szCs w:val="28"/>
        </w:rPr>
        <w:object w:dxaOrig="279" w:dyaOrig="260" w14:anchorId="1495DEC6">
          <v:shape id="_x0000_i1076" type="#_x0000_t75" style="width:14.4pt;height:12.65pt" o:ole="">
            <v:imagedata r:id="rId91" o:title=""/>
          </v:shape>
          <o:OLEObject Type="Embed" ProgID="Equation.2" ShapeID="_x0000_i1076" DrawAspect="Content" ObjectID="_1793353762" r:id="rId100"/>
        </w:object>
      </w:r>
      <w:r w:rsidRPr="008B5BBD">
        <w:rPr>
          <w:rFonts w:ascii="Times New Roman" w:hAnsi="Times New Roman"/>
          <w:color w:val="000000" w:themeColor="text1"/>
          <w:szCs w:val="28"/>
        </w:rPr>
        <w:t>, может иметь точки разрыва.</w:t>
      </w:r>
    </w:p>
    <w:p w14:paraId="4A18A811" w14:textId="77777777" w:rsidR="00B0015F" w:rsidRPr="008B5BBD" w:rsidRDefault="00B0015F" w:rsidP="008B5BBD">
      <w:pPr>
        <w:pStyle w:val="a6"/>
        <w:shd w:val="clear" w:color="auto" w:fill="FFFFFF"/>
        <w:spacing w:before="0" w:beforeAutospacing="0" w:after="0" w:afterAutospacing="0" w:line="312" w:lineRule="auto"/>
        <w:rPr>
          <w:color w:val="000000" w:themeColor="text1"/>
          <w:spacing w:val="7"/>
          <w:sz w:val="28"/>
          <w:szCs w:val="28"/>
        </w:rPr>
      </w:pPr>
      <w:proofErr w:type="spellStart"/>
      <w:r w:rsidRPr="008B5BBD">
        <w:rPr>
          <w:color w:val="000000" w:themeColor="text1"/>
          <w:spacing w:val="7"/>
          <w:sz w:val="28"/>
          <w:szCs w:val="28"/>
          <w:bdr w:val="none" w:sz="0" w:space="0" w:color="auto" w:frame="1"/>
        </w:rPr>
        <w:t>Эргоди́ческая</w:t>
      </w:r>
      <w:proofErr w:type="spellEnd"/>
      <w:r w:rsidRPr="008B5BBD">
        <w:rPr>
          <w:color w:val="000000" w:themeColor="text1"/>
          <w:spacing w:val="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B5BBD">
        <w:rPr>
          <w:color w:val="000000" w:themeColor="text1"/>
          <w:spacing w:val="7"/>
          <w:sz w:val="28"/>
          <w:szCs w:val="28"/>
          <w:bdr w:val="none" w:sz="0" w:space="0" w:color="auto" w:frame="1"/>
        </w:rPr>
        <w:t>гипо́теза</w:t>
      </w:r>
      <w:proofErr w:type="spellEnd"/>
      <w:r w:rsidRPr="008B5BBD">
        <w:rPr>
          <w:color w:val="000000" w:themeColor="text1"/>
          <w:spacing w:val="7"/>
          <w:sz w:val="28"/>
          <w:szCs w:val="28"/>
        </w:rPr>
        <w:t>, предположение о том, что для физических величин, характеризующих данную физическую систему, средние значения по времени точно совпадают со средними значениями по соответствующему «</w:t>
      </w:r>
      <w:hyperlink r:id="rId101" w:history="1">
        <w:r w:rsidRPr="008B5BBD">
          <w:rPr>
            <w:rStyle w:val="a5"/>
            <w:color w:val="000000" w:themeColor="text1"/>
            <w:spacing w:val="7"/>
            <w:szCs w:val="28"/>
            <w:bdr w:val="none" w:sz="0" w:space="0" w:color="auto" w:frame="1"/>
          </w:rPr>
          <w:t>статистическому ансамблю</w:t>
        </w:r>
      </w:hyperlink>
      <w:r w:rsidRPr="008B5BBD">
        <w:rPr>
          <w:color w:val="000000" w:themeColor="text1"/>
          <w:spacing w:val="7"/>
          <w:sz w:val="28"/>
          <w:szCs w:val="28"/>
        </w:rPr>
        <w:t xml:space="preserve">» (в нашей задаче поверхности двумерного тора) была предложена </w:t>
      </w:r>
      <w:hyperlink r:id="rId102" w:history="1">
        <w:r w:rsidRPr="008B5BBD">
          <w:rPr>
            <w:rStyle w:val="a5"/>
            <w:color w:val="000000" w:themeColor="text1"/>
            <w:spacing w:val="7"/>
            <w:szCs w:val="28"/>
            <w:bdr w:val="none" w:sz="0" w:space="0" w:color="auto" w:frame="1"/>
          </w:rPr>
          <w:t>Л. Больцманом</w:t>
        </w:r>
      </w:hyperlink>
      <w:r w:rsidRPr="008B5BBD">
        <w:rPr>
          <w:color w:val="000000" w:themeColor="text1"/>
          <w:spacing w:val="7"/>
          <w:sz w:val="28"/>
          <w:szCs w:val="28"/>
        </w:rPr>
        <w:t xml:space="preserve"> в 1887 г. для динамического обоснования статистической физики. Для произвольной физической системы – как классической, так и квантовой – эргодическая гипотеза не доказана. Достаточно строгие доказательства эргодической гипотезы имеются лишь для некоторых физических систем.</w:t>
      </w:r>
    </w:p>
    <w:p w14:paraId="2EF46AA5" w14:textId="77777777" w:rsidR="00B0015F" w:rsidRPr="008B5BBD" w:rsidRDefault="00B0015F" w:rsidP="008B5BBD">
      <w:pPr>
        <w:pStyle w:val="a6"/>
        <w:shd w:val="clear" w:color="auto" w:fill="FFFFFF"/>
        <w:spacing w:before="0" w:beforeAutospacing="0" w:after="0" w:afterAutospacing="0" w:line="312" w:lineRule="auto"/>
        <w:rPr>
          <w:color w:val="000000" w:themeColor="text1"/>
          <w:spacing w:val="7"/>
          <w:sz w:val="28"/>
          <w:szCs w:val="28"/>
        </w:rPr>
      </w:pPr>
      <w:r w:rsidRPr="008B5BBD">
        <w:rPr>
          <w:color w:val="000000" w:themeColor="text1"/>
          <w:spacing w:val="7"/>
          <w:sz w:val="28"/>
          <w:szCs w:val="28"/>
        </w:rPr>
        <w:t xml:space="preserve">Эргодическая гипотеза положила начало </w:t>
      </w:r>
      <w:hyperlink r:id="rId103" w:history="1">
        <w:r w:rsidRPr="008B5BBD">
          <w:rPr>
            <w:rStyle w:val="a5"/>
            <w:color w:val="000000" w:themeColor="text1"/>
            <w:spacing w:val="7"/>
            <w:szCs w:val="28"/>
            <w:bdr w:val="none" w:sz="0" w:space="0" w:color="auto" w:frame="1"/>
          </w:rPr>
          <w:t>эргодической теории</w:t>
        </w:r>
      </w:hyperlink>
      <w:r w:rsidRPr="008B5BBD">
        <w:rPr>
          <w:color w:val="000000" w:themeColor="text1"/>
          <w:spacing w:val="7"/>
          <w:sz w:val="28"/>
          <w:szCs w:val="28"/>
        </w:rPr>
        <w:t xml:space="preserve">, изучающей свойства </w:t>
      </w:r>
      <w:hyperlink r:id="rId104" w:history="1">
        <w:r w:rsidRPr="008B5BBD">
          <w:rPr>
            <w:rStyle w:val="a5"/>
            <w:color w:val="000000" w:themeColor="text1"/>
            <w:spacing w:val="7"/>
            <w:szCs w:val="28"/>
            <w:bdr w:val="none" w:sz="0" w:space="0" w:color="auto" w:frame="1"/>
          </w:rPr>
          <w:t>динамических систем</w:t>
        </w:r>
      </w:hyperlink>
      <w:r w:rsidRPr="008B5BBD">
        <w:rPr>
          <w:color w:val="000000" w:themeColor="text1"/>
          <w:spacing w:val="7"/>
          <w:sz w:val="28"/>
          <w:szCs w:val="28"/>
        </w:rPr>
        <w:t xml:space="preserve">. </w:t>
      </w:r>
    </w:p>
    <w:p w14:paraId="71AC06F1" w14:textId="77777777" w:rsidR="00B0015F" w:rsidRPr="008B5BBD" w:rsidRDefault="00B0015F" w:rsidP="008B5BBD">
      <w:pPr>
        <w:pStyle w:val="a6"/>
        <w:shd w:val="clear" w:color="auto" w:fill="FFFFFF"/>
        <w:spacing w:before="0" w:beforeAutospacing="0" w:after="0" w:afterAutospacing="0" w:line="312" w:lineRule="auto"/>
        <w:rPr>
          <w:color w:val="000000" w:themeColor="text1"/>
          <w:spacing w:val="7"/>
          <w:sz w:val="28"/>
          <w:szCs w:val="28"/>
        </w:rPr>
      </w:pPr>
      <w:proofErr w:type="spellStart"/>
      <w:r w:rsidRPr="008B5BBD">
        <w:rPr>
          <w:color w:val="000000" w:themeColor="text1"/>
          <w:spacing w:val="7"/>
          <w:sz w:val="28"/>
          <w:szCs w:val="28"/>
          <w:bdr w:val="none" w:sz="0" w:space="0" w:color="auto" w:frame="1"/>
        </w:rPr>
        <w:t>Эргоди́ческая</w:t>
      </w:r>
      <w:proofErr w:type="spellEnd"/>
      <w:r w:rsidRPr="008B5BBD">
        <w:rPr>
          <w:color w:val="000000" w:themeColor="text1"/>
          <w:spacing w:val="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B5BBD">
        <w:rPr>
          <w:color w:val="000000" w:themeColor="text1"/>
          <w:spacing w:val="7"/>
          <w:sz w:val="28"/>
          <w:szCs w:val="28"/>
          <w:bdr w:val="none" w:sz="0" w:space="0" w:color="auto" w:frame="1"/>
        </w:rPr>
        <w:t>тео́рия</w:t>
      </w:r>
      <w:proofErr w:type="spellEnd"/>
      <w:r w:rsidRPr="008B5BBD">
        <w:rPr>
          <w:color w:val="000000" w:themeColor="text1"/>
          <w:spacing w:val="7"/>
          <w:sz w:val="28"/>
          <w:szCs w:val="28"/>
          <w:bdr w:val="none" w:sz="0" w:space="0" w:color="auto" w:frame="1"/>
        </w:rPr>
        <w:t xml:space="preserve"> </w:t>
      </w:r>
      <w:proofErr w:type="gramStart"/>
      <w:r w:rsidRPr="008B5BBD">
        <w:rPr>
          <w:color w:val="000000" w:themeColor="text1"/>
          <w:spacing w:val="7"/>
          <w:sz w:val="28"/>
          <w:szCs w:val="28"/>
          <w:bdr w:val="none" w:sz="0" w:space="0" w:color="auto" w:frame="1"/>
        </w:rPr>
        <w:t>- это</w:t>
      </w:r>
      <w:proofErr w:type="gramEnd"/>
      <w:r w:rsidRPr="008B5BBD">
        <w:rPr>
          <w:color w:val="000000" w:themeColor="text1"/>
          <w:spacing w:val="7"/>
          <w:sz w:val="28"/>
          <w:szCs w:val="28"/>
        </w:rPr>
        <w:t xml:space="preserve"> один из разделов </w:t>
      </w:r>
      <w:hyperlink r:id="rId105" w:history="1">
        <w:r w:rsidRPr="008B5BBD">
          <w:rPr>
            <w:color w:val="000000" w:themeColor="text1"/>
            <w:spacing w:val="7"/>
            <w:sz w:val="28"/>
            <w:szCs w:val="28"/>
            <w:bdr w:val="none" w:sz="0" w:space="0" w:color="auto" w:frame="1"/>
          </w:rPr>
          <w:t>динамики</w:t>
        </w:r>
      </w:hyperlink>
      <w:r w:rsidRPr="008B5BBD">
        <w:rPr>
          <w:color w:val="000000" w:themeColor="text1"/>
          <w:spacing w:val="7"/>
          <w:sz w:val="28"/>
          <w:szCs w:val="28"/>
        </w:rPr>
        <w:t xml:space="preserve">, а именно – исследование замены средних значений, взятых по фазовому пространству, </w:t>
      </w:r>
      <w:proofErr w:type="spellStart"/>
      <w:r w:rsidRPr="008B5BBD">
        <w:rPr>
          <w:color w:val="000000" w:themeColor="text1"/>
          <w:spacing w:val="7"/>
          <w:sz w:val="28"/>
          <w:szCs w:val="28"/>
        </w:rPr>
        <w:t>временны́ми</w:t>
      </w:r>
      <w:proofErr w:type="spellEnd"/>
      <w:r w:rsidRPr="008B5BBD">
        <w:rPr>
          <w:color w:val="000000" w:themeColor="text1"/>
          <w:spacing w:val="7"/>
          <w:sz w:val="28"/>
          <w:szCs w:val="28"/>
        </w:rPr>
        <w:t xml:space="preserve"> средними. </w:t>
      </w:r>
    </w:p>
    <w:p w14:paraId="6F9344EF" w14:textId="77777777" w:rsidR="00B0015F" w:rsidRPr="008B5BBD" w:rsidRDefault="00B0015F" w:rsidP="008B5BBD">
      <w:pPr>
        <w:pStyle w:val="a6"/>
        <w:shd w:val="clear" w:color="auto" w:fill="FFFFFF"/>
        <w:spacing w:before="0" w:beforeAutospacing="0" w:after="0" w:afterAutospacing="0" w:line="312" w:lineRule="auto"/>
        <w:rPr>
          <w:color w:val="000000" w:themeColor="text1"/>
          <w:spacing w:val="7"/>
          <w:sz w:val="28"/>
          <w:szCs w:val="28"/>
        </w:rPr>
      </w:pPr>
      <w:r w:rsidRPr="008B5BBD">
        <w:rPr>
          <w:color w:val="000000" w:themeColor="text1"/>
          <w:spacing w:val="7"/>
          <w:sz w:val="28"/>
          <w:szCs w:val="28"/>
        </w:rPr>
        <w:t xml:space="preserve">Возможные состояния системы удобно представлять себе как точки </w:t>
      </w:r>
      <w:hyperlink r:id="rId106" w:history="1">
        <w:r w:rsidRPr="008B5BBD">
          <w:rPr>
            <w:color w:val="000000" w:themeColor="text1"/>
            <w:spacing w:val="7"/>
            <w:sz w:val="28"/>
            <w:szCs w:val="28"/>
            <w:bdr w:val="none" w:sz="0" w:space="0" w:color="auto" w:frame="1"/>
          </w:rPr>
          <w:t>фазового пространства</w:t>
        </w:r>
      </w:hyperlink>
      <w:r w:rsidRPr="008B5BBD">
        <w:rPr>
          <w:color w:val="000000" w:themeColor="text1"/>
          <w:spacing w:val="7"/>
          <w:sz w:val="28"/>
          <w:szCs w:val="28"/>
        </w:rPr>
        <w:t>, а её эволюцию с течением времени – как некоторое движение (</w:t>
      </w:r>
      <w:hyperlink r:id="rId107" w:history="1">
        <w:r w:rsidRPr="008B5BBD">
          <w:rPr>
            <w:color w:val="000000" w:themeColor="text1"/>
            <w:spacing w:val="7"/>
            <w:sz w:val="28"/>
            <w:szCs w:val="28"/>
            <w:bdr w:val="none" w:sz="0" w:space="0" w:color="auto" w:frame="1"/>
          </w:rPr>
          <w:t>траекторию</w:t>
        </w:r>
      </w:hyperlink>
      <w:r w:rsidRPr="008B5BBD">
        <w:rPr>
          <w:color w:val="000000" w:themeColor="text1"/>
          <w:spacing w:val="7"/>
          <w:sz w:val="28"/>
          <w:szCs w:val="28"/>
        </w:rPr>
        <w:t xml:space="preserve">) в этом пространстве. Различные физические величины, связанные с данной системой, являются, как правило, функциями координат и импульсов, составляющих систему частиц, т.е. функциями точки её фазового пространства. Такие величины называются фазовыми функциями. </w:t>
      </w:r>
    </w:p>
    <w:p w14:paraId="7FC8688D" w14:textId="77777777" w:rsidR="00B0015F" w:rsidRPr="008B5BBD" w:rsidRDefault="00B0015F" w:rsidP="008B5BBD">
      <w:pPr>
        <w:pStyle w:val="a6"/>
        <w:shd w:val="clear" w:color="auto" w:fill="FFFFFF"/>
        <w:spacing w:before="0" w:beforeAutospacing="0" w:after="0" w:afterAutospacing="0" w:line="312" w:lineRule="auto"/>
        <w:rPr>
          <w:color w:val="000000" w:themeColor="text1"/>
          <w:spacing w:val="7"/>
          <w:sz w:val="28"/>
          <w:szCs w:val="28"/>
        </w:rPr>
      </w:pPr>
      <w:r w:rsidRPr="008B5BBD">
        <w:rPr>
          <w:color w:val="000000" w:themeColor="text1"/>
          <w:spacing w:val="7"/>
          <w:sz w:val="28"/>
          <w:szCs w:val="28"/>
        </w:rPr>
        <w:t xml:space="preserve">При сопоставлении теории с экспериментом приходится сравнивать вычисленные значения тех или иных физических величин с опытными данными. Обычно теоретически легко определяются лишь средние значения фазовых функций по всем состояниям, отвечающим данной энергии (т.н. фазовые средние). С другой стороны, результат всякого измерения представляет собой среднее по времени (т.е. вдоль траектории) от соответствующей фазовой функции. Таким образом, для сравнения опытных данных с теоретическими необходимо обосновать замену </w:t>
      </w:r>
      <w:proofErr w:type="spellStart"/>
      <w:r w:rsidRPr="008B5BBD">
        <w:rPr>
          <w:color w:val="000000" w:themeColor="text1"/>
          <w:spacing w:val="7"/>
          <w:sz w:val="28"/>
          <w:szCs w:val="28"/>
        </w:rPr>
        <w:t>временны́х</w:t>
      </w:r>
      <w:proofErr w:type="spellEnd"/>
      <w:r w:rsidRPr="008B5BBD">
        <w:rPr>
          <w:color w:val="000000" w:themeColor="text1"/>
          <w:spacing w:val="7"/>
          <w:sz w:val="28"/>
          <w:szCs w:val="28"/>
        </w:rPr>
        <w:t xml:space="preserve"> средних фазовыми средними. </w:t>
      </w:r>
    </w:p>
    <w:p w14:paraId="465FE06F" w14:textId="77777777" w:rsidR="00B0015F" w:rsidRPr="008B5BBD" w:rsidRDefault="00B0015F" w:rsidP="008B5BBD">
      <w:pPr>
        <w:pStyle w:val="a6"/>
        <w:shd w:val="clear" w:color="auto" w:fill="FFFFFF"/>
        <w:spacing w:before="0" w:beforeAutospacing="0" w:after="0" w:afterAutospacing="0" w:line="312" w:lineRule="auto"/>
        <w:rPr>
          <w:color w:val="000000" w:themeColor="text1"/>
          <w:spacing w:val="7"/>
          <w:sz w:val="28"/>
          <w:szCs w:val="28"/>
        </w:rPr>
      </w:pPr>
      <w:r w:rsidRPr="008B5BBD">
        <w:rPr>
          <w:color w:val="000000" w:themeColor="text1"/>
          <w:spacing w:val="7"/>
          <w:sz w:val="28"/>
          <w:szCs w:val="28"/>
        </w:rPr>
        <w:t xml:space="preserve">Система, в которой фазовые средние совпадают с </w:t>
      </w:r>
      <w:proofErr w:type="spellStart"/>
      <w:r w:rsidRPr="008B5BBD">
        <w:rPr>
          <w:color w:val="000000" w:themeColor="text1"/>
          <w:spacing w:val="7"/>
          <w:sz w:val="28"/>
          <w:szCs w:val="28"/>
        </w:rPr>
        <w:t>временны́ми</w:t>
      </w:r>
      <w:proofErr w:type="spellEnd"/>
      <w:r w:rsidRPr="008B5BBD">
        <w:rPr>
          <w:color w:val="000000" w:themeColor="text1"/>
          <w:spacing w:val="7"/>
          <w:sz w:val="28"/>
          <w:szCs w:val="28"/>
        </w:rPr>
        <w:t>, и называется эргодической. Выяснение условий, при которых система является эргодической, составляет основную задачу эргодической теории.</w:t>
      </w:r>
    </w:p>
    <w:p w14:paraId="6731DBDD" w14:textId="0C513323" w:rsidR="00B0015F" w:rsidRDefault="00B0015F" w:rsidP="008B5BBD">
      <w:pPr>
        <w:spacing w:line="312" w:lineRule="auto"/>
        <w:rPr>
          <w:rFonts w:ascii="Times New Roman" w:hAnsi="Times New Roman"/>
          <w:color w:val="000000" w:themeColor="text1"/>
          <w:spacing w:val="7"/>
          <w:szCs w:val="28"/>
        </w:rPr>
      </w:pPr>
      <w:r w:rsidRPr="008B5BBD">
        <w:rPr>
          <w:rFonts w:ascii="Times New Roman" w:hAnsi="Times New Roman"/>
          <w:color w:val="000000" w:themeColor="text1"/>
          <w:spacing w:val="7"/>
          <w:szCs w:val="28"/>
        </w:rPr>
        <w:t xml:space="preserve">Полученные в эргодической теории результаты играют важную роль в общей динамике, качественной теории </w:t>
      </w:r>
      <w:hyperlink r:id="rId108" w:history="1">
        <w:r w:rsidRPr="008B5BBD">
          <w:rPr>
            <w:rFonts w:ascii="Times New Roman" w:hAnsi="Times New Roman"/>
            <w:color w:val="000000" w:themeColor="text1"/>
            <w:spacing w:val="7"/>
            <w:szCs w:val="28"/>
            <w:bdr w:val="none" w:sz="0" w:space="0" w:color="auto" w:frame="1"/>
          </w:rPr>
          <w:t>дифференциальных уравнений</w:t>
        </w:r>
      </w:hyperlink>
      <w:r w:rsidRPr="008B5BBD">
        <w:rPr>
          <w:rFonts w:ascii="Times New Roman" w:hAnsi="Times New Roman"/>
          <w:color w:val="000000" w:themeColor="text1"/>
          <w:spacing w:val="7"/>
          <w:szCs w:val="28"/>
        </w:rPr>
        <w:t xml:space="preserve">, теории </w:t>
      </w:r>
      <w:hyperlink r:id="rId109" w:history="1">
        <w:r w:rsidRPr="008B5BBD">
          <w:rPr>
            <w:rFonts w:ascii="Times New Roman" w:hAnsi="Times New Roman"/>
            <w:color w:val="000000" w:themeColor="text1"/>
            <w:spacing w:val="7"/>
            <w:szCs w:val="28"/>
            <w:bdr w:val="none" w:sz="0" w:space="0" w:color="auto" w:frame="1"/>
          </w:rPr>
          <w:t>случайных процессов</w:t>
        </w:r>
      </w:hyperlink>
      <w:r w:rsidRPr="008B5BBD">
        <w:rPr>
          <w:rFonts w:ascii="Times New Roman" w:hAnsi="Times New Roman"/>
          <w:color w:val="000000" w:themeColor="text1"/>
          <w:spacing w:val="7"/>
          <w:szCs w:val="28"/>
        </w:rPr>
        <w:t xml:space="preserve"> и в других вопросах.</w:t>
      </w:r>
    </w:p>
    <w:p w14:paraId="222378F8" w14:textId="45E47EDC" w:rsidR="00E46C48" w:rsidRDefault="00E46C48" w:rsidP="008B5BBD">
      <w:pPr>
        <w:spacing w:line="312" w:lineRule="auto"/>
        <w:rPr>
          <w:rFonts w:ascii="Times New Roman" w:hAnsi="Times New Roman"/>
          <w:color w:val="000000" w:themeColor="text1"/>
          <w:spacing w:val="7"/>
          <w:szCs w:val="28"/>
        </w:rPr>
      </w:pPr>
    </w:p>
    <w:p w14:paraId="69E3A3AC" w14:textId="204E922D" w:rsidR="00E46C48" w:rsidRPr="00E46C48" w:rsidRDefault="00E46C48" w:rsidP="008B5BBD">
      <w:pPr>
        <w:spacing w:line="312" w:lineRule="auto"/>
        <w:rPr>
          <w:rFonts w:ascii="Times New Roman" w:hAnsi="Times New Roman"/>
          <w:color w:val="000000" w:themeColor="text1"/>
          <w:spacing w:val="7"/>
          <w:szCs w:val="28"/>
        </w:rPr>
      </w:pPr>
      <w:r w:rsidRPr="00E46C48">
        <w:rPr>
          <w:rFonts w:ascii="Times New Roman" w:hAnsi="Times New Roman"/>
          <w:color w:val="2C2D2E"/>
          <w:szCs w:val="28"/>
          <w:shd w:val="clear" w:color="auto" w:fill="FFFFFF"/>
        </w:rPr>
        <w:t xml:space="preserve">В более простой формулировке: для эргодической системы среднее по ансамблю </w:t>
      </w:r>
      <w:r w:rsidRPr="00E46C48">
        <w:rPr>
          <w:rFonts w:ascii="Times New Roman" w:hAnsi="Times New Roman"/>
          <w:color w:val="2C2D2E"/>
          <w:szCs w:val="28"/>
          <w:shd w:val="clear" w:color="auto" w:fill="FFFFFF"/>
        </w:rPr>
        <w:t xml:space="preserve">элементов системы </w:t>
      </w:r>
      <w:r w:rsidRPr="00E46C48">
        <w:rPr>
          <w:rFonts w:ascii="Times New Roman" w:hAnsi="Times New Roman"/>
          <w:color w:val="2C2D2E"/>
          <w:szCs w:val="28"/>
          <w:shd w:val="clear" w:color="auto" w:fill="FFFFFF"/>
        </w:rPr>
        <w:t>совпадает со средним по времени. То есть смысл какой: для расчёта/определения параметров системы можно долго-долго смотреть за поведением одного её элемента, а можно за очень короткое время рассмотреть все (ну или достаточно много) её элементов. В обоих случаях получатся одинаковые результаты.</w:t>
      </w:r>
    </w:p>
    <w:p w14:paraId="07CA7099" w14:textId="77777777" w:rsidR="00E46C48" w:rsidRPr="00E46C48" w:rsidRDefault="00E46C48" w:rsidP="008B5BBD">
      <w:pPr>
        <w:spacing w:line="312" w:lineRule="auto"/>
        <w:rPr>
          <w:rFonts w:ascii="Times New Roman" w:hAnsi="Times New Roman"/>
          <w:color w:val="000000" w:themeColor="text1"/>
          <w:spacing w:val="7"/>
          <w:szCs w:val="28"/>
        </w:rPr>
      </w:pPr>
    </w:p>
    <w:p w14:paraId="6F492C64" w14:textId="77777777" w:rsidR="00F359F2" w:rsidRPr="00312834" w:rsidRDefault="00F359F2" w:rsidP="0048788C">
      <w:pPr>
        <w:spacing w:line="312" w:lineRule="auto"/>
        <w:rPr>
          <w:rFonts w:ascii="Times New Roman" w:hAnsi="Times New Roman"/>
          <w:b/>
          <w:i/>
          <w:szCs w:val="28"/>
        </w:rPr>
      </w:pPr>
      <w:r w:rsidRPr="00312834">
        <w:rPr>
          <w:rFonts w:ascii="Times New Roman" w:hAnsi="Times New Roman"/>
          <w:b/>
          <w:i/>
          <w:szCs w:val="28"/>
        </w:rPr>
        <w:tab/>
        <w:t xml:space="preserve">Медленные и быстрые переменные. Уменьшение размерности торов в зонах параметрического резонанса с помощью замены переменных - введения резонансной </w:t>
      </w:r>
      <w:r>
        <w:rPr>
          <w:rFonts w:ascii="Times New Roman" w:hAnsi="Times New Roman"/>
          <w:b/>
          <w:i/>
          <w:szCs w:val="28"/>
        </w:rPr>
        <w:t xml:space="preserve">(временной) </w:t>
      </w:r>
      <w:proofErr w:type="spellStart"/>
      <w:r w:rsidRPr="00312834">
        <w:rPr>
          <w:rFonts w:ascii="Times New Roman" w:hAnsi="Times New Roman"/>
          <w:b/>
          <w:i/>
          <w:szCs w:val="28"/>
        </w:rPr>
        <w:t>расстройки</w:t>
      </w:r>
      <w:proofErr w:type="spellEnd"/>
      <w:r w:rsidRPr="00312834">
        <w:rPr>
          <w:rFonts w:ascii="Times New Roman" w:hAnsi="Times New Roman"/>
          <w:b/>
          <w:i/>
          <w:szCs w:val="28"/>
        </w:rPr>
        <w:t xml:space="preserve">. Одночастотные колебания в расширенном фазовом пространстве. Критерий устойчивости </w:t>
      </w:r>
      <w:r>
        <w:rPr>
          <w:rFonts w:ascii="Times New Roman" w:hAnsi="Times New Roman"/>
          <w:b/>
          <w:i/>
          <w:szCs w:val="28"/>
        </w:rPr>
        <w:t xml:space="preserve">решения </w:t>
      </w:r>
      <w:r w:rsidRPr="00312834">
        <w:rPr>
          <w:rFonts w:ascii="Times New Roman" w:hAnsi="Times New Roman"/>
          <w:b/>
          <w:i/>
          <w:szCs w:val="28"/>
        </w:rPr>
        <w:t xml:space="preserve">как условие </w:t>
      </w:r>
      <w:proofErr w:type="spellStart"/>
      <w:r w:rsidRPr="00312834">
        <w:rPr>
          <w:rFonts w:ascii="Times New Roman" w:hAnsi="Times New Roman"/>
          <w:b/>
          <w:i/>
          <w:szCs w:val="28"/>
        </w:rPr>
        <w:t>неразрушаемости</w:t>
      </w:r>
      <w:proofErr w:type="spellEnd"/>
      <w:r w:rsidRPr="00312834">
        <w:rPr>
          <w:rFonts w:ascii="Times New Roman" w:hAnsi="Times New Roman"/>
          <w:b/>
          <w:i/>
          <w:szCs w:val="28"/>
        </w:rPr>
        <w:t xml:space="preserve"> порождающих торов и близости (</w:t>
      </w:r>
      <w:proofErr w:type="spellStart"/>
      <w:r w:rsidRPr="00312834">
        <w:rPr>
          <w:rFonts w:ascii="Times New Roman" w:hAnsi="Times New Roman"/>
          <w:b/>
          <w:i/>
          <w:szCs w:val="28"/>
        </w:rPr>
        <w:t>неразбегания</w:t>
      </w:r>
      <w:proofErr w:type="spellEnd"/>
      <w:r w:rsidRPr="00312834">
        <w:rPr>
          <w:rFonts w:ascii="Times New Roman" w:hAnsi="Times New Roman"/>
          <w:b/>
          <w:i/>
          <w:szCs w:val="28"/>
        </w:rPr>
        <w:t xml:space="preserve">) фаз. </w:t>
      </w:r>
    </w:p>
    <w:p w14:paraId="6538DFE1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</w:p>
    <w:p w14:paraId="51F195C6" w14:textId="77777777" w:rsidR="00F359F2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 xml:space="preserve">Рациональная связь между частотами приводит к изменению числа медленных переменных в рассматриваемой системе. </w:t>
      </w:r>
    </w:p>
    <w:p w14:paraId="3C0BC15E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>Действительно. Пусть выполнено условие (</w:t>
      </w:r>
      <w:r>
        <w:rPr>
          <w:rFonts w:ascii="Times New Roman" w:hAnsi="Times New Roman"/>
          <w:szCs w:val="28"/>
        </w:rPr>
        <w:t>11</w:t>
      </w:r>
      <w:r w:rsidRPr="00312834">
        <w:rPr>
          <w:rFonts w:ascii="Times New Roman" w:hAnsi="Times New Roman"/>
          <w:szCs w:val="28"/>
        </w:rPr>
        <w:t>.4). Сделаем замену угловых переменных в системе (</w:t>
      </w:r>
      <w:r>
        <w:rPr>
          <w:rFonts w:ascii="Times New Roman" w:hAnsi="Times New Roman"/>
          <w:szCs w:val="28"/>
        </w:rPr>
        <w:t>11</w:t>
      </w:r>
      <w:r w:rsidRPr="00312834">
        <w:rPr>
          <w:rFonts w:ascii="Times New Roman" w:hAnsi="Times New Roman"/>
          <w:szCs w:val="28"/>
        </w:rPr>
        <w:t>.13) по формуле</w:t>
      </w:r>
    </w:p>
    <w:p w14:paraId="2A061754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</w:p>
    <w:p w14:paraId="46B9C5BC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position w:val="-28"/>
          <w:szCs w:val="28"/>
        </w:rPr>
        <w:object w:dxaOrig="1660" w:dyaOrig="760" w14:anchorId="5490124B">
          <v:shape id="_x0000_i1077" type="#_x0000_t75" style="width:83.5pt;height:38.3pt" o:ole="">
            <v:imagedata r:id="rId110" o:title=""/>
          </v:shape>
          <o:OLEObject Type="Embed" ProgID="Equation.2" ShapeID="_x0000_i1077" DrawAspect="Content" ObjectID="_1793353763" r:id="rId111"/>
        </w:object>
      </w:r>
      <w:r w:rsidRPr="00312834">
        <w:rPr>
          <w:rFonts w:ascii="Times New Roman" w:hAnsi="Times New Roman"/>
          <w:szCs w:val="28"/>
        </w:rPr>
        <w:t xml:space="preserve">                                                        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>.4)</w:t>
      </w:r>
    </w:p>
    <w:p w14:paraId="5FE39D6E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>Тогда</w:t>
      </w:r>
    </w:p>
    <w:p w14:paraId="3A1B6086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position w:val="-28"/>
          <w:szCs w:val="28"/>
        </w:rPr>
        <w:object w:dxaOrig="3640" w:dyaOrig="760" w14:anchorId="361AA236">
          <v:shape id="_x0000_i1078" type="#_x0000_t75" style="width:182.3pt;height:38.3pt" o:ole="">
            <v:imagedata r:id="rId112" o:title=""/>
          </v:shape>
          <o:OLEObject Type="Embed" ProgID="Equation.2" ShapeID="_x0000_i1078" DrawAspect="Content" ObjectID="_1793353764" r:id="rId113"/>
        </w:object>
      </w:r>
      <w:r w:rsidRPr="00312834">
        <w:rPr>
          <w:rFonts w:ascii="Times New Roman" w:hAnsi="Times New Roman"/>
          <w:szCs w:val="28"/>
        </w:rPr>
        <w:t xml:space="preserve">                                     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 xml:space="preserve">.5) </w:t>
      </w:r>
    </w:p>
    <w:p w14:paraId="4752CD2B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</w:p>
    <w:p w14:paraId="4E95D851" w14:textId="1D46F5EC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 xml:space="preserve">Таким образом, новая переменная </w:t>
      </w:r>
      <w:r w:rsidRPr="00312834">
        <w:rPr>
          <w:rFonts w:ascii="Times New Roman" w:hAnsi="Times New Roman"/>
          <w:position w:val="-6"/>
          <w:szCs w:val="28"/>
        </w:rPr>
        <w:object w:dxaOrig="260" w:dyaOrig="260" w14:anchorId="36CDB8BA">
          <v:shape id="_x0000_i1079" type="#_x0000_t75" style="width:12.65pt;height:12.65pt" o:ole="">
            <v:imagedata r:id="rId114" o:title=""/>
          </v:shape>
          <o:OLEObject Type="Embed" ProgID="Equation.2" ShapeID="_x0000_i1079" DrawAspect="Content" ObjectID="_1793353765" r:id="rId115"/>
        </w:object>
      </w:r>
      <w:r w:rsidRPr="00312834">
        <w:rPr>
          <w:rFonts w:ascii="Times New Roman" w:hAnsi="Times New Roman"/>
          <w:szCs w:val="28"/>
        </w:rPr>
        <w:t xml:space="preserve">, называемая фазовой </w:t>
      </w:r>
      <w:r>
        <w:rPr>
          <w:rFonts w:ascii="Times New Roman" w:hAnsi="Times New Roman"/>
          <w:szCs w:val="28"/>
        </w:rPr>
        <w:t xml:space="preserve">или резонансной </w:t>
      </w:r>
      <w:proofErr w:type="spellStart"/>
      <w:r w:rsidRPr="00312834">
        <w:rPr>
          <w:rFonts w:ascii="Times New Roman" w:hAnsi="Times New Roman"/>
          <w:szCs w:val="28"/>
        </w:rPr>
        <w:t>рас</w:t>
      </w:r>
      <w:r w:rsidR="00966A77">
        <w:rPr>
          <w:rFonts w:ascii="Times New Roman" w:hAnsi="Times New Roman"/>
          <w:szCs w:val="28"/>
        </w:rPr>
        <w:t>с</w:t>
      </w:r>
      <w:r w:rsidRPr="00312834">
        <w:rPr>
          <w:rFonts w:ascii="Times New Roman" w:hAnsi="Times New Roman"/>
          <w:szCs w:val="28"/>
        </w:rPr>
        <w:t>тройкой</w:t>
      </w:r>
      <w:proofErr w:type="spellEnd"/>
      <w:r w:rsidRPr="00312834">
        <w:rPr>
          <w:rFonts w:ascii="Times New Roman" w:hAnsi="Times New Roman"/>
          <w:szCs w:val="28"/>
        </w:rPr>
        <w:t xml:space="preserve"> в системе (</w:t>
      </w:r>
      <w:r>
        <w:rPr>
          <w:rFonts w:ascii="Times New Roman" w:hAnsi="Times New Roman"/>
          <w:szCs w:val="28"/>
        </w:rPr>
        <w:t>11</w:t>
      </w:r>
      <w:r w:rsidRPr="00312834">
        <w:rPr>
          <w:rFonts w:ascii="Times New Roman" w:hAnsi="Times New Roman"/>
          <w:szCs w:val="28"/>
        </w:rPr>
        <w:t>.13), просто не меняется, и сама система принимает вид</w:t>
      </w:r>
    </w:p>
    <w:p w14:paraId="65987244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position w:val="-16"/>
          <w:szCs w:val="28"/>
        </w:rPr>
        <w:object w:dxaOrig="3019" w:dyaOrig="440" w14:anchorId="0D347983">
          <v:shape id="_x0000_i1080" type="#_x0000_t75" style="width:150.6pt;height:21.6pt" o:ole="">
            <v:imagedata r:id="rId116" o:title=""/>
          </v:shape>
          <o:OLEObject Type="Embed" ProgID="Equation.2" ShapeID="_x0000_i1080" DrawAspect="Content" ObjectID="_1793353766" r:id="rId117"/>
        </w:object>
      </w:r>
      <w:r w:rsidRPr="00312834">
        <w:rPr>
          <w:rFonts w:ascii="Times New Roman" w:hAnsi="Times New Roman"/>
          <w:szCs w:val="28"/>
        </w:rPr>
        <w:t xml:space="preserve">                                            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>.6)</w:t>
      </w:r>
    </w:p>
    <w:p w14:paraId="2464888D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 xml:space="preserve">Введение фазовой </w:t>
      </w:r>
      <w:proofErr w:type="spellStart"/>
      <w:r w:rsidRPr="00312834">
        <w:rPr>
          <w:rFonts w:ascii="Times New Roman" w:hAnsi="Times New Roman"/>
          <w:szCs w:val="28"/>
        </w:rPr>
        <w:t>расстройки</w:t>
      </w:r>
      <w:proofErr w:type="spellEnd"/>
      <w:r w:rsidRPr="00312834">
        <w:rPr>
          <w:rFonts w:ascii="Times New Roman" w:hAnsi="Times New Roman"/>
          <w:szCs w:val="28"/>
        </w:rPr>
        <w:t xml:space="preserve"> </w:t>
      </w:r>
      <w:r w:rsidRPr="00312834">
        <w:rPr>
          <w:rFonts w:ascii="Times New Roman" w:hAnsi="Times New Roman"/>
          <w:position w:val="-6"/>
          <w:szCs w:val="28"/>
        </w:rPr>
        <w:object w:dxaOrig="260" w:dyaOrig="260" w14:anchorId="31264413">
          <v:shape id="_x0000_i1081" type="#_x0000_t75" style="width:12.65pt;height:12.65pt" o:ole="">
            <v:imagedata r:id="rId114" o:title=""/>
          </v:shape>
          <o:OLEObject Type="Embed" ProgID="Equation.2" ShapeID="_x0000_i1081" DrawAspect="Content" ObjectID="_1793353767" r:id="rId118"/>
        </w:object>
      </w:r>
      <w:r w:rsidRPr="00312834">
        <w:rPr>
          <w:rFonts w:ascii="Times New Roman" w:hAnsi="Times New Roman"/>
          <w:szCs w:val="28"/>
        </w:rPr>
        <w:t xml:space="preserve"> обеспечивает переход двухчастотной системы (</w:t>
      </w:r>
      <w:r>
        <w:rPr>
          <w:rFonts w:ascii="Times New Roman" w:hAnsi="Times New Roman"/>
          <w:szCs w:val="28"/>
        </w:rPr>
        <w:t>11</w:t>
      </w:r>
      <w:r w:rsidRPr="00312834">
        <w:rPr>
          <w:rFonts w:ascii="Times New Roman" w:hAnsi="Times New Roman"/>
          <w:szCs w:val="28"/>
        </w:rPr>
        <w:t xml:space="preserve">.13)  с одной “медленной переменной” </w:t>
      </w:r>
      <w:r w:rsidRPr="00312834">
        <w:rPr>
          <w:rFonts w:ascii="Times New Roman" w:hAnsi="Times New Roman"/>
          <w:position w:val="-12"/>
          <w:szCs w:val="28"/>
        </w:rPr>
        <w:object w:dxaOrig="220" w:dyaOrig="320" w14:anchorId="240E4A32">
          <v:shape id="_x0000_i1082" type="#_x0000_t75" style="width:11.5pt;height:15.55pt" o:ole="">
            <v:imagedata r:id="rId119" o:title=""/>
          </v:shape>
          <o:OLEObject Type="Embed" ProgID="Equation.2" ShapeID="_x0000_i1082" DrawAspect="Content" ObjectID="_1793353768" r:id="rId120"/>
        </w:object>
      </w:r>
      <w:r w:rsidRPr="00312834">
        <w:rPr>
          <w:rFonts w:ascii="Times New Roman" w:hAnsi="Times New Roman"/>
          <w:szCs w:val="28"/>
        </w:rPr>
        <w:t xml:space="preserve"> и двумя “быстрыми” </w:t>
      </w:r>
      <w:r w:rsidRPr="00312834">
        <w:rPr>
          <w:rFonts w:ascii="Times New Roman" w:hAnsi="Times New Roman"/>
          <w:position w:val="-16"/>
          <w:szCs w:val="28"/>
        </w:rPr>
        <w:object w:dxaOrig="720" w:dyaOrig="440" w14:anchorId="534129F8">
          <v:shape id="_x0000_i1083" type="#_x0000_t75" style="width:36pt;height:21.6pt" o:ole="">
            <v:imagedata r:id="rId121" o:title=""/>
          </v:shape>
          <o:OLEObject Type="Embed" ProgID="Equation.2" ShapeID="_x0000_i1083" DrawAspect="Content" ObjectID="_1793353769" r:id="rId122"/>
        </w:object>
      </w:r>
      <w:r w:rsidRPr="00312834">
        <w:rPr>
          <w:rFonts w:ascii="Times New Roman" w:hAnsi="Times New Roman"/>
          <w:szCs w:val="28"/>
        </w:rPr>
        <w:t xml:space="preserve"> на двумерном торе в одночастотную систему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 xml:space="preserve">.6) с двумя “медленными переменными” </w:t>
      </w:r>
      <w:r w:rsidRPr="00312834">
        <w:rPr>
          <w:rFonts w:ascii="Times New Roman" w:hAnsi="Times New Roman"/>
          <w:position w:val="-16"/>
          <w:szCs w:val="28"/>
        </w:rPr>
        <w:object w:dxaOrig="680" w:dyaOrig="440" w14:anchorId="05F3E5B7">
          <v:shape id="_x0000_i1084" type="#_x0000_t75" style="width:33.7pt;height:21.6pt" o:ole="">
            <v:imagedata r:id="rId123" o:title=""/>
          </v:shape>
          <o:OLEObject Type="Embed" ProgID="Equation.2" ShapeID="_x0000_i1084" DrawAspect="Content" ObjectID="_1793353770" r:id="rId124"/>
        </w:object>
      </w:r>
      <w:r w:rsidRPr="00312834">
        <w:rPr>
          <w:rFonts w:ascii="Times New Roman" w:hAnsi="Times New Roman"/>
          <w:szCs w:val="28"/>
        </w:rPr>
        <w:t xml:space="preserve"> и одной “быстрой” </w:t>
      </w:r>
      <w:r w:rsidRPr="00312834">
        <w:rPr>
          <w:rFonts w:ascii="Times New Roman" w:hAnsi="Times New Roman"/>
          <w:position w:val="-12"/>
          <w:szCs w:val="28"/>
        </w:rPr>
        <w:object w:dxaOrig="260" w:dyaOrig="320" w14:anchorId="78C0500E">
          <v:shape id="_x0000_i1085" type="#_x0000_t75" style="width:12.65pt;height:15.55pt" o:ole="">
            <v:imagedata r:id="rId125" o:title=""/>
          </v:shape>
          <o:OLEObject Type="Embed" ProgID="Equation.2" ShapeID="_x0000_i1085" DrawAspect="Content" ObjectID="_1793353771" r:id="rId126"/>
        </w:object>
      </w:r>
      <w:r w:rsidRPr="00312834">
        <w:rPr>
          <w:rFonts w:ascii="Times New Roman" w:hAnsi="Times New Roman"/>
          <w:szCs w:val="28"/>
        </w:rPr>
        <w:t xml:space="preserve"> на одномерном торе.</w:t>
      </w:r>
    </w:p>
    <w:p w14:paraId="3FD747A3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>Рассмотрим систему уравнений Матье (</w:t>
      </w:r>
      <w:r>
        <w:rPr>
          <w:rFonts w:ascii="Times New Roman" w:hAnsi="Times New Roman"/>
          <w:szCs w:val="28"/>
        </w:rPr>
        <w:t>11</w:t>
      </w:r>
      <w:r w:rsidRPr="00312834">
        <w:rPr>
          <w:rFonts w:ascii="Times New Roman" w:hAnsi="Times New Roman"/>
          <w:szCs w:val="28"/>
        </w:rPr>
        <w:t xml:space="preserve">.12). При малых </w:t>
      </w:r>
      <w:r w:rsidRPr="00312834">
        <w:rPr>
          <w:rFonts w:ascii="Times New Roman" w:hAnsi="Times New Roman"/>
          <w:position w:val="-6"/>
          <w:szCs w:val="28"/>
        </w:rPr>
        <w:object w:dxaOrig="220" w:dyaOrig="260" w14:anchorId="04CC1A3B">
          <v:shape id="_x0000_i1086" type="#_x0000_t75" style="width:11.5pt;height:12.65pt" o:ole="">
            <v:imagedata r:id="rId14" o:title=""/>
          </v:shape>
          <o:OLEObject Type="Embed" ProgID="Equation.2" ShapeID="_x0000_i1086" DrawAspect="Content" ObjectID="_1793353772" r:id="rId127"/>
        </w:object>
      </w:r>
      <w:r w:rsidRPr="00312834">
        <w:rPr>
          <w:rFonts w:ascii="Times New Roman" w:hAnsi="Times New Roman"/>
          <w:szCs w:val="28"/>
        </w:rPr>
        <w:t xml:space="preserve"> она является “возмущением” порождающей системы (</w:t>
      </w:r>
      <w:r>
        <w:rPr>
          <w:rFonts w:ascii="Times New Roman" w:hAnsi="Times New Roman"/>
          <w:szCs w:val="28"/>
        </w:rPr>
        <w:t>11</w:t>
      </w:r>
      <w:r w:rsidRPr="00312834">
        <w:rPr>
          <w:rFonts w:ascii="Times New Roman" w:hAnsi="Times New Roman"/>
          <w:szCs w:val="28"/>
        </w:rPr>
        <w:t>.13). Ее устойчивость при малой глубине модуляции можно неформально интерпретировать как сохранение близости решений (</w:t>
      </w:r>
      <w:r>
        <w:rPr>
          <w:rFonts w:ascii="Times New Roman" w:hAnsi="Times New Roman"/>
          <w:szCs w:val="28"/>
        </w:rPr>
        <w:t>11</w:t>
      </w:r>
      <w:r w:rsidRPr="00312834">
        <w:rPr>
          <w:rFonts w:ascii="Times New Roman" w:hAnsi="Times New Roman"/>
          <w:szCs w:val="28"/>
        </w:rPr>
        <w:t>.12) к решениям системы (</w:t>
      </w:r>
      <w:r>
        <w:rPr>
          <w:rFonts w:ascii="Times New Roman" w:hAnsi="Times New Roman"/>
          <w:szCs w:val="28"/>
        </w:rPr>
        <w:t>11</w:t>
      </w:r>
      <w:r w:rsidRPr="00312834">
        <w:rPr>
          <w:rFonts w:ascii="Times New Roman" w:hAnsi="Times New Roman"/>
          <w:szCs w:val="28"/>
        </w:rPr>
        <w:t xml:space="preserve">.13). Во всяком случае, при малых </w:t>
      </w:r>
      <w:r w:rsidRPr="00312834">
        <w:rPr>
          <w:rFonts w:ascii="Times New Roman" w:hAnsi="Times New Roman"/>
          <w:position w:val="-6"/>
          <w:szCs w:val="28"/>
        </w:rPr>
        <w:object w:dxaOrig="220" w:dyaOrig="260" w14:anchorId="251707B3">
          <v:shape id="_x0000_i1087" type="#_x0000_t75" style="width:11.5pt;height:12.65pt" o:ole="">
            <v:imagedata r:id="rId128" o:title=""/>
          </v:shape>
          <o:OLEObject Type="Embed" ProgID="Equation.2" ShapeID="_x0000_i1087" DrawAspect="Content" ObjectID="_1793353773" r:id="rId129"/>
        </w:object>
      </w:r>
      <w:r w:rsidRPr="00312834">
        <w:rPr>
          <w:rFonts w:ascii="Times New Roman" w:hAnsi="Times New Roman"/>
          <w:szCs w:val="28"/>
        </w:rPr>
        <w:t xml:space="preserve">, тор, на котором находятся решения, должен деформироваться слабо. Это означает, что содержащие малый множитель </w:t>
      </w:r>
      <w:r w:rsidRPr="00312834">
        <w:rPr>
          <w:rFonts w:ascii="Times New Roman" w:hAnsi="Times New Roman"/>
          <w:position w:val="-6"/>
          <w:szCs w:val="28"/>
        </w:rPr>
        <w:object w:dxaOrig="220" w:dyaOrig="260" w14:anchorId="7F8F35B1">
          <v:shape id="_x0000_i1088" type="#_x0000_t75" style="width:11.5pt;height:12.65pt" o:ole="">
            <v:imagedata r:id="rId128" o:title=""/>
          </v:shape>
          <o:OLEObject Type="Embed" ProgID="Equation.2" ShapeID="_x0000_i1088" DrawAspect="Content" ObjectID="_1793353774" r:id="rId130"/>
        </w:object>
      </w:r>
      <w:r w:rsidRPr="00312834">
        <w:rPr>
          <w:rFonts w:ascii="Times New Roman" w:hAnsi="Times New Roman"/>
          <w:szCs w:val="28"/>
        </w:rPr>
        <w:t xml:space="preserve"> слагаемые в правых частях системы (</w:t>
      </w:r>
      <w:r>
        <w:rPr>
          <w:rFonts w:ascii="Times New Roman" w:hAnsi="Times New Roman"/>
          <w:szCs w:val="28"/>
        </w:rPr>
        <w:t>11</w:t>
      </w:r>
      <w:r w:rsidRPr="00312834">
        <w:rPr>
          <w:rFonts w:ascii="Times New Roman" w:hAnsi="Times New Roman"/>
          <w:szCs w:val="28"/>
        </w:rPr>
        <w:t>.12) не должны иметь постоянной составляющей.</w:t>
      </w:r>
    </w:p>
    <w:p w14:paraId="40E41DD1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 xml:space="preserve"> Если частота </w:t>
      </w:r>
      <w:r w:rsidRPr="00312834">
        <w:rPr>
          <w:rFonts w:ascii="Times New Roman" w:hAnsi="Times New Roman"/>
          <w:position w:val="-6"/>
          <w:szCs w:val="28"/>
        </w:rPr>
        <w:object w:dxaOrig="279" w:dyaOrig="260" w14:anchorId="340BB512">
          <v:shape id="_x0000_i1089" type="#_x0000_t75" style="width:14.4pt;height:12.65pt" o:ole="">
            <v:imagedata r:id="rId91" o:title=""/>
          </v:shape>
          <o:OLEObject Type="Embed" ProgID="Equation.2" ShapeID="_x0000_i1089" DrawAspect="Content" ObjectID="_1793353775" r:id="rId131"/>
        </w:object>
      </w:r>
      <w:r w:rsidRPr="00312834">
        <w:rPr>
          <w:rFonts w:ascii="Times New Roman" w:hAnsi="Times New Roman"/>
          <w:szCs w:val="28"/>
        </w:rPr>
        <w:t xml:space="preserve"> иррациональна, то по теореме об усреднении временное среднее вдоль решения порождающей системы от содержащих малый множитель </w:t>
      </w:r>
      <w:r w:rsidRPr="00312834">
        <w:rPr>
          <w:rFonts w:ascii="Times New Roman" w:hAnsi="Times New Roman"/>
          <w:position w:val="-6"/>
          <w:szCs w:val="28"/>
        </w:rPr>
        <w:object w:dxaOrig="220" w:dyaOrig="260" w14:anchorId="402E516D">
          <v:shape id="_x0000_i1090" type="#_x0000_t75" style="width:11.5pt;height:12.65pt" o:ole="">
            <v:imagedata r:id="rId128" o:title=""/>
          </v:shape>
          <o:OLEObject Type="Embed" ProgID="Equation.2" ShapeID="_x0000_i1090" DrawAspect="Content" ObjectID="_1793353776" r:id="rId132"/>
        </w:object>
      </w:r>
      <w:r w:rsidRPr="00312834">
        <w:rPr>
          <w:rFonts w:ascii="Times New Roman" w:hAnsi="Times New Roman"/>
          <w:szCs w:val="28"/>
        </w:rPr>
        <w:t xml:space="preserve"> слагаемых в правых частях системы (</w:t>
      </w:r>
      <w:r>
        <w:rPr>
          <w:rFonts w:ascii="Times New Roman" w:hAnsi="Times New Roman"/>
          <w:szCs w:val="28"/>
        </w:rPr>
        <w:t>11</w:t>
      </w:r>
      <w:r w:rsidRPr="00312834">
        <w:rPr>
          <w:rFonts w:ascii="Times New Roman" w:hAnsi="Times New Roman"/>
          <w:szCs w:val="28"/>
        </w:rPr>
        <w:t xml:space="preserve">.12) равно пространственному среднему, которое равно нулю. </w:t>
      </w:r>
    </w:p>
    <w:p w14:paraId="0A58C075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</w:p>
    <w:p w14:paraId="09DC00B4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position w:val="-60"/>
          <w:szCs w:val="28"/>
        </w:rPr>
        <w:object w:dxaOrig="4920" w:dyaOrig="1359" w14:anchorId="4BF68CED">
          <v:shape id="_x0000_i1091" type="#_x0000_t75" style="width:245.95pt;height:68.55pt" o:ole="">
            <v:imagedata r:id="rId133" o:title=""/>
          </v:shape>
          <o:OLEObject Type="Embed" ProgID="Equation.2" ShapeID="_x0000_i1091" DrawAspect="Content" ObjectID="_1793353777" r:id="rId134"/>
        </w:object>
      </w:r>
      <w:r w:rsidRPr="00312834">
        <w:rPr>
          <w:rFonts w:ascii="Times New Roman" w:hAnsi="Times New Roman"/>
          <w:szCs w:val="28"/>
        </w:rPr>
        <w:t xml:space="preserve">                         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>.7)</w:t>
      </w:r>
    </w:p>
    <w:p w14:paraId="5813B5B5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</w:p>
    <w:p w14:paraId="072EC310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position w:val="-62"/>
          <w:szCs w:val="28"/>
        </w:rPr>
        <w:object w:dxaOrig="4360" w:dyaOrig="1400" w14:anchorId="4C894121">
          <v:shape id="_x0000_i1092" type="#_x0000_t75" style="width:218.3pt;height:69.7pt" o:ole="">
            <v:imagedata r:id="rId135" o:title=""/>
          </v:shape>
          <o:OLEObject Type="Embed" ProgID="Equation.2" ShapeID="_x0000_i1092" DrawAspect="Content" ObjectID="_1793353778" r:id="rId136"/>
        </w:object>
      </w:r>
      <w:r w:rsidRPr="00312834">
        <w:rPr>
          <w:rFonts w:ascii="Times New Roman" w:hAnsi="Times New Roman"/>
          <w:szCs w:val="28"/>
        </w:rPr>
        <w:t xml:space="preserve">                              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 xml:space="preserve">.8) </w:t>
      </w:r>
    </w:p>
    <w:p w14:paraId="27FDFC47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</w:p>
    <w:p w14:paraId="55C403DD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 xml:space="preserve">Если же частота  </w:t>
      </w:r>
      <w:r w:rsidRPr="00312834">
        <w:rPr>
          <w:rFonts w:ascii="Times New Roman" w:hAnsi="Times New Roman"/>
          <w:position w:val="-6"/>
          <w:szCs w:val="28"/>
        </w:rPr>
        <w:object w:dxaOrig="279" w:dyaOrig="260" w14:anchorId="48947172">
          <v:shape id="_x0000_i1093" type="#_x0000_t75" style="width:14.4pt;height:12.65pt" o:ole="">
            <v:imagedata r:id="rId91" o:title=""/>
          </v:shape>
          <o:OLEObject Type="Embed" ProgID="Equation.2" ShapeID="_x0000_i1093" DrawAspect="Content" ObjectID="_1793353779" r:id="rId137"/>
        </w:object>
      </w:r>
      <w:r w:rsidRPr="00312834">
        <w:rPr>
          <w:rFonts w:ascii="Times New Roman" w:hAnsi="Times New Roman"/>
          <w:szCs w:val="28"/>
        </w:rPr>
        <w:t xml:space="preserve"> рациональна и выполнено соотношение (</w:t>
      </w:r>
      <w:r>
        <w:rPr>
          <w:rFonts w:ascii="Times New Roman" w:hAnsi="Times New Roman"/>
          <w:szCs w:val="28"/>
        </w:rPr>
        <w:t>11</w:t>
      </w:r>
      <w:r w:rsidRPr="00312834">
        <w:rPr>
          <w:rFonts w:ascii="Times New Roman" w:hAnsi="Times New Roman"/>
          <w:szCs w:val="28"/>
        </w:rPr>
        <w:t xml:space="preserve">.4), то прежде всего сделаем замену переменных, введя фазовую </w:t>
      </w:r>
      <w:proofErr w:type="spellStart"/>
      <w:r w:rsidRPr="00312834">
        <w:rPr>
          <w:rFonts w:ascii="Times New Roman" w:hAnsi="Times New Roman"/>
          <w:szCs w:val="28"/>
        </w:rPr>
        <w:t>расстройку</w:t>
      </w:r>
      <w:proofErr w:type="spellEnd"/>
      <w:r w:rsidRPr="00312834">
        <w:rPr>
          <w:rFonts w:ascii="Times New Roman" w:hAnsi="Times New Roman"/>
          <w:szCs w:val="28"/>
        </w:rPr>
        <w:t xml:space="preserve">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>.4).</w:t>
      </w:r>
    </w:p>
    <w:p w14:paraId="5BD5077B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>В этом случае получим систему вида</w:t>
      </w:r>
    </w:p>
    <w:p w14:paraId="168CDD7E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</w:p>
    <w:p w14:paraId="3519DC27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position w:val="-108"/>
          <w:szCs w:val="28"/>
        </w:rPr>
        <w:object w:dxaOrig="4500" w:dyaOrig="2360" w14:anchorId="01D0EFD2">
          <v:shape id="_x0000_i1094" type="#_x0000_t75" style="width:224.95pt;height:117.5pt" o:ole="">
            <v:imagedata r:id="rId138" o:title=""/>
          </v:shape>
          <o:OLEObject Type="Embed" ProgID="Equation.2" ShapeID="_x0000_i1094" DrawAspect="Content" ObjectID="_1793353780" r:id="rId139"/>
        </w:object>
      </w:r>
      <w:r w:rsidRPr="00312834">
        <w:rPr>
          <w:rFonts w:ascii="Times New Roman" w:hAnsi="Times New Roman"/>
          <w:szCs w:val="28"/>
        </w:rPr>
        <w:t xml:space="preserve">                               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>.7)</w:t>
      </w:r>
    </w:p>
    <w:p w14:paraId="3C1F928B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 xml:space="preserve">с двумя медленными переменными </w:t>
      </w:r>
      <w:r w:rsidRPr="00312834">
        <w:rPr>
          <w:rFonts w:ascii="Times New Roman" w:hAnsi="Times New Roman"/>
          <w:position w:val="-16"/>
          <w:szCs w:val="28"/>
        </w:rPr>
        <w:object w:dxaOrig="680" w:dyaOrig="440" w14:anchorId="478CF0C1">
          <v:shape id="_x0000_i1095" type="#_x0000_t75" style="width:33.7pt;height:21.6pt" o:ole="">
            <v:imagedata r:id="rId123" o:title=""/>
          </v:shape>
          <o:OLEObject Type="Embed" ProgID="Equation.2" ShapeID="_x0000_i1095" DrawAspect="Content" ObjectID="_1793353781" r:id="rId140"/>
        </w:object>
      </w:r>
      <w:r w:rsidRPr="00312834">
        <w:rPr>
          <w:rFonts w:ascii="Times New Roman" w:hAnsi="Times New Roman"/>
          <w:szCs w:val="28"/>
        </w:rPr>
        <w:t xml:space="preserve"> и одной быстрой </w:t>
      </w:r>
      <w:r w:rsidRPr="00312834">
        <w:rPr>
          <w:rFonts w:ascii="Times New Roman" w:hAnsi="Times New Roman"/>
          <w:position w:val="-12"/>
          <w:szCs w:val="28"/>
        </w:rPr>
        <w:object w:dxaOrig="260" w:dyaOrig="320" w14:anchorId="04FCEF11">
          <v:shape id="_x0000_i1096" type="#_x0000_t75" style="width:12.65pt;height:15.55pt" o:ole="">
            <v:imagedata r:id="rId125" o:title=""/>
          </v:shape>
          <o:OLEObject Type="Embed" ProgID="Equation.2" ShapeID="_x0000_i1096" DrawAspect="Content" ObjectID="_1793353782" r:id="rId141"/>
        </w:object>
      </w:r>
      <w:r w:rsidRPr="00312834">
        <w:rPr>
          <w:rFonts w:ascii="Times New Roman" w:hAnsi="Times New Roman"/>
          <w:szCs w:val="28"/>
        </w:rPr>
        <w:t xml:space="preserve"> на одномерном торе и с порождающей системой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>.6).</w:t>
      </w:r>
    </w:p>
    <w:p w14:paraId="2245B830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 xml:space="preserve">Взяв, считая </w:t>
      </w:r>
      <w:r w:rsidRPr="00312834">
        <w:rPr>
          <w:rFonts w:ascii="Times New Roman" w:hAnsi="Times New Roman"/>
          <w:position w:val="-6"/>
          <w:szCs w:val="28"/>
        </w:rPr>
        <w:object w:dxaOrig="260" w:dyaOrig="260" w14:anchorId="766C0636">
          <v:shape id="_x0000_i1097" type="#_x0000_t75" style="width:12.65pt;height:12.65pt" o:ole="">
            <v:imagedata r:id="rId114" o:title=""/>
          </v:shape>
          <o:OLEObject Type="Embed" ProgID="Equation.2" ShapeID="_x0000_i1097" DrawAspect="Content" ObjectID="_1793353783" r:id="rId142"/>
        </w:object>
      </w:r>
      <w:r w:rsidRPr="00312834">
        <w:rPr>
          <w:rFonts w:ascii="Times New Roman" w:hAnsi="Times New Roman"/>
          <w:szCs w:val="28"/>
        </w:rPr>
        <w:t xml:space="preserve"> постоянным, одномерное пространственное среднее по </w:t>
      </w:r>
      <w:r w:rsidRPr="00312834">
        <w:rPr>
          <w:rFonts w:ascii="Times New Roman" w:hAnsi="Times New Roman"/>
          <w:position w:val="-12"/>
          <w:szCs w:val="28"/>
        </w:rPr>
        <w:object w:dxaOrig="260" w:dyaOrig="320" w14:anchorId="293737CF">
          <v:shape id="_x0000_i1098" type="#_x0000_t75" style="width:12.65pt;height:15.55pt" o:ole="">
            <v:imagedata r:id="rId125" o:title=""/>
          </v:shape>
          <o:OLEObject Type="Embed" ProgID="Equation.2" ShapeID="_x0000_i1098" DrawAspect="Content" ObjectID="_1793353784" r:id="rId143"/>
        </w:object>
      </w:r>
      <w:r w:rsidRPr="00312834">
        <w:rPr>
          <w:rFonts w:ascii="Times New Roman" w:hAnsi="Times New Roman"/>
          <w:szCs w:val="28"/>
        </w:rPr>
        <w:t xml:space="preserve"> от содержащих малый  параметр </w:t>
      </w:r>
      <w:r w:rsidRPr="00312834">
        <w:rPr>
          <w:rFonts w:ascii="Times New Roman" w:hAnsi="Times New Roman"/>
          <w:position w:val="-6"/>
          <w:szCs w:val="28"/>
        </w:rPr>
        <w:object w:dxaOrig="220" w:dyaOrig="260" w14:anchorId="4664D325">
          <v:shape id="_x0000_i1099" type="#_x0000_t75" style="width:11.5pt;height:12.65pt" o:ole="">
            <v:imagedata r:id="rId144" o:title=""/>
          </v:shape>
          <o:OLEObject Type="Embed" ProgID="Equation.2" ShapeID="_x0000_i1099" DrawAspect="Content" ObjectID="_1793353785" r:id="rId145"/>
        </w:object>
      </w:r>
      <w:r w:rsidRPr="00312834">
        <w:rPr>
          <w:rFonts w:ascii="Times New Roman" w:hAnsi="Times New Roman"/>
          <w:szCs w:val="28"/>
        </w:rPr>
        <w:t xml:space="preserve"> слагаемых правых частей уравнений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>.7), получим</w:t>
      </w:r>
    </w:p>
    <w:p w14:paraId="67B7CD2C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position w:val="-78"/>
          <w:szCs w:val="28"/>
        </w:rPr>
        <w:object w:dxaOrig="4980" w:dyaOrig="1719" w14:anchorId="25050F34">
          <v:shape id="_x0000_i1100" type="#_x0000_t75" style="width:249.1pt;height:86.4pt" o:ole="">
            <v:imagedata r:id="rId146" o:title=""/>
          </v:shape>
          <o:OLEObject Type="Embed" ProgID="Equation.2" ShapeID="_x0000_i1100" DrawAspect="Content" ObjectID="_1793353786" r:id="rId147"/>
        </w:object>
      </w:r>
      <w:r w:rsidRPr="00312834">
        <w:rPr>
          <w:rFonts w:ascii="Times New Roman" w:hAnsi="Times New Roman"/>
          <w:szCs w:val="28"/>
        </w:rPr>
        <w:t xml:space="preserve">                         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>.8)</w:t>
      </w:r>
    </w:p>
    <w:p w14:paraId="1146F29E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</w:p>
    <w:p w14:paraId="69D664DF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position w:val="-116"/>
          <w:szCs w:val="28"/>
        </w:rPr>
        <w:object w:dxaOrig="7040" w:dyaOrig="2460" w14:anchorId="4E2512C9">
          <v:shape id="_x0000_i1101" type="#_x0000_t75" style="width:351.65pt;height:123pt" o:ole="">
            <v:imagedata r:id="rId148" o:title=""/>
          </v:shape>
          <o:OLEObject Type="Embed" ProgID="Equation.2" ShapeID="_x0000_i1101" DrawAspect="Content" ObjectID="_1793353787" r:id="rId149"/>
        </w:object>
      </w:r>
      <w:r w:rsidRPr="00312834">
        <w:rPr>
          <w:rFonts w:ascii="Times New Roman" w:hAnsi="Times New Roman"/>
          <w:szCs w:val="28"/>
        </w:rPr>
        <w:t xml:space="preserve">       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>.9)</w:t>
      </w:r>
    </w:p>
    <w:p w14:paraId="60E8B82B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</w:p>
    <w:p w14:paraId="5AEE3ECF" w14:textId="77777777" w:rsidR="00F359F2" w:rsidRPr="00312834" w:rsidRDefault="00F359F2" w:rsidP="0048788C">
      <w:pPr>
        <w:spacing w:line="312" w:lineRule="auto"/>
        <w:rPr>
          <w:rFonts w:ascii="Times New Roman" w:hAnsi="Times New Roman"/>
          <w:szCs w:val="28"/>
        </w:rPr>
      </w:pPr>
      <w:r w:rsidRPr="00312834">
        <w:rPr>
          <w:rFonts w:ascii="Times New Roman" w:hAnsi="Times New Roman"/>
          <w:szCs w:val="28"/>
        </w:rPr>
        <w:tab/>
        <w:t xml:space="preserve">Следовательно, при n/k = 2 постоянная составляющая скорости </w:t>
      </w:r>
      <w:r w:rsidRPr="00312834">
        <w:rPr>
          <w:rFonts w:ascii="Times New Roman" w:hAnsi="Times New Roman"/>
          <w:position w:val="-12"/>
          <w:szCs w:val="28"/>
        </w:rPr>
        <w:object w:dxaOrig="320" w:dyaOrig="380" w14:anchorId="7F4E7B23">
          <v:shape id="_x0000_i1102" type="#_x0000_t75" style="width:15.55pt;height:18.7pt" o:ole="">
            <v:imagedata r:id="rId150" o:title=""/>
          </v:shape>
          <o:OLEObject Type="Embed" ProgID="Equation.2" ShapeID="_x0000_i1102" DrawAspect="Content" ObjectID="_1793353788" r:id="rId151"/>
        </w:object>
      </w:r>
      <w:r w:rsidRPr="00312834">
        <w:rPr>
          <w:rFonts w:ascii="Times New Roman" w:hAnsi="Times New Roman"/>
          <w:szCs w:val="28"/>
        </w:rPr>
        <w:t xml:space="preserve">равна нулю, а угловых скоростей </w:t>
      </w:r>
      <w:r w:rsidRPr="00312834">
        <w:rPr>
          <w:rFonts w:ascii="Times New Roman" w:hAnsi="Times New Roman"/>
          <w:position w:val="-6"/>
          <w:szCs w:val="28"/>
        </w:rPr>
        <w:object w:dxaOrig="360" w:dyaOrig="320" w14:anchorId="00D6F0EB">
          <v:shape id="_x0000_i1103" type="#_x0000_t75" style="width:18.15pt;height:15.55pt" o:ole="">
            <v:imagedata r:id="rId152" o:title=""/>
          </v:shape>
          <o:OLEObject Type="Embed" ProgID="Equation.2" ShapeID="_x0000_i1103" DrawAspect="Content" ObjectID="_1793353789" r:id="rId153"/>
        </w:object>
      </w:r>
      <w:r w:rsidRPr="00312834">
        <w:rPr>
          <w:rFonts w:ascii="Times New Roman" w:hAnsi="Times New Roman"/>
          <w:szCs w:val="28"/>
        </w:rPr>
        <w:t xml:space="preserve"> и (</w:t>
      </w:r>
      <w:r w:rsidRPr="00312834">
        <w:rPr>
          <w:rFonts w:ascii="Times New Roman" w:hAnsi="Times New Roman"/>
          <w:position w:val="-12"/>
          <w:szCs w:val="28"/>
        </w:rPr>
        <w:object w:dxaOrig="1380" w:dyaOrig="400" w14:anchorId="50E51CF2">
          <v:shape id="_x0000_i1104" type="#_x0000_t75" style="width:69.1pt;height:20.45pt" o:ole="">
            <v:imagedata r:id="rId154" o:title=""/>
          </v:shape>
          <o:OLEObject Type="Embed" ProgID="Equation.2" ShapeID="_x0000_i1104" DrawAspect="Content" ObjectID="_1793353790" r:id="rId155"/>
        </w:object>
      </w:r>
      <w:r w:rsidRPr="00312834">
        <w:rPr>
          <w:rFonts w:ascii="Times New Roman" w:hAnsi="Times New Roman"/>
          <w:szCs w:val="28"/>
        </w:rPr>
        <w:t>) равна 0,125</w:t>
      </w:r>
      <w:r w:rsidRPr="00312834">
        <w:rPr>
          <w:rFonts w:ascii="Times New Roman" w:hAnsi="Times New Roman"/>
          <w:position w:val="-6"/>
          <w:szCs w:val="28"/>
        </w:rPr>
        <w:object w:dxaOrig="1100" w:dyaOrig="340" w14:anchorId="009444E3">
          <v:shape id="_x0000_i1105" type="#_x0000_t75" style="width:54.7pt;height:17.3pt" o:ole="">
            <v:imagedata r:id="rId156" o:title=""/>
          </v:shape>
          <o:OLEObject Type="Embed" ProgID="Equation.2" ShapeID="_x0000_i1105" DrawAspect="Content" ObjectID="_1793353791" r:id="rId157"/>
        </w:object>
      </w:r>
      <w:r w:rsidRPr="00312834">
        <w:rPr>
          <w:rFonts w:ascii="Times New Roman" w:hAnsi="Times New Roman"/>
          <w:szCs w:val="28"/>
        </w:rPr>
        <w:t xml:space="preserve"> и не равна нулю. Решение системы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>.7) будет систематически уходить от решения порождающей системы (</w:t>
      </w:r>
      <w:r>
        <w:rPr>
          <w:rFonts w:ascii="Times New Roman" w:hAnsi="Times New Roman"/>
          <w:szCs w:val="28"/>
        </w:rPr>
        <w:t>12</w:t>
      </w:r>
      <w:r w:rsidRPr="00312834">
        <w:rPr>
          <w:rFonts w:ascii="Times New Roman" w:hAnsi="Times New Roman"/>
          <w:szCs w:val="28"/>
        </w:rPr>
        <w:t xml:space="preserve">.6). Но это и есть динамическая неустойчивость. Таким образом, выявляется одно из значений безразмерной собственной частоты системы Матье, при которых возникает параметрический резонанс: </w:t>
      </w:r>
      <w:r w:rsidRPr="00312834">
        <w:rPr>
          <w:rFonts w:ascii="Times New Roman" w:hAnsi="Times New Roman"/>
          <w:position w:val="-12"/>
          <w:szCs w:val="28"/>
        </w:rPr>
        <w:object w:dxaOrig="1240" w:dyaOrig="400" w14:anchorId="532376A8">
          <v:shape id="_x0000_i1106" type="#_x0000_t75" style="width:62.5pt;height:20.45pt" o:ole="">
            <v:imagedata r:id="rId158" o:title=""/>
          </v:shape>
          <o:OLEObject Type="Embed" ProgID="Equation.2" ShapeID="_x0000_i1106" DrawAspect="Content" ObjectID="_1793353792" r:id="rId159"/>
        </w:object>
      </w:r>
      <w:r w:rsidRPr="00312834">
        <w:rPr>
          <w:rFonts w:ascii="Times New Roman" w:hAnsi="Times New Roman"/>
          <w:szCs w:val="28"/>
        </w:rPr>
        <w:t>.</w:t>
      </w:r>
    </w:p>
    <w:p w14:paraId="00EC6857" w14:textId="77777777" w:rsidR="00F359F2" w:rsidRDefault="00F359F2" w:rsidP="0048788C">
      <w:pPr>
        <w:spacing w:line="312" w:lineRule="auto"/>
      </w:pPr>
    </w:p>
    <w:p w14:paraId="5175F8F7" w14:textId="77777777" w:rsidR="00730CF1" w:rsidRDefault="00730CF1" w:rsidP="0048788C">
      <w:pPr>
        <w:spacing w:line="312" w:lineRule="auto"/>
      </w:pPr>
    </w:p>
    <w:sectPr w:rsidR="00730CF1" w:rsidSect="00604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F2"/>
    <w:rsid w:val="002C555B"/>
    <w:rsid w:val="0048788C"/>
    <w:rsid w:val="00730CF1"/>
    <w:rsid w:val="008B5BBD"/>
    <w:rsid w:val="00966A77"/>
    <w:rsid w:val="00B0015F"/>
    <w:rsid w:val="00C84AFD"/>
    <w:rsid w:val="00E46C48"/>
    <w:rsid w:val="00F244FD"/>
    <w:rsid w:val="00F3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CFB3"/>
  <w15:chartTrackingRefBased/>
  <w15:docId w15:val="{C52D87E1-ECD1-4D90-9FF6-7A8F3AA3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9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DL" w:eastAsia="Times New Roman" w:hAnsi="TimesDL" w:cs="Times New Roman"/>
      <w:kern w:val="0"/>
      <w:sz w:val="28"/>
      <w:szCs w:val="2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359F2"/>
    <w:pPr>
      <w:keepNext/>
      <w:keepLines/>
      <w:overflowPunct/>
      <w:autoSpaceDE/>
      <w:autoSpaceDN/>
      <w:adjustRightInd/>
      <w:spacing w:before="200" w:line="276" w:lineRule="auto"/>
      <w:textAlignment w:val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59F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a3">
    <w:name w:val="Основной текст Знак"/>
    <w:basedOn w:val="a0"/>
    <w:link w:val="a4"/>
    <w:uiPriority w:val="99"/>
    <w:semiHidden/>
    <w:rsid w:val="00F359F2"/>
    <w:rPr>
      <w:rFonts w:ascii="TimesDL" w:eastAsia="Times New Roman" w:hAnsi="TimesDL" w:cs="Times New Roman"/>
      <w:kern w:val="0"/>
      <w:sz w:val="28"/>
      <w:szCs w:val="20"/>
      <w:lang w:eastAsia="ru-RU"/>
      <w14:ligatures w14:val="none"/>
    </w:rPr>
  </w:style>
  <w:style w:type="paragraph" w:styleId="a4">
    <w:name w:val="Body Text"/>
    <w:basedOn w:val="a"/>
    <w:link w:val="a3"/>
    <w:uiPriority w:val="99"/>
    <w:semiHidden/>
    <w:unhideWhenUsed/>
    <w:rsid w:val="00F359F2"/>
    <w:pPr>
      <w:spacing w:after="120"/>
    </w:pPr>
  </w:style>
  <w:style w:type="paragraph" w:customStyle="1" w:styleId="1">
    <w:name w:val="Стиль1"/>
    <w:basedOn w:val="a4"/>
    <w:rsid w:val="00F359F2"/>
  </w:style>
  <w:style w:type="character" w:styleId="a5">
    <w:name w:val="Hyperlink"/>
    <w:basedOn w:val="a0"/>
    <w:uiPriority w:val="99"/>
    <w:semiHidden/>
    <w:unhideWhenUsed/>
    <w:rsid w:val="00F359F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B0015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oleObject" Target="embeddings/oleObject43.bin"/><Relationship Id="rId89" Type="http://schemas.openxmlformats.org/officeDocument/2006/relationships/image" Target="media/image41.wmf"/><Relationship Id="rId112" Type="http://schemas.openxmlformats.org/officeDocument/2006/relationships/image" Target="media/image45.wmf"/><Relationship Id="rId133" Type="http://schemas.openxmlformats.org/officeDocument/2006/relationships/image" Target="media/image53.wmf"/><Relationship Id="rId138" Type="http://schemas.openxmlformats.org/officeDocument/2006/relationships/image" Target="media/image55.wmf"/><Relationship Id="rId154" Type="http://schemas.openxmlformats.org/officeDocument/2006/relationships/image" Target="media/image61.wmf"/><Relationship Id="rId159" Type="http://schemas.openxmlformats.org/officeDocument/2006/relationships/oleObject" Target="embeddings/oleObject82.bin"/><Relationship Id="rId16" Type="http://schemas.openxmlformats.org/officeDocument/2006/relationships/image" Target="media/image7.wmf"/><Relationship Id="rId107" Type="http://schemas.openxmlformats.org/officeDocument/2006/relationships/hyperlink" Target="https://bigenc.ru/c/traektoriia-079f31" TargetMode="External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hyperlink" Target="https://bigenc.ru/c/bol-tsman-liudvig-d6bafe" TargetMode="External"/><Relationship Id="rId123" Type="http://schemas.openxmlformats.org/officeDocument/2006/relationships/image" Target="media/image50.wmf"/><Relationship Id="rId128" Type="http://schemas.openxmlformats.org/officeDocument/2006/relationships/image" Target="media/image52.wmf"/><Relationship Id="rId144" Type="http://schemas.openxmlformats.org/officeDocument/2006/relationships/image" Target="media/image56.wmf"/><Relationship Id="rId149" Type="http://schemas.openxmlformats.org/officeDocument/2006/relationships/oleObject" Target="embeddings/oleObject77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6.bin"/><Relationship Id="rId95" Type="http://schemas.openxmlformats.org/officeDocument/2006/relationships/hyperlink" Target="https://ru.wikipedia.org/wiki/%D0%9C%D0%B0%D1%82%D0%B5%D0%BC%D0%B0%D1%82%D0%B8%D1%87%D0%B5%D1%81%D0%BA%D0%BE%D0%B5_%D0%BE%D0%B6%D0%B8%D0%B4%D0%B0%D0%BD%D0%B8%D0%B5" TargetMode="External"/><Relationship Id="rId160" Type="http://schemas.openxmlformats.org/officeDocument/2006/relationships/fontTable" Target="fontTable.xml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70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50" Type="http://schemas.openxmlformats.org/officeDocument/2006/relationships/image" Target="media/image59.wmf"/><Relationship Id="rId155" Type="http://schemas.openxmlformats.org/officeDocument/2006/relationships/oleObject" Target="embeddings/oleObject80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hyperlink" Target="https://bigenc.ru/c/ergodicheskaia-teoriia-c9affe" TargetMode="External"/><Relationship Id="rId108" Type="http://schemas.openxmlformats.org/officeDocument/2006/relationships/hyperlink" Target="https://bigenc.ru/c/differentsial-noe-uravnenie-7e57fc" TargetMode="External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png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Relationship Id="rId91" Type="http://schemas.openxmlformats.org/officeDocument/2006/relationships/image" Target="media/image42.wmf"/><Relationship Id="rId96" Type="http://schemas.openxmlformats.org/officeDocument/2006/relationships/hyperlink" Target="https://ru.wikipedia.org/wiki/%D0%92%D1%80%D0%B5%D0%BC%D0%B5%D0%BD%D0%BD%D0%BE%D0%B9_%D1%80%D1%8F%D0%B4" TargetMode="External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6.bin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5.bin"/><Relationship Id="rId153" Type="http://schemas.openxmlformats.org/officeDocument/2006/relationships/oleObject" Target="embeddings/oleObject79.bin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8.wmf"/><Relationship Id="rId106" Type="http://schemas.openxmlformats.org/officeDocument/2006/relationships/hyperlink" Target="https://bigenc.ru/c/fazovoe-prostranstvo-v-matematike-b23944" TargetMode="External"/><Relationship Id="rId114" Type="http://schemas.openxmlformats.org/officeDocument/2006/relationships/image" Target="media/image46.wmf"/><Relationship Id="rId119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hyperlink" Target="https://bigenc.ru/c/statisticheskii-ansambl-01fd8f" TargetMode="External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54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58.wmf"/><Relationship Id="rId151" Type="http://schemas.openxmlformats.org/officeDocument/2006/relationships/oleObject" Target="embeddings/oleObject78.bin"/><Relationship Id="rId156" Type="http://schemas.openxmlformats.org/officeDocument/2006/relationships/image" Target="media/image6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hyperlink" Target="https://bigenc.ru/c/sluchainyi-protsess-ba199d" TargetMode="Externa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hyperlink" Target="https://bigenc.ru/c/dinamicheskaia-sistema-sdvigov-603832" TargetMode="External"/><Relationship Id="rId120" Type="http://schemas.openxmlformats.org/officeDocument/2006/relationships/oleObject" Target="embeddings/oleObject58.bin"/><Relationship Id="rId125" Type="http://schemas.openxmlformats.org/officeDocument/2006/relationships/image" Target="media/image51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5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image" Target="media/image40.wmf"/><Relationship Id="rId110" Type="http://schemas.openxmlformats.org/officeDocument/2006/relationships/image" Target="media/image44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1.bin"/><Relationship Id="rId61" Type="http://schemas.openxmlformats.org/officeDocument/2006/relationships/image" Target="media/image30.wmf"/><Relationship Id="rId82" Type="http://schemas.openxmlformats.org/officeDocument/2006/relationships/oleObject" Target="embeddings/oleObject42.bin"/><Relationship Id="rId152" Type="http://schemas.openxmlformats.org/officeDocument/2006/relationships/image" Target="media/image6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hyperlink" Target="https://bigenc.ru/c/dinamika-c3b94d" TargetMode="External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6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image" Target="media/image43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49.wmf"/><Relationship Id="rId142" Type="http://schemas.openxmlformats.org/officeDocument/2006/relationships/oleObject" Target="embeddings/oleObject7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6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Кобрин</dc:creator>
  <cp:keywords/>
  <dc:description/>
  <cp:lastModifiedBy>Александр Кобрин</cp:lastModifiedBy>
  <cp:revision>6</cp:revision>
  <dcterms:created xsi:type="dcterms:W3CDTF">2024-11-17T08:58:00Z</dcterms:created>
  <dcterms:modified xsi:type="dcterms:W3CDTF">2024-11-17T10:01:00Z</dcterms:modified>
</cp:coreProperties>
</file>