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C9D" w:rsidRDefault="009B7C9D" w:rsidP="000B5DB6">
      <w:pPr>
        <w:pStyle w:val="Ttulo1"/>
      </w:pPr>
      <w:r>
        <w:t>Introducción</w:t>
      </w:r>
    </w:p>
    <w:p w:rsidR="009B7C9D" w:rsidRDefault="009F44D0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9B7C9D">
        <w:rPr>
          <w:sz w:val="20"/>
          <w:szCs w:val="20"/>
        </w:rPr>
        <w:t xml:space="preserve">En el presente documento se detalla </w:t>
      </w:r>
      <w:r w:rsidR="00A33FDF">
        <w:rPr>
          <w:sz w:val="20"/>
          <w:szCs w:val="20"/>
        </w:rPr>
        <w:t xml:space="preserve">cómo realizar </w:t>
      </w:r>
      <w:r w:rsidR="00DF13D1">
        <w:rPr>
          <w:sz w:val="20"/>
          <w:szCs w:val="20"/>
        </w:rPr>
        <w:t>l</w:t>
      </w:r>
      <w:r w:rsidR="009B7C9D">
        <w:rPr>
          <w:sz w:val="20"/>
          <w:szCs w:val="20"/>
        </w:rPr>
        <w:t xml:space="preserve">a </w:t>
      </w:r>
      <w:r w:rsidR="002433AA">
        <w:rPr>
          <w:sz w:val="20"/>
          <w:szCs w:val="20"/>
        </w:rPr>
        <w:t>impre</w:t>
      </w:r>
      <w:r w:rsidR="00A33FDF">
        <w:rPr>
          <w:sz w:val="20"/>
          <w:szCs w:val="20"/>
        </w:rPr>
        <w:t>s</w:t>
      </w:r>
      <w:r w:rsidR="009B7C9D">
        <w:rPr>
          <w:sz w:val="20"/>
          <w:szCs w:val="20"/>
        </w:rPr>
        <w:t>ión de</w:t>
      </w:r>
      <w:r w:rsidR="002433AA">
        <w:rPr>
          <w:sz w:val="20"/>
          <w:szCs w:val="20"/>
        </w:rPr>
        <w:t xml:space="preserve"> frente de</w:t>
      </w:r>
      <w:r w:rsidR="009B7C9D">
        <w:rPr>
          <w:sz w:val="20"/>
          <w:szCs w:val="20"/>
        </w:rPr>
        <w:t xml:space="preserve"> </w:t>
      </w:r>
      <w:r w:rsidR="00A33FDF">
        <w:rPr>
          <w:sz w:val="20"/>
          <w:szCs w:val="20"/>
        </w:rPr>
        <w:t>póliza de seguro</w:t>
      </w:r>
      <w:r w:rsidR="00CF4913">
        <w:rPr>
          <w:sz w:val="20"/>
          <w:szCs w:val="20"/>
        </w:rPr>
        <w:t>.</w:t>
      </w:r>
      <w:r w:rsidR="009B7C9D">
        <w:rPr>
          <w:sz w:val="20"/>
          <w:szCs w:val="20"/>
        </w:rPr>
        <w:t xml:space="preserve"> </w:t>
      </w:r>
      <w:r w:rsidR="002433AA">
        <w:rPr>
          <w:sz w:val="20"/>
          <w:szCs w:val="20"/>
        </w:rPr>
        <w:t xml:space="preserve">Este </w:t>
      </w:r>
      <w:r w:rsidR="00A33FDF">
        <w:rPr>
          <w:sz w:val="20"/>
          <w:szCs w:val="20"/>
        </w:rPr>
        <w:t xml:space="preserve">proceso </w:t>
      </w:r>
      <w:r w:rsidR="002433AA">
        <w:rPr>
          <w:sz w:val="20"/>
          <w:szCs w:val="20"/>
        </w:rPr>
        <w:t xml:space="preserve">se realiza </w:t>
      </w:r>
      <w:r w:rsidR="00310AFA">
        <w:rPr>
          <w:sz w:val="20"/>
          <w:szCs w:val="20"/>
        </w:rPr>
        <w:t>una vez que se haya</w:t>
      </w:r>
      <w:r w:rsidR="002433AA">
        <w:rPr>
          <w:sz w:val="20"/>
          <w:szCs w:val="20"/>
        </w:rPr>
        <w:t xml:space="preserve"> </w:t>
      </w:r>
      <w:r w:rsidR="00310AFA">
        <w:rPr>
          <w:sz w:val="20"/>
          <w:szCs w:val="20"/>
        </w:rPr>
        <w:t>realizado</w:t>
      </w:r>
      <w:r w:rsidR="002433AA">
        <w:rPr>
          <w:sz w:val="20"/>
          <w:szCs w:val="20"/>
        </w:rPr>
        <w:t xml:space="preserve"> la emisión de la póliza</w:t>
      </w:r>
      <w:r w:rsidR="00310AFA">
        <w:rPr>
          <w:sz w:val="20"/>
          <w:szCs w:val="20"/>
        </w:rPr>
        <w:t xml:space="preserve"> en cuestión</w:t>
      </w:r>
      <w:r w:rsidR="002433AA">
        <w:rPr>
          <w:sz w:val="20"/>
          <w:szCs w:val="20"/>
        </w:rPr>
        <w:t>;</w:t>
      </w:r>
      <w:r w:rsidR="009F373E">
        <w:rPr>
          <w:sz w:val="20"/>
          <w:szCs w:val="20"/>
        </w:rPr>
        <w:t xml:space="preserve"> </w:t>
      </w:r>
      <w:r w:rsidR="002433AA">
        <w:rPr>
          <w:sz w:val="20"/>
          <w:szCs w:val="20"/>
        </w:rPr>
        <w:t xml:space="preserve">para ello a modo de ejemplo, se utilizaran los mismos datos del ejemplo </w:t>
      </w:r>
      <w:r w:rsidR="008846ED">
        <w:rPr>
          <w:sz w:val="20"/>
          <w:szCs w:val="20"/>
        </w:rPr>
        <w:t>del documento “E</w:t>
      </w:r>
      <w:r w:rsidR="002433AA">
        <w:rPr>
          <w:sz w:val="20"/>
          <w:szCs w:val="20"/>
        </w:rPr>
        <w:t xml:space="preserve">misión de </w:t>
      </w:r>
      <w:r w:rsidR="008846ED">
        <w:rPr>
          <w:sz w:val="20"/>
          <w:szCs w:val="20"/>
        </w:rPr>
        <w:t>P</w:t>
      </w:r>
      <w:r w:rsidR="002433AA">
        <w:rPr>
          <w:sz w:val="20"/>
          <w:szCs w:val="20"/>
        </w:rPr>
        <w:t>óliza</w:t>
      </w:r>
      <w:r w:rsidR="008846ED">
        <w:rPr>
          <w:sz w:val="20"/>
          <w:szCs w:val="20"/>
        </w:rPr>
        <w:t>”</w:t>
      </w:r>
      <w:r w:rsidR="002433AA">
        <w:rPr>
          <w:sz w:val="20"/>
          <w:szCs w:val="20"/>
        </w:rPr>
        <w:t xml:space="preserve"> (ramo</w:t>
      </w:r>
      <w:r w:rsidR="00CF4913">
        <w:rPr>
          <w:sz w:val="20"/>
          <w:szCs w:val="20"/>
        </w:rPr>
        <w:t xml:space="preserve"> </w:t>
      </w:r>
      <w:r w:rsidR="00CF4913" w:rsidRPr="00CF4913">
        <w:rPr>
          <w:b/>
          <w:sz w:val="20"/>
          <w:szCs w:val="20"/>
        </w:rPr>
        <w:t>73</w:t>
      </w:r>
      <w:r w:rsidR="00CF4913" w:rsidRPr="00CF4913">
        <w:rPr>
          <w:sz w:val="20"/>
          <w:szCs w:val="20"/>
        </w:rPr>
        <w:t>,</w:t>
      </w:r>
      <w:r w:rsidR="00CF4913">
        <w:rPr>
          <w:sz w:val="20"/>
          <w:szCs w:val="20"/>
        </w:rPr>
        <w:t xml:space="preserve"> </w:t>
      </w:r>
      <w:r w:rsidR="00FA1623">
        <w:rPr>
          <w:sz w:val="20"/>
          <w:szCs w:val="20"/>
        </w:rPr>
        <w:t>“</w:t>
      </w:r>
      <w:r w:rsidR="00CF4913">
        <w:rPr>
          <w:b/>
          <w:sz w:val="20"/>
          <w:szCs w:val="20"/>
        </w:rPr>
        <w:t>INGRESO ASEGURADO</w:t>
      </w:r>
      <w:r w:rsidR="00FA1623">
        <w:rPr>
          <w:sz w:val="20"/>
          <w:szCs w:val="20"/>
        </w:rPr>
        <w:t>”</w:t>
      </w:r>
      <w:r w:rsidR="002433AA">
        <w:rPr>
          <w:sz w:val="20"/>
          <w:szCs w:val="20"/>
        </w:rPr>
        <w:t>)</w:t>
      </w:r>
      <w:r w:rsidR="00FA1623">
        <w:rPr>
          <w:sz w:val="20"/>
          <w:szCs w:val="20"/>
        </w:rPr>
        <w:t>.</w:t>
      </w:r>
    </w:p>
    <w:p w:rsidR="0074597F" w:rsidRDefault="00BA087A" w:rsidP="0074597F">
      <w:pPr>
        <w:rPr>
          <w:sz w:val="20"/>
          <w:szCs w:val="20"/>
        </w:rPr>
      </w:pPr>
      <w:r>
        <w:rPr>
          <w:sz w:val="20"/>
          <w:szCs w:val="20"/>
        </w:rPr>
        <w:t>E</w:t>
      </w:r>
      <w:r w:rsidR="0074597F">
        <w:rPr>
          <w:sz w:val="20"/>
          <w:szCs w:val="20"/>
        </w:rPr>
        <w:t>n el proceso de</w:t>
      </w:r>
      <w:r>
        <w:rPr>
          <w:sz w:val="20"/>
          <w:szCs w:val="20"/>
        </w:rPr>
        <w:t xml:space="preserve"> impresión de frente</w:t>
      </w:r>
      <w:r w:rsidR="0074597F">
        <w:rPr>
          <w:sz w:val="20"/>
          <w:szCs w:val="20"/>
        </w:rPr>
        <w:t xml:space="preserve"> de póliza se identifican los siguientes pasos:</w:t>
      </w:r>
    </w:p>
    <w:p w:rsidR="0074597F" w:rsidRPr="00794745" w:rsidRDefault="0074597F" w:rsidP="0074597F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Selección</w:t>
      </w:r>
      <w:r w:rsidRPr="00794745">
        <w:rPr>
          <w:sz w:val="20"/>
          <w:szCs w:val="20"/>
        </w:rPr>
        <w:t xml:space="preserve"> de la </w:t>
      </w:r>
      <w:r>
        <w:rPr>
          <w:sz w:val="20"/>
          <w:szCs w:val="20"/>
        </w:rPr>
        <w:t>tarea</w:t>
      </w:r>
      <w:r w:rsidRPr="00794745">
        <w:rPr>
          <w:sz w:val="20"/>
          <w:szCs w:val="20"/>
        </w:rPr>
        <w:t xml:space="preserve"> (</w:t>
      </w:r>
      <w:r>
        <w:rPr>
          <w:sz w:val="20"/>
          <w:szCs w:val="20"/>
        </w:rPr>
        <w:t>búsqueda por medio de filtros, o directamente conociendo su identificador</w:t>
      </w:r>
      <w:r w:rsidRPr="00794745">
        <w:rPr>
          <w:sz w:val="20"/>
          <w:szCs w:val="20"/>
        </w:rPr>
        <w:t>),</w:t>
      </w:r>
    </w:p>
    <w:p w:rsidR="0074597F" w:rsidRPr="00794745" w:rsidRDefault="0074597F" w:rsidP="0074597F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Ejecución de la tarea </w:t>
      </w:r>
      <w:r w:rsidRPr="00794745">
        <w:rPr>
          <w:sz w:val="20"/>
          <w:szCs w:val="20"/>
        </w:rPr>
        <w:t>(</w:t>
      </w:r>
      <w:r>
        <w:rPr>
          <w:sz w:val="20"/>
          <w:szCs w:val="20"/>
        </w:rPr>
        <w:t>ingreso de los parámetros de la tarea, y confirmación de la ejecución una vez finalizada</w:t>
      </w:r>
      <w:r w:rsidRPr="00794745">
        <w:rPr>
          <w:sz w:val="20"/>
          <w:szCs w:val="20"/>
        </w:rPr>
        <w:t>),</w:t>
      </w:r>
    </w:p>
    <w:p w:rsidR="0074597F" w:rsidRPr="0074597F" w:rsidRDefault="0074597F" w:rsidP="0074597F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Verificación (PDF generado en el servidor).</w:t>
      </w:r>
    </w:p>
    <w:p w:rsidR="005C30B6" w:rsidRPr="00485970" w:rsidRDefault="001D66CE" w:rsidP="0069271E">
      <w:pPr>
        <w:pStyle w:val="Ttulo1"/>
      </w:pPr>
      <w:r>
        <w:t>Impre</w:t>
      </w:r>
      <w:r w:rsidR="0022179C">
        <w:t>sión</w:t>
      </w:r>
      <w:r w:rsidR="001F5BE4">
        <w:t xml:space="preserve"> </w:t>
      </w:r>
      <w:r>
        <w:t xml:space="preserve">de frente </w:t>
      </w:r>
      <w:r w:rsidR="001F5BE4">
        <w:t xml:space="preserve">de póliza de </w:t>
      </w:r>
      <w:r w:rsidR="0022179C">
        <w:t>s</w:t>
      </w:r>
      <w:r w:rsidR="001F5BE4">
        <w:t>e</w:t>
      </w:r>
      <w:r w:rsidR="0022179C">
        <w:t>gu</w:t>
      </w:r>
      <w:r w:rsidR="001F5BE4">
        <w:t>ro</w:t>
      </w:r>
    </w:p>
    <w:p w:rsidR="005C30B6" w:rsidRPr="00485970" w:rsidRDefault="009F44D0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22179C">
        <w:rPr>
          <w:sz w:val="20"/>
          <w:szCs w:val="20"/>
        </w:rPr>
        <w:t xml:space="preserve">Desde el menú general </w:t>
      </w:r>
      <w:proofErr w:type="spellStart"/>
      <w:r w:rsidR="0022179C">
        <w:rPr>
          <w:sz w:val="20"/>
          <w:szCs w:val="20"/>
        </w:rPr>
        <w:t>TronWeb</w:t>
      </w:r>
      <w:proofErr w:type="spellEnd"/>
      <w:r w:rsidR="00B9468B" w:rsidRPr="00485970">
        <w:rPr>
          <w:sz w:val="20"/>
          <w:szCs w:val="20"/>
        </w:rPr>
        <w:t xml:space="preserve"> (Imagen 1)</w:t>
      </w:r>
      <w:r w:rsidR="005C30B6" w:rsidRPr="00485970">
        <w:rPr>
          <w:sz w:val="20"/>
          <w:szCs w:val="20"/>
        </w:rPr>
        <w:t>,</w:t>
      </w:r>
      <w:r w:rsidR="0022179C">
        <w:rPr>
          <w:sz w:val="20"/>
          <w:szCs w:val="20"/>
        </w:rPr>
        <w:t xml:space="preserve"> en nuestro caso será desde el ambiente de desarrollo,</w:t>
      </w:r>
      <w:r w:rsidR="005C30B6" w:rsidRPr="00485970">
        <w:rPr>
          <w:sz w:val="20"/>
          <w:szCs w:val="20"/>
        </w:rPr>
        <w:t xml:space="preserve"> se debe </w:t>
      </w:r>
      <w:r w:rsidR="0022179C">
        <w:rPr>
          <w:sz w:val="20"/>
          <w:szCs w:val="20"/>
        </w:rPr>
        <w:t>ejecutar el programa “</w:t>
      </w:r>
      <w:r w:rsidR="0022179C" w:rsidRPr="00E568DA">
        <w:rPr>
          <w:b/>
          <w:sz w:val="20"/>
          <w:szCs w:val="20"/>
        </w:rPr>
        <w:t xml:space="preserve">Lanzador de </w:t>
      </w:r>
      <w:r w:rsidR="004E48BC">
        <w:rPr>
          <w:b/>
          <w:sz w:val="20"/>
          <w:szCs w:val="20"/>
        </w:rPr>
        <w:t>Tareas</w:t>
      </w:r>
      <w:r w:rsidR="0022179C">
        <w:rPr>
          <w:sz w:val="20"/>
          <w:szCs w:val="20"/>
        </w:rPr>
        <w:t>”</w:t>
      </w:r>
      <w:r w:rsidR="00DB7B46" w:rsidRPr="00485970">
        <w:rPr>
          <w:sz w:val="20"/>
          <w:szCs w:val="20"/>
        </w:rPr>
        <w:t xml:space="preserve"> (Imagen </w:t>
      </w:r>
      <w:r w:rsidR="00B9468B">
        <w:rPr>
          <w:sz w:val="20"/>
          <w:szCs w:val="20"/>
        </w:rPr>
        <w:t>2</w:t>
      </w:r>
      <w:r w:rsidR="00DB7B46" w:rsidRPr="00485970">
        <w:rPr>
          <w:sz w:val="20"/>
          <w:szCs w:val="20"/>
        </w:rPr>
        <w:t>)</w:t>
      </w:r>
      <w:r w:rsidR="00876619" w:rsidRPr="00485970">
        <w:rPr>
          <w:sz w:val="20"/>
          <w:szCs w:val="20"/>
        </w:rPr>
        <w:t xml:space="preserve">. </w:t>
      </w:r>
    </w:p>
    <w:p w:rsidR="007230A5" w:rsidRPr="00485970" w:rsidRDefault="008846ED" w:rsidP="00563429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790C3B24" wp14:editId="1BB40026">
            <wp:extent cx="5612130" cy="41846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46" w:rsidRDefault="00DB7B46" w:rsidP="00563429">
      <w:pPr>
        <w:ind w:left="2124" w:firstLine="708"/>
        <w:rPr>
          <w:sz w:val="20"/>
          <w:szCs w:val="20"/>
        </w:rPr>
      </w:pPr>
      <w:r w:rsidRPr="00485970">
        <w:rPr>
          <w:sz w:val="20"/>
          <w:szCs w:val="20"/>
        </w:rPr>
        <w:t xml:space="preserve">Imagen 1 – </w:t>
      </w:r>
      <w:r w:rsidR="005A2DB5">
        <w:rPr>
          <w:sz w:val="20"/>
          <w:szCs w:val="20"/>
        </w:rPr>
        <w:t>L</w:t>
      </w:r>
      <w:r w:rsidR="00121C22">
        <w:rPr>
          <w:sz w:val="20"/>
          <w:szCs w:val="20"/>
        </w:rPr>
        <w:t>a</w:t>
      </w:r>
      <w:r w:rsidR="005A2DB5">
        <w:rPr>
          <w:sz w:val="20"/>
          <w:szCs w:val="20"/>
        </w:rPr>
        <w:t>nz</w:t>
      </w:r>
      <w:r w:rsidR="00121C22">
        <w:rPr>
          <w:sz w:val="20"/>
          <w:szCs w:val="20"/>
        </w:rPr>
        <w:t xml:space="preserve">ador de </w:t>
      </w:r>
      <w:r w:rsidR="005A2DB5">
        <w:rPr>
          <w:sz w:val="20"/>
          <w:szCs w:val="20"/>
        </w:rPr>
        <w:t>tareas</w:t>
      </w:r>
      <w:r w:rsidR="00121C22">
        <w:rPr>
          <w:sz w:val="20"/>
          <w:szCs w:val="20"/>
        </w:rPr>
        <w:t xml:space="preserve"> del ambiente </w:t>
      </w:r>
      <w:proofErr w:type="spellStart"/>
      <w:r w:rsidR="00121C22">
        <w:rPr>
          <w:sz w:val="20"/>
          <w:szCs w:val="20"/>
        </w:rPr>
        <w:t>TronWeb</w:t>
      </w:r>
      <w:proofErr w:type="spellEnd"/>
      <w:r w:rsidR="00121C22">
        <w:rPr>
          <w:sz w:val="20"/>
          <w:szCs w:val="20"/>
        </w:rPr>
        <w:t xml:space="preserve"> (Desarrollo)</w:t>
      </w:r>
      <w:r w:rsidRPr="00485970">
        <w:rPr>
          <w:sz w:val="20"/>
          <w:szCs w:val="20"/>
        </w:rPr>
        <w:t>.</w:t>
      </w:r>
    </w:p>
    <w:p w:rsidR="008846ED" w:rsidRDefault="008846ED" w:rsidP="008846ED">
      <w:pPr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B14FB57" wp14:editId="2EFB1C56">
            <wp:extent cx="5612130" cy="40233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BB" w:rsidRPr="00485970" w:rsidRDefault="00B66FBB" w:rsidP="00B66FBB">
      <w:pPr>
        <w:ind w:left="2124" w:firstLine="708"/>
        <w:rPr>
          <w:sz w:val="20"/>
          <w:szCs w:val="20"/>
        </w:rPr>
      </w:pPr>
      <w:r w:rsidRPr="00485970">
        <w:rPr>
          <w:sz w:val="20"/>
          <w:szCs w:val="20"/>
        </w:rPr>
        <w:t xml:space="preserve">Imagen </w:t>
      </w:r>
      <w:r>
        <w:rPr>
          <w:sz w:val="20"/>
          <w:szCs w:val="20"/>
        </w:rPr>
        <w:t>2</w:t>
      </w:r>
      <w:r w:rsidRPr="00485970">
        <w:rPr>
          <w:sz w:val="20"/>
          <w:szCs w:val="20"/>
        </w:rPr>
        <w:t xml:space="preserve"> – </w:t>
      </w:r>
      <w:r>
        <w:rPr>
          <w:sz w:val="20"/>
          <w:szCs w:val="20"/>
        </w:rPr>
        <w:t>Lanzador de tareas</w:t>
      </w:r>
      <w:r w:rsidRPr="00485970">
        <w:rPr>
          <w:sz w:val="20"/>
          <w:szCs w:val="20"/>
        </w:rPr>
        <w:t>.</w:t>
      </w:r>
    </w:p>
    <w:p w:rsidR="00B0404F" w:rsidRPr="004A24AB" w:rsidRDefault="00B0404F" w:rsidP="00DA3806">
      <w:pPr>
        <w:pStyle w:val="Ttulo2"/>
        <w:numPr>
          <w:ilvl w:val="0"/>
          <w:numId w:val="6"/>
        </w:numPr>
      </w:pPr>
      <w:r>
        <w:t>Selección de la tarea</w:t>
      </w:r>
    </w:p>
    <w:p w:rsidR="00B66FBB" w:rsidRPr="00485970" w:rsidRDefault="00B9468B" w:rsidP="00B66FBB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D97D31">
        <w:rPr>
          <w:sz w:val="20"/>
          <w:szCs w:val="20"/>
        </w:rPr>
        <w:t>En el campo “Tarea”, p</w:t>
      </w:r>
      <w:r>
        <w:rPr>
          <w:sz w:val="20"/>
          <w:szCs w:val="20"/>
        </w:rPr>
        <w:t xml:space="preserve">ulsando la tecla “F4” se abrirá la ventana de opciones. Luego, haciendo </w:t>
      </w:r>
      <w:proofErr w:type="spellStart"/>
      <w:r>
        <w:rPr>
          <w:sz w:val="20"/>
          <w:szCs w:val="20"/>
        </w:rPr>
        <w:t>click</w:t>
      </w:r>
      <w:proofErr w:type="spellEnd"/>
      <w:r>
        <w:rPr>
          <w:sz w:val="20"/>
          <w:szCs w:val="20"/>
        </w:rPr>
        <w:t xml:space="preserve"> en el ícono del menú de búsqueda (imagen con un </w:t>
      </w:r>
      <w:proofErr w:type="gramStart"/>
      <w:r>
        <w:rPr>
          <w:sz w:val="20"/>
          <w:szCs w:val="20"/>
        </w:rPr>
        <w:t>filtro</w:t>
      </w:r>
      <w:r w:rsidR="00351E4C">
        <w:rPr>
          <w:sz w:val="20"/>
          <w:szCs w:val="20"/>
        </w:rPr>
        <w:t xml:space="preserve"> </w:t>
      </w:r>
      <w:proofErr w:type="gramEnd"/>
      <w:r w:rsidR="00351E4C">
        <w:rPr>
          <w:noProof/>
          <w:sz w:val="20"/>
          <w:szCs w:val="20"/>
        </w:rPr>
        <w:drawing>
          <wp:inline distT="0" distB="0" distL="0" distR="0">
            <wp:extent cx="219075" cy="2190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), ingresar el operador “</w:t>
      </w:r>
      <w:r w:rsidRPr="00B9468B">
        <w:rPr>
          <w:b/>
          <w:sz w:val="20"/>
          <w:szCs w:val="20"/>
        </w:rPr>
        <w:t>L</w:t>
      </w:r>
      <w:r>
        <w:rPr>
          <w:sz w:val="20"/>
          <w:szCs w:val="20"/>
        </w:rPr>
        <w:t>” (</w:t>
      </w:r>
      <w:proofErr w:type="spellStart"/>
      <w:r>
        <w:rPr>
          <w:sz w:val="20"/>
          <w:szCs w:val="20"/>
        </w:rPr>
        <w:t>like</w:t>
      </w:r>
      <w:proofErr w:type="spellEnd"/>
      <w:r>
        <w:rPr>
          <w:sz w:val="20"/>
          <w:szCs w:val="20"/>
        </w:rPr>
        <w:t>), con el valor “</w:t>
      </w:r>
      <w:r w:rsidRPr="00E42A69">
        <w:rPr>
          <w:b/>
          <w:sz w:val="20"/>
          <w:szCs w:val="20"/>
        </w:rPr>
        <w:t>MAREVP0050</w:t>
      </w:r>
      <w:r>
        <w:rPr>
          <w:sz w:val="20"/>
          <w:szCs w:val="20"/>
        </w:rPr>
        <w:t>”</w:t>
      </w:r>
      <w:r w:rsidR="00B0404F" w:rsidRPr="00485970">
        <w:rPr>
          <w:sz w:val="20"/>
          <w:szCs w:val="20"/>
        </w:rPr>
        <w:t xml:space="preserve"> (Imagen </w:t>
      </w:r>
      <w:r w:rsidR="00B0404F">
        <w:rPr>
          <w:sz w:val="20"/>
          <w:szCs w:val="20"/>
        </w:rPr>
        <w:t>3</w:t>
      </w:r>
      <w:r w:rsidR="00B0404F" w:rsidRPr="00485970">
        <w:rPr>
          <w:sz w:val="20"/>
          <w:szCs w:val="20"/>
        </w:rPr>
        <w:t>)</w:t>
      </w:r>
      <w:r>
        <w:rPr>
          <w:sz w:val="20"/>
          <w:szCs w:val="20"/>
        </w:rPr>
        <w:t>. Pulsamos “Aceptar”</w:t>
      </w:r>
      <w:r w:rsidRPr="00485970">
        <w:rPr>
          <w:sz w:val="20"/>
          <w:szCs w:val="20"/>
        </w:rPr>
        <w:t>.</w:t>
      </w:r>
      <w:r>
        <w:rPr>
          <w:sz w:val="20"/>
          <w:szCs w:val="20"/>
        </w:rPr>
        <w:t xml:space="preserve"> En el resultado de la búsqueda deberá aparecer la opción “</w:t>
      </w:r>
      <w:r w:rsidRPr="00B9468B">
        <w:rPr>
          <w:b/>
          <w:sz w:val="20"/>
          <w:szCs w:val="20"/>
        </w:rPr>
        <w:t>POLIZA ELECT. DE VIDA (PDF)</w:t>
      </w:r>
      <w:r>
        <w:rPr>
          <w:sz w:val="20"/>
          <w:szCs w:val="20"/>
        </w:rPr>
        <w:t xml:space="preserve">” (Imagen 4). La seleccionamos haciendo doble </w:t>
      </w:r>
      <w:proofErr w:type="spellStart"/>
      <w:r>
        <w:rPr>
          <w:sz w:val="20"/>
          <w:szCs w:val="20"/>
        </w:rPr>
        <w:t>click</w:t>
      </w:r>
      <w:proofErr w:type="spellEnd"/>
      <w:r>
        <w:rPr>
          <w:sz w:val="20"/>
          <w:szCs w:val="20"/>
        </w:rPr>
        <w:t xml:space="preserve"> o pulsando la tecla </w:t>
      </w:r>
      <w:proofErr w:type="spellStart"/>
      <w:r>
        <w:rPr>
          <w:sz w:val="20"/>
          <w:szCs w:val="20"/>
        </w:rPr>
        <w:t>Intro</w:t>
      </w:r>
      <w:proofErr w:type="spellEnd"/>
      <w:r>
        <w:rPr>
          <w:sz w:val="20"/>
          <w:szCs w:val="20"/>
        </w:rPr>
        <w:t xml:space="preserve"> (ENTER)</w:t>
      </w:r>
      <w:r w:rsidR="00B0404F">
        <w:rPr>
          <w:sz w:val="20"/>
          <w:szCs w:val="20"/>
        </w:rPr>
        <w:t xml:space="preserve">. Para confirmar la selección, pulsamos la tecla “TAB” (tabulador) </w:t>
      </w:r>
      <w:r>
        <w:rPr>
          <w:sz w:val="20"/>
          <w:szCs w:val="20"/>
        </w:rPr>
        <w:t>(Imagen 5).</w:t>
      </w:r>
    </w:p>
    <w:p w:rsidR="00B66FBB" w:rsidRPr="00485970" w:rsidRDefault="00B66FBB" w:rsidP="00B66FBB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6645910" cy="4765040"/>
            <wp:effectExtent l="0" t="0" r="254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zador_de_Tareas-01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BB" w:rsidRPr="00485970" w:rsidRDefault="00B66FBB" w:rsidP="00B66FBB">
      <w:pPr>
        <w:jc w:val="center"/>
        <w:rPr>
          <w:sz w:val="20"/>
          <w:szCs w:val="20"/>
        </w:rPr>
      </w:pPr>
      <w:r w:rsidRPr="00485970">
        <w:rPr>
          <w:sz w:val="20"/>
          <w:szCs w:val="20"/>
        </w:rPr>
        <w:t>Imagen</w:t>
      </w:r>
      <w:r>
        <w:rPr>
          <w:sz w:val="20"/>
          <w:szCs w:val="20"/>
        </w:rPr>
        <w:t xml:space="preserve"> 3</w:t>
      </w:r>
      <w:r w:rsidRPr="00485970">
        <w:rPr>
          <w:sz w:val="20"/>
          <w:szCs w:val="20"/>
        </w:rPr>
        <w:t xml:space="preserve"> – </w:t>
      </w:r>
      <w:r>
        <w:rPr>
          <w:sz w:val="20"/>
          <w:szCs w:val="20"/>
        </w:rPr>
        <w:t>Buscador de la tarea “</w:t>
      </w:r>
      <w:r w:rsidRPr="00E42A69">
        <w:rPr>
          <w:b/>
          <w:sz w:val="20"/>
          <w:szCs w:val="20"/>
        </w:rPr>
        <w:t>MAREVP0050</w:t>
      </w:r>
      <w:r>
        <w:rPr>
          <w:sz w:val="20"/>
          <w:szCs w:val="20"/>
        </w:rPr>
        <w:t>”</w:t>
      </w:r>
      <w:r w:rsidRPr="00485970">
        <w:rPr>
          <w:sz w:val="20"/>
          <w:szCs w:val="20"/>
        </w:rPr>
        <w:t>.</w:t>
      </w:r>
    </w:p>
    <w:p w:rsidR="00B66FBB" w:rsidRPr="00485970" w:rsidRDefault="00B66FBB" w:rsidP="00B66FBB">
      <w:pPr>
        <w:rPr>
          <w:sz w:val="20"/>
          <w:szCs w:val="20"/>
        </w:rPr>
      </w:pPr>
    </w:p>
    <w:p w:rsidR="00B66FBB" w:rsidRPr="00485970" w:rsidRDefault="00B9468B" w:rsidP="00B66FBB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34B76BB" wp14:editId="5B25C408">
            <wp:extent cx="4095750" cy="2524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BB" w:rsidRPr="00485970" w:rsidRDefault="00B66FBB" w:rsidP="00B66FBB">
      <w:pPr>
        <w:jc w:val="center"/>
        <w:rPr>
          <w:sz w:val="20"/>
          <w:szCs w:val="20"/>
        </w:rPr>
      </w:pPr>
      <w:r w:rsidRPr="00485970">
        <w:rPr>
          <w:sz w:val="20"/>
          <w:szCs w:val="20"/>
        </w:rPr>
        <w:t xml:space="preserve">Imagen </w:t>
      </w:r>
      <w:r w:rsidR="0036462A">
        <w:rPr>
          <w:sz w:val="20"/>
          <w:szCs w:val="20"/>
        </w:rPr>
        <w:t>4</w:t>
      </w:r>
      <w:r w:rsidRPr="00485970">
        <w:rPr>
          <w:sz w:val="20"/>
          <w:szCs w:val="20"/>
        </w:rPr>
        <w:t xml:space="preserve"> – </w:t>
      </w:r>
      <w:r w:rsidR="0036462A">
        <w:rPr>
          <w:sz w:val="20"/>
          <w:szCs w:val="20"/>
        </w:rPr>
        <w:t>Selección</w:t>
      </w:r>
      <w:r>
        <w:rPr>
          <w:sz w:val="20"/>
          <w:szCs w:val="20"/>
        </w:rPr>
        <w:t xml:space="preserve"> de la tarea póliza electrónica de vida (PDF)</w:t>
      </w:r>
      <w:r w:rsidRPr="00485970">
        <w:rPr>
          <w:sz w:val="20"/>
          <w:szCs w:val="20"/>
        </w:rPr>
        <w:t>.</w:t>
      </w:r>
    </w:p>
    <w:p w:rsidR="00270A9C" w:rsidRPr="00485970" w:rsidRDefault="00270A9C" w:rsidP="00270A9C">
      <w:pPr>
        <w:rPr>
          <w:sz w:val="20"/>
          <w:szCs w:val="20"/>
        </w:rPr>
      </w:pPr>
    </w:p>
    <w:p w:rsidR="00270A9C" w:rsidRPr="00485970" w:rsidRDefault="00B0404F" w:rsidP="00270A9C">
      <w:pPr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4EB2A38" wp14:editId="03038D83">
            <wp:extent cx="5612130" cy="40233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BB" w:rsidRDefault="00270A9C" w:rsidP="008846ED">
      <w:pPr>
        <w:jc w:val="center"/>
        <w:rPr>
          <w:sz w:val="20"/>
          <w:szCs w:val="20"/>
        </w:rPr>
      </w:pPr>
      <w:r w:rsidRPr="00485970">
        <w:rPr>
          <w:sz w:val="20"/>
          <w:szCs w:val="20"/>
        </w:rPr>
        <w:t xml:space="preserve">Imagen </w:t>
      </w:r>
      <w:r>
        <w:rPr>
          <w:sz w:val="20"/>
          <w:szCs w:val="20"/>
        </w:rPr>
        <w:t>5</w:t>
      </w:r>
      <w:r w:rsidRPr="00485970">
        <w:rPr>
          <w:sz w:val="20"/>
          <w:szCs w:val="20"/>
        </w:rPr>
        <w:t xml:space="preserve"> – </w:t>
      </w:r>
      <w:r>
        <w:rPr>
          <w:sz w:val="20"/>
          <w:szCs w:val="20"/>
        </w:rPr>
        <w:t>Lanzador de tareas, con la tarea póliza electrónica de vida (PDF) seleccionada</w:t>
      </w:r>
      <w:r w:rsidRPr="00485970">
        <w:rPr>
          <w:sz w:val="20"/>
          <w:szCs w:val="20"/>
        </w:rPr>
        <w:t>.</w:t>
      </w:r>
    </w:p>
    <w:p w:rsidR="00351E4C" w:rsidRPr="004A24AB" w:rsidRDefault="00351E4C" w:rsidP="00DA3806">
      <w:pPr>
        <w:pStyle w:val="Ttulo2"/>
        <w:numPr>
          <w:ilvl w:val="0"/>
          <w:numId w:val="6"/>
        </w:numPr>
      </w:pPr>
      <w:r>
        <w:t>Ejecución de la tarea</w:t>
      </w:r>
    </w:p>
    <w:p w:rsidR="00351E4C" w:rsidRPr="00485970" w:rsidRDefault="00351E4C" w:rsidP="00351E4C">
      <w:pPr>
        <w:rPr>
          <w:sz w:val="20"/>
          <w:szCs w:val="20"/>
        </w:rPr>
      </w:pPr>
      <w:r>
        <w:rPr>
          <w:sz w:val="20"/>
          <w:szCs w:val="20"/>
        </w:rPr>
        <w:t xml:space="preserve">   Una vez que tengamos seleccionada la tarea, pulsando en el botón “Ejecutar”; se abrirá la ventana para ingresar los parámetros de la tarea. Los valores para ingresar en nuestro caso se muestran en la siguiente imagen (Imagen 6).</w:t>
      </w:r>
    </w:p>
    <w:p w:rsidR="00563429" w:rsidRPr="00485970" w:rsidRDefault="00F97206" w:rsidP="00F97206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2D49EEAE" wp14:editId="37841C0A">
            <wp:extent cx="5612130" cy="34315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99" w:rsidRDefault="00CE4F16" w:rsidP="009A4299">
      <w:pPr>
        <w:jc w:val="center"/>
        <w:rPr>
          <w:sz w:val="20"/>
          <w:szCs w:val="20"/>
        </w:rPr>
      </w:pPr>
      <w:r w:rsidRPr="00485970">
        <w:rPr>
          <w:sz w:val="20"/>
          <w:szCs w:val="20"/>
        </w:rPr>
        <w:t xml:space="preserve">Imagen </w:t>
      </w:r>
      <w:r w:rsidR="00637CC3">
        <w:rPr>
          <w:sz w:val="20"/>
          <w:szCs w:val="20"/>
        </w:rPr>
        <w:t>6</w:t>
      </w:r>
      <w:r w:rsidRPr="00485970">
        <w:rPr>
          <w:sz w:val="20"/>
          <w:szCs w:val="20"/>
        </w:rPr>
        <w:t xml:space="preserve"> – </w:t>
      </w:r>
      <w:r w:rsidR="009A6567">
        <w:rPr>
          <w:sz w:val="20"/>
          <w:szCs w:val="20"/>
        </w:rPr>
        <w:t>Parámetros de la tarea póliza electrónica de vida (PDF)</w:t>
      </w:r>
      <w:r w:rsidRPr="00485970">
        <w:rPr>
          <w:sz w:val="20"/>
          <w:szCs w:val="20"/>
        </w:rPr>
        <w:t>.</w:t>
      </w:r>
    </w:p>
    <w:p w:rsidR="00351E4C" w:rsidRPr="00485970" w:rsidRDefault="00351E4C" w:rsidP="00351E4C">
      <w:pPr>
        <w:rPr>
          <w:sz w:val="20"/>
          <w:szCs w:val="20"/>
        </w:rPr>
      </w:pPr>
      <w:r>
        <w:rPr>
          <w:sz w:val="20"/>
          <w:szCs w:val="20"/>
        </w:rPr>
        <w:t xml:space="preserve">   Pulsando en el botón “Aceptar”, se lanza la ejecución de la tarea (Imagen 7).</w:t>
      </w:r>
      <w:r w:rsidR="00FA60AA">
        <w:rPr>
          <w:sz w:val="20"/>
          <w:szCs w:val="20"/>
        </w:rPr>
        <w:t xml:space="preserve"> Una vez finalizada, se muestra un diálogo para confirmar la ejecución (opciones: “C” confirmar, “R” rechazar, “P” parámetros, “E” errores) (Imagen 8).</w:t>
      </w:r>
      <w:r w:rsidR="001542CB">
        <w:rPr>
          <w:sz w:val="20"/>
          <w:szCs w:val="20"/>
        </w:rPr>
        <w:t xml:space="preserve"> </w:t>
      </w:r>
      <w:r w:rsidR="009C3936">
        <w:rPr>
          <w:sz w:val="20"/>
          <w:szCs w:val="20"/>
        </w:rPr>
        <w:t>Seleccionando la opción confirmar (“C”)</w:t>
      </w:r>
      <w:r w:rsidR="001542CB">
        <w:rPr>
          <w:sz w:val="20"/>
          <w:szCs w:val="20"/>
        </w:rPr>
        <w:t>, se muestra en la pantalla de administración de impresiones la ejecución</w:t>
      </w:r>
      <w:r w:rsidR="00EA5127">
        <w:rPr>
          <w:sz w:val="20"/>
          <w:szCs w:val="20"/>
        </w:rPr>
        <w:t xml:space="preserve"> con su estado</w:t>
      </w:r>
      <w:r w:rsidR="001542CB">
        <w:rPr>
          <w:sz w:val="20"/>
          <w:szCs w:val="20"/>
        </w:rPr>
        <w:t xml:space="preserve"> (Imagen 9).</w:t>
      </w:r>
    </w:p>
    <w:p w:rsidR="00201A09" w:rsidRPr="00485970" w:rsidRDefault="004747F8" w:rsidP="00D27878">
      <w:pPr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E321F24" wp14:editId="02396DEA">
            <wp:extent cx="5612130" cy="402336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99" w:rsidRPr="00485970" w:rsidRDefault="00D27878" w:rsidP="009A4299">
      <w:pPr>
        <w:jc w:val="center"/>
        <w:rPr>
          <w:sz w:val="20"/>
          <w:szCs w:val="20"/>
        </w:rPr>
      </w:pPr>
      <w:r w:rsidRPr="00485970">
        <w:rPr>
          <w:sz w:val="20"/>
          <w:szCs w:val="20"/>
        </w:rPr>
        <w:t xml:space="preserve">Imagen </w:t>
      </w:r>
      <w:r w:rsidR="00637CC3">
        <w:rPr>
          <w:sz w:val="20"/>
          <w:szCs w:val="20"/>
        </w:rPr>
        <w:t>7</w:t>
      </w:r>
      <w:r w:rsidRPr="00485970">
        <w:rPr>
          <w:sz w:val="20"/>
          <w:szCs w:val="20"/>
        </w:rPr>
        <w:t xml:space="preserve"> – </w:t>
      </w:r>
      <w:r w:rsidR="00637CC3">
        <w:rPr>
          <w:sz w:val="20"/>
          <w:szCs w:val="20"/>
        </w:rPr>
        <w:t>Procesamiento de la tarea póliza electrónica de vida (PDF)</w:t>
      </w:r>
      <w:r w:rsidRPr="00485970">
        <w:rPr>
          <w:sz w:val="20"/>
          <w:szCs w:val="20"/>
        </w:rPr>
        <w:t>.</w:t>
      </w:r>
    </w:p>
    <w:p w:rsidR="00CE4F16" w:rsidRPr="00485970" w:rsidRDefault="004747F8" w:rsidP="009A4299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580000" cy="3996000"/>
            <wp:effectExtent l="0" t="0" r="1905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00" cy="39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F16" w:rsidRDefault="00033C25" w:rsidP="0098701F">
      <w:pPr>
        <w:jc w:val="center"/>
        <w:rPr>
          <w:sz w:val="20"/>
          <w:szCs w:val="20"/>
        </w:rPr>
      </w:pPr>
      <w:r w:rsidRPr="00485970">
        <w:rPr>
          <w:sz w:val="20"/>
          <w:szCs w:val="20"/>
        </w:rPr>
        <w:t xml:space="preserve">Imagen </w:t>
      </w:r>
      <w:r w:rsidR="00637CC3">
        <w:rPr>
          <w:sz w:val="20"/>
          <w:szCs w:val="20"/>
        </w:rPr>
        <w:t>8</w:t>
      </w:r>
      <w:r w:rsidRPr="00485970">
        <w:rPr>
          <w:sz w:val="20"/>
          <w:szCs w:val="20"/>
        </w:rPr>
        <w:t xml:space="preserve"> – </w:t>
      </w:r>
      <w:r w:rsidR="00637CC3">
        <w:rPr>
          <w:sz w:val="20"/>
          <w:szCs w:val="20"/>
        </w:rPr>
        <w:t>Finalización de la tarea póliza electrónica de vida (PDF)</w:t>
      </w:r>
      <w:r w:rsidRPr="00485970">
        <w:rPr>
          <w:sz w:val="20"/>
          <w:szCs w:val="20"/>
        </w:rPr>
        <w:t>.</w:t>
      </w:r>
    </w:p>
    <w:p w:rsidR="00CE4F16" w:rsidRPr="00485970" w:rsidRDefault="00B62567" w:rsidP="00033C25">
      <w:pPr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F49F8CD" wp14:editId="7C67C8F1">
            <wp:extent cx="5612130" cy="402336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FA" w:rsidRDefault="00EB57FA" w:rsidP="00EB57FA">
      <w:pPr>
        <w:jc w:val="center"/>
        <w:rPr>
          <w:sz w:val="20"/>
          <w:szCs w:val="20"/>
        </w:rPr>
      </w:pPr>
      <w:r w:rsidRPr="00485970">
        <w:rPr>
          <w:sz w:val="20"/>
          <w:szCs w:val="20"/>
        </w:rPr>
        <w:t xml:space="preserve">Imagen </w:t>
      </w:r>
      <w:r w:rsidR="00B0404F">
        <w:rPr>
          <w:sz w:val="20"/>
          <w:szCs w:val="20"/>
        </w:rPr>
        <w:t>9</w:t>
      </w:r>
      <w:r w:rsidRPr="00485970">
        <w:rPr>
          <w:sz w:val="20"/>
          <w:szCs w:val="20"/>
        </w:rPr>
        <w:t xml:space="preserve"> –</w:t>
      </w:r>
      <w:r w:rsidR="001C53F1">
        <w:rPr>
          <w:sz w:val="20"/>
          <w:szCs w:val="20"/>
        </w:rPr>
        <w:t xml:space="preserve"> </w:t>
      </w:r>
      <w:r w:rsidR="005A2DB5">
        <w:rPr>
          <w:sz w:val="20"/>
          <w:szCs w:val="20"/>
        </w:rPr>
        <w:t>Administración de impresión</w:t>
      </w:r>
      <w:r w:rsidRPr="00485970">
        <w:rPr>
          <w:sz w:val="20"/>
          <w:szCs w:val="20"/>
        </w:rPr>
        <w:t>.</w:t>
      </w:r>
    </w:p>
    <w:p w:rsidR="0074597F" w:rsidRPr="004A24AB" w:rsidRDefault="0074597F" w:rsidP="00DA3806">
      <w:pPr>
        <w:pStyle w:val="Ttulo2"/>
        <w:numPr>
          <w:ilvl w:val="0"/>
          <w:numId w:val="6"/>
        </w:numPr>
      </w:pPr>
      <w:r>
        <w:t>Verificación</w:t>
      </w:r>
    </w:p>
    <w:p w:rsidR="00ED64AF" w:rsidRDefault="0074597F" w:rsidP="0074597F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D1462D">
        <w:rPr>
          <w:sz w:val="20"/>
          <w:szCs w:val="20"/>
        </w:rPr>
        <w:t>Para verificar la correcta ejecución de la tarea,</w:t>
      </w:r>
      <w:r w:rsidR="00ED64AF">
        <w:rPr>
          <w:sz w:val="20"/>
          <w:szCs w:val="20"/>
        </w:rPr>
        <w:t xml:space="preserve"> realizar los siguientes pasos:</w:t>
      </w:r>
    </w:p>
    <w:p w:rsidR="00ED64AF" w:rsidRDefault="00ED64AF" w:rsidP="00ED64AF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="00D1462D" w:rsidRPr="00ED64AF">
        <w:rPr>
          <w:sz w:val="20"/>
          <w:szCs w:val="20"/>
        </w:rPr>
        <w:t>ngresa</w:t>
      </w:r>
      <w:r>
        <w:rPr>
          <w:sz w:val="20"/>
          <w:szCs w:val="20"/>
        </w:rPr>
        <w:t>r</w:t>
      </w:r>
      <w:r w:rsidR="00D1462D" w:rsidRPr="00ED64AF">
        <w:rPr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 w:rsidR="00D1462D" w:rsidRPr="00ED64AF">
        <w:rPr>
          <w:sz w:val="20"/>
          <w:szCs w:val="20"/>
        </w:rPr>
        <w:t xml:space="preserve">l servidor </w:t>
      </w:r>
      <w:r w:rsidR="00516D94" w:rsidRPr="00ED64AF">
        <w:rPr>
          <w:sz w:val="20"/>
          <w:szCs w:val="20"/>
        </w:rPr>
        <w:t xml:space="preserve">de IP </w:t>
      </w:r>
      <w:r w:rsidR="00516D94" w:rsidRPr="00ED64AF">
        <w:rPr>
          <w:b/>
          <w:sz w:val="20"/>
          <w:szCs w:val="20"/>
        </w:rPr>
        <w:t>10.233.</w:t>
      </w:r>
      <w:r w:rsidRPr="00ED64AF">
        <w:rPr>
          <w:b/>
          <w:sz w:val="20"/>
          <w:szCs w:val="20"/>
        </w:rPr>
        <w:t>240.63</w:t>
      </w:r>
      <w:r w:rsidR="00516D94" w:rsidRPr="00ED64AF">
        <w:rPr>
          <w:sz w:val="20"/>
          <w:szCs w:val="20"/>
        </w:rPr>
        <w:t xml:space="preserve"> por</w:t>
      </w:r>
      <w:r w:rsidRPr="00ED64A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medio de </w:t>
      </w:r>
      <w:r w:rsidRPr="00ED64AF">
        <w:rPr>
          <w:sz w:val="20"/>
          <w:szCs w:val="20"/>
        </w:rPr>
        <w:t>S</w:t>
      </w:r>
      <w:r w:rsidR="00516D94" w:rsidRPr="00ED64AF">
        <w:rPr>
          <w:sz w:val="20"/>
          <w:szCs w:val="20"/>
        </w:rPr>
        <w:t>FTP</w:t>
      </w:r>
      <w:r w:rsidRPr="00ED64AF">
        <w:rPr>
          <w:sz w:val="20"/>
          <w:szCs w:val="20"/>
        </w:rPr>
        <w:t xml:space="preserve"> (port:22)</w:t>
      </w:r>
      <w:r w:rsidR="00516D94" w:rsidRPr="00ED64AF">
        <w:rPr>
          <w:sz w:val="20"/>
          <w:szCs w:val="20"/>
        </w:rPr>
        <w:t>,</w:t>
      </w:r>
    </w:p>
    <w:p w:rsidR="00856B4A" w:rsidRDefault="00ED64AF" w:rsidP="00ED64AF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Posicionarse </w:t>
      </w:r>
      <w:r w:rsidR="00516D94" w:rsidRPr="00ED64AF">
        <w:rPr>
          <w:sz w:val="20"/>
          <w:szCs w:val="20"/>
        </w:rPr>
        <w:t>en la ruta de directorios</w:t>
      </w:r>
      <w:r w:rsidRPr="00ED64AF">
        <w:rPr>
          <w:sz w:val="20"/>
          <w:szCs w:val="20"/>
        </w:rPr>
        <w:t xml:space="preserve"> </w:t>
      </w:r>
      <w:r w:rsidR="00516D94" w:rsidRPr="00ED64AF">
        <w:rPr>
          <w:sz w:val="20"/>
          <w:szCs w:val="20"/>
        </w:rPr>
        <w:t>“</w:t>
      </w:r>
      <w:r w:rsidRPr="00ED64AF">
        <w:rPr>
          <w:sz w:val="20"/>
          <w:szCs w:val="20"/>
        </w:rPr>
        <w:t>/home/web724.des/</w:t>
      </w:r>
      <w:proofErr w:type="spellStart"/>
      <w:r w:rsidRPr="00ED64AF">
        <w:rPr>
          <w:sz w:val="20"/>
          <w:szCs w:val="20"/>
        </w:rPr>
        <w:t>epoliza_prg</w:t>
      </w:r>
      <w:proofErr w:type="spellEnd"/>
      <w:r w:rsidRPr="00ED64AF">
        <w:rPr>
          <w:sz w:val="20"/>
          <w:szCs w:val="20"/>
        </w:rPr>
        <w:t>/</w:t>
      </w:r>
      <w:proofErr w:type="spellStart"/>
      <w:r w:rsidRPr="00ED64AF">
        <w:rPr>
          <w:sz w:val="20"/>
          <w:szCs w:val="20"/>
        </w:rPr>
        <w:t>daemon</w:t>
      </w:r>
      <w:proofErr w:type="spellEnd"/>
      <w:r w:rsidRPr="00ED64AF">
        <w:rPr>
          <w:sz w:val="20"/>
          <w:szCs w:val="20"/>
        </w:rPr>
        <w:t>/</w:t>
      </w:r>
      <w:proofErr w:type="spellStart"/>
      <w:r w:rsidRPr="00ED64AF">
        <w:rPr>
          <w:sz w:val="20"/>
          <w:szCs w:val="20"/>
        </w:rPr>
        <w:t>pdfdata</w:t>
      </w:r>
      <w:proofErr w:type="spellEnd"/>
      <w:r w:rsidRPr="00ED64AF">
        <w:rPr>
          <w:sz w:val="20"/>
          <w:szCs w:val="20"/>
        </w:rPr>
        <w:t>/POLIZA/</w:t>
      </w:r>
      <w:r w:rsidRPr="00ED64AF">
        <w:rPr>
          <w:b/>
          <w:sz w:val="20"/>
          <w:szCs w:val="20"/>
        </w:rPr>
        <w:t>VIDA</w:t>
      </w:r>
      <w:r w:rsidRPr="00ED64AF">
        <w:rPr>
          <w:sz w:val="20"/>
          <w:szCs w:val="20"/>
        </w:rPr>
        <w:t>/</w:t>
      </w:r>
      <w:r w:rsidR="00516D94" w:rsidRPr="00ED64AF">
        <w:rPr>
          <w:sz w:val="20"/>
          <w:szCs w:val="20"/>
        </w:rPr>
        <w:t>”</w:t>
      </w:r>
      <w:r>
        <w:rPr>
          <w:sz w:val="20"/>
          <w:szCs w:val="20"/>
        </w:rPr>
        <w:t>,</w:t>
      </w:r>
    </w:p>
    <w:p w:rsidR="00ED64AF" w:rsidRDefault="00F16CD7" w:rsidP="00ED64AF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Descargar/</w:t>
      </w:r>
      <w:r w:rsidR="00ED64AF">
        <w:rPr>
          <w:sz w:val="20"/>
          <w:szCs w:val="20"/>
        </w:rPr>
        <w:t>A</w:t>
      </w:r>
      <w:r w:rsidR="00ED64AF" w:rsidRPr="00ED64AF">
        <w:rPr>
          <w:sz w:val="20"/>
          <w:szCs w:val="20"/>
        </w:rPr>
        <w:t>bri</w:t>
      </w:r>
      <w:r w:rsidR="00ED64AF">
        <w:rPr>
          <w:sz w:val="20"/>
          <w:szCs w:val="20"/>
        </w:rPr>
        <w:t xml:space="preserve">r </w:t>
      </w:r>
      <w:r w:rsidR="00ED64AF" w:rsidRPr="00ED64AF">
        <w:rPr>
          <w:sz w:val="20"/>
          <w:szCs w:val="20"/>
        </w:rPr>
        <w:t>el archivo “</w:t>
      </w:r>
      <w:r w:rsidR="00ED64AF" w:rsidRPr="00ED64AF">
        <w:rPr>
          <w:b/>
          <w:sz w:val="20"/>
          <w:szCs w:val="20"/>
        </w:rPr>
        <w:t>POLIZA_6586053_51368014_0.pdf</w:t>
      </w:r>
      <w:r w:rsidR="00ED64AF" w:rsidRPr="00ED64AF">
        <w:rPr>
          <w:sz w:val="20"/>
          <w:szCs w:val="20"/>
        </w:rPr>
        <w:t>”</w:t>
      </w:r>
      <w:r w:rsidR="00B72362">
        <w:rPr>
          <w:sz w:val="20"/>
          <w:szCs w:val="20"/>
        </w:rPr>
        <w:t>,</w:t>
      </w:r>
      <w:r w:rsidR="007D483E">
        <w:rPr>
          <w:sz w:val="20"/>
          <w:szCs w:val="20"/>
        </w:rPr>
        <w:t xml:space="preserve"> (Imagen 10)</w:t>
      </w:r>
    </w:p>
    <w:p w:rsidR="00B72362" w:rsidRDefault="00B72362" w:rsidP="00ED64AF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Corroborar que los datos que aparecen en el docum</w:t>
      </w:r>
      <w:bookmarkStart w:id="0" w:name="_GoBack"/>
      <w:bookmarkEnd w:id="0"/>
      <w:r>
        <w:rPr>
          <w:sz w:val="20"/>
          <w:szCs w:val="20"/>
        </w:rPr>
        <w:t>ento son los que corresponden a la póliza.</w:t>
      </w:r>
    </w:p>
    <w:p w:rsidR="00F16CD7" w:rsidRDefault="00F16CD7" w:rsidP="00F16CD7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3D31CFB3" wp14:editId="3A581D78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D7" w:rsidRPr="00F16CD7" w:rsidRDefault="00F16CD7" w:rsidP="00F16CD7">
      <w:pPr>
        <w:jc w:val="center"/>
        <w:rPr>
          <w:sz w:val="20"/>
          <w:szCs w:val="20"/>
        </w:rPr>
      </w:pPr>
      <w:r w:rsidRPr="00485970">
        <w:rPr>
          <w:sz w:val="20"/>
          <w:szCs w:val="20"/>
        </w:rPr>
        <w:t xml:space="preserve">Imagen </w:t>
      </w:r>
      <w:r>
        <w:rPr>
          <w:sz w:val="20"/>
          <w:szCs w:val="20"/>
        </w:rPr>
        <w:t>10</w:t>
      </w:r>
      <w:r w:rsidRPr="00485970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Vista del </w:t>
      </w:r>
      <w:proofErr w:type="spellStart"/>
      <w:r>
        <w:rPr>
          <w:sz w:val="20"/>
          <w:szCs w:val="20"/>
        </w:rPr>
        <w:t>plugin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NppFTP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Notepad</w:t>
      </w:r>
      <w:proofErr w:type="spellEnd"/>
      <w:r>
        <w:rPr>
          <w:sz w:val="20"/>
          <w:szCs w:val="20"/>
        </w:rPr>
        <w:t>++</w:t>
      </w:r>
      <w:r w:rsidRPr="00485970">
        <w:rPr>
          <w:sz w:val="20"/>
          <w:szCs w:val="20"/>
        </w:rPr>
        <w:t>.</w:t>
      </w:r>
    </w:p>
    <w:sectPr w:rsidR="00F16CD7" w:rsidRPr="00F16CD7" w:rsidSect="009A42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2963"/>
    <w:multiLevelType w:val="hybridMultilevel"/>
    <w:tmpl w:val="CB0033A4"/>
    <w:lvl w:ilvl="0" w:tplc="8158B48A">
      <w:start w:val="1"/>
      <w:numFmt w:val="decimal"/>
      <w:lvlText w:val="(%1)"/>
      <w:lvlJc w:val="left"/>
      <w:pPr>
        <w:ind w:left="318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909" w:hanging="360"/>
      </w:pPr>
    </w:lvl>
    <w:lvl w:ilvl="2" w:tplc="2C0A001B" w:tentative="1">
      <w:start w:val="1"/>
      <w:numFmt w:val="lowerRoman"/>
      <w:lvlText w:val="%3."/>
      <w:lvlJc w:val="right"/>
      <w:pPr>
        <w:ind w:left="4629" w:hanging="180"/>
      </w:pPr>
    </w:lvl>
    <w:lvl w:ilvl="3" w:tplc="2C0A000F" w:tentative="1">
      <w:start w:val="1"/>
      <w:numFmt w:val="decimal"/>
      <w:lvlText w:val="%4."/>
      <w:lvlJc w:val="left"/>
      <w:pPr>
        <w:ind w:left="5349" w:hanging="360"/>
      </w:pPr>
    </w:lvl>
    <w:lvl w:ilvl="4" w:tplc="2C0A0019" w:tentative="1">
      <w:start w:val="1"/>
      <w:numFmt w:val="lowerLetter"/>
      <w:lvlText w:val="%5."/>
      <w:lvlJc w:val="left"/>
      <w:pPr>
        <w:ind w:left="6069" w:hanging="360"/>
      </w:pPr>
    </w:lvl>
    <w:lvl w:ilvl="5" w:tplc="2C0A001B" w:tentative="1">
      <w:start w:val="1"/>
      <w:numFmt w:val="lowerRoman"/>
      <w:lvlText w:val="%6."/>
      <w:lvlJc w:val="right"/>
      <w:pPr>
        <w:ind w:left="6789" w:hanging="180"/>
      </w:pPr>
    </w:lvl>
    <w:lvl w:ilvl="6" w:tplc="2C0A000F" w:tentative="1">
      <w:start w:val="1"/>
      <w:numFmt w:val="decimal"/>
      <w:lvlText w:val="%7."/>
      <w:lvlJc w:val="left"/>
      <w:pPr>
        <w:ind w:left="7509" w:hanging="360"/>
      </w:pPr>
    </w:lvl>
    <w:lvl w:ilvl="7" w:tplc="2C0A0019" w:tentative="1">
      <w:start w:val="1"/>
      <w:numFmt w:val="lowerLetter"/>
      <w:lvlText w:val="%8."/>
      <w:lvlJc w:val="left"/>
      <w:pPr>
        <w:ind w:left="8229" w:hanging="360"/>
      </w:pPr>
    </w:lvl>
    <w:lvl w:ilvl="8" w:tplc="2C0A001B" w:tentative="1">
      <w:start w:val="1"/>
      <w:numFmt w:val="lowerRoman"/>
      <w:lvlText w:val="%9."/>
      <w:lvlJc w:val="right"/>
      <w:pPr>
        <w:ind w:left="8949" w:hanging="180"/>
      </w:pPr>
    </w:lvl>
  </w:abstractNum>
  <w:abstractNum w:abstractNumId="1">
    <w:nsid w:val="386E210D"/>
    <w:multiLevelType w:val="hybridMultilevel"/>
    <w:tmpl w:val="6834FB6A"/>
    <w:lvl w:ilvl="0" w:tplc="817CF1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D7217"/>
    <w:multiLevelType w:val="hybridMultilevel"/>
    <w:tmpl w:val="62EEC6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F92046"/>
    <w:multiLevelType w:val="hybridMultilevel"/>
    <w:tmpl w:val="352E9D9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527BCD"/>
    <w:multiLevelType w:val="hybridMultilevel"/>
    <w:tmpl w:val="40A8EBB0"/>
    <w:lvl w:ilvl="0" w:tplc="8240547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8B7210"/>
    <w:multiLevelType w:val="hybridMultilevel"/>
    <w:tmpl w:val="3F0651E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7F177410"/>
    <w:multiLevelType w:val="hybridMultilevel"/>
    <w:tmpl w:val="CFD2569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0B6"/>
    <w:rsid w:val="0000712F"/>
    <w:rsid w:val="00007497"/>
    <w:rsid w:val="00011413"/>
    <w:rsid w:val="00012ACF"/>
    <w:rsid w:val="000131DC"/>
    <w:rsid w:val="000142D5"/>
    <w:rsid w:val="00031733"/>
    <w:rsid w:val="00033C25"/>
    <w:rsid w:val="000455A6"/>
    <w:rsid w:val="000569E7"/>
    <w:rsid w:val="0005795B"/>
    <w:rsid w:val="00060C64"/>
    <w:rsid w:val="000620EE"/>
    <w:rsid w:val="00062EE8"/>
    <w:rsid w:val="000638E7"/>
    <w:rsid w:val="0009148A"/>
    <w:rsid w:val="00092098"/>
    <w:rsid w:val="0009621A"/>
    <w:rsid w:val="000A024E"/>
    <w:rsid w:val="000A59EE"/>
    <w:rsid w:val="000B5DB6"/>
    <w:rsid w:val="000B5FC5"/>
    <w:rsid w:val="000B7983"/>
    <w:rsid w:val="000B7E99"/>
    <w:rsid w:val="000C2F5D"/>
    <w:rsid w:val="000C59C6"/>
    <w:rsid w:val="000C702A"/>
    <w:rsid w:val="000D22A4"/>
    <w:rsid w:val="000D3C04"/>
    <w:rsid w:val="000D48D6"/>
    <w:rsid w:val="000D5EE5"/>
    <w:rsid w:val="000D6E0E"/>
    <w:rsid w:val="000E1F69"/>
    <w:rsid w:val="000E4D21"/>
    <w:rsid w:val="000F38C2"/>
    <w:rsid w:val="0010275F"/>
    <w:rsid w:val="00102E22"/>
    <w:rsid w:val="001031ED"/>
    <w:rsid w:val="001040B0"/>
    <w:rsid w:val="001105A8"/>
    <w:rsid w:val="001108F1"/>
    <w:rsid w:val="00121C22"/>
    <w:rsid w:val="00123E61"/>
    <w:rsid w:val="001424E6"/>
    <w:rsid w:val="00142DA9"/>
    <w:rsid w:val="001477A4"/>
    <w:rsid w:val="00150D8C"/>
    <w:rsid w:val="001542CB"/>
    <w:rsid w:val="0016403F"/>
    <w:rsid w:val="00165A64"/>
    <w:rsid w:val="00185845"/>
    <w:rsid w:val="001929CF"/>
    <w:rsid w:val="001B3171"/>
    <w:rsid w:val="001B4F56"/>
    <w:rsid w:val="001B6102"/>
    <w:rsid w:val="001C4C2E"/>
    <w:rsid w:val="001C53F1"/>
    <w:rsid w:val="001D66CE"/>
    <w:rsid w:val="001E1482"/>
    <w:rsid w:val="001E6B1E"/>
    <w:rsid w:val="001E6C3E"/>
    <w:rsid w:val="001F4105"/>
    <w:rsid w:val="001F5BE4"/>
    <w:rsid w:val="00201A09"/>
    <w:rsid w:val="0020774A"/>
    <w:rsid w:val="00207E7D"/>
    <w:rsid w:val="0022179C"/>
    <w:rsid w:val="00223BBF"/>
    <w:rsid w:val="0024255F"/>
    <w:rsid w:val="002433AA"/>
    <w:rsid w:val="00245D1C"/>
    <w:rsid w:val="00251706"/>
    <w:rsid w:val="0026547C"/>
    <w:rsid w:val="002701E6"/>
    <w:rsid w:val="00270A9C"/>
    <w:rsid w:val="00274794"/>
    <w:rsid w:val="00274A32"/>
    <w:rsid w:val="002759A1"/>
    <w:rsid w:val="00283FD2"/>
    <w:rsid w:val="00292A60"/>
    <w:rsid w:val="00292AB0"/>
    <w:rsid w:val="0029445D"/>
    <w:rsid w:val="002A0E56"/>
    <w:rsid w:val="002A3D72"/>
    <w:rsid w:val="002B0EB5"/>
    <w:rsid w:val="002B4F8B"/>
    <w:rsid w:val="002B7270"/>
    <w:rsid w:val="002C42E8"/>
    <w:rsid w:val="002D710E"/>
    <w:rsid w:val="002D7129"/>
    <w:rsid w:val="002E1BBA"/>
    <w:rsid w:val="002E204E"/>
    <w:rsid w:val="002F2E0E"/>
    <w:rsid w:val="002F3A9A"/>
    <w:rsid w:val="00302E46"/>
    <w:rsid w:val="00310AFA"/>
    <w:rsid w:val="00316958"/>
    <w:rsid w:val="00324286"/>
    <w:rsid w:val="00340F3F"/>
    <w:rsid w:val="003505FA"/>
    <w:rsid w:val="00351E4C"/>
    <w:rsid w:val="0036162D"/>
    <w:rsid w:val="00362C8A"/>
    <w:rsid w:val="0036462A"/>
    <w:rsid w:val="00367237"/>
    <w:rsid w:val="00367478"/>
    <w:rsid w:val="003801A7"/>
    <w:rsid w:val="00396257"/>
    <w:rsid w:val="003A1BAF"/>
    <w:rsid w:val="003A2274"/>
    <w:rsid w:val="003A24A8"/>
    <w:rsid w:val="003A624C"/>
    <w:rsid w:val="003A66C9"/>
    <w:rsid w:val="003C1BFF"/>
    <w:rsid w:val="003C3344"/>
    <w:rsid w:val="003E0E20"/>
    <w:rsid w:val="003E18C9"/>
    <w:rsid w:val="003F0388"/>
    <w:rsid w:val="003F0B89"/>
    <w:rsid w:val="00400760"/>
    <w:rsid w:val="00400865"/>
    <w:rsid w:val="0040367D"/>
    <w:rsid w:val="00405D59"/>
    <w:rsid w:val="00410088"/>
    <w:rsid w:val="00434EA1"/>
    <w:rsid w:val="00435987"/>
    <w:rsid w:val="00442293"/>
    <w:rsid w:val="00447FB0"/>
    <w:rsid w:val="00450FEF"/>
    <w:rsid w:val="0045571C"/>
    <w:rsid w:val="00465C24"/>
    <w:rsid w:val="00466F5D"/>
    <w:rsid w:val="00470AA0"/>
    <w:rsid w:val="00473157"/>
    <w:rsid w:val="004747F8"/>
    <w:rsid w:val="00480614"/>
    <w:rsid w:val="00483ED3"/>
    <w:rsid w:val="00485970"/>
    <w:rsid w:val="00486611"/>
    <w:rsid w:val="0048740F"/>
    <w:rsid w:val="00490734"/>
    <w:rsid w:val="00490BE0"/>
    <w:rsid w:val="004A1EA0"/>
    <w:rsid w:val="004A24AB"/>
    <w:rsid w:val="004A71FF"/>
    <w:rsid w:val="004C7D35"/>
    <w:rsid w:val="004D5FBF"/>
    <w:rsid w:val="004E48BC"/>
    <w:rsid w:val="004E6049"/>
    <w:rsid w:val="004F0B6C"/>
    <w:rsid w:val="004F1353"/>
    <w:rsid w:val="005129CB"/>
    <w:rsid w:val="00516D94"/>
    <w:rsid w:val="00521A65"/>
    <w:rsid w:val="005222AF"/>
    <w:rsid w:val="005340E5"/>
    <w:rsid w:val="00535841"/>
    <w:rsid w:val="00537CA9"/>
    <w:rsid w:val="00540892"/>
    <w:rsid w:val="005436DC"/>
    <w:rsid w:val="00544B9B"/>
    <w:rsid w:val="00553031"/>
    <w:rsid w:val="005531D0"/>
    <w:rsid w:val="00563429"/>
    <w:rsid w:val="00564C20"/>
    <w:rsid w:val="00576F9F"/>
    <w:rsid w:val="00580F6E"/>
    <w:rsid w:val="005A2DB5"/>
    <w:rsid w:val="005C30B6"/>
    <w:rsid w:val="005C3880"/>
    <w:rsid w:val="005C3DE4"/>
    <w:rsid w:val="005C706F"/>
    <w:rsid w:val="005C77D5"/>
    <w:rsid w:val="005D06C6"/>
    <w:rsid w:val="005D0A60"/>
    <w:rsid w:val="005D12AC"/>
    <w:rsid w:val="005D3E28"/>
    <w:rsid w:val="005D518C"/>
    <w:rsid w:val="005D597A"/>
    <w:rsid w:val="005E52BF"/>
    <w:rsid w:val="005F170C"/>
    <w:rsid w:val="005F243A"/>
    <w:rsid w:val="005F46BB"/>
    <w:rsid w:val="005F72CC"/>
    <w:rsid w:val="00600BA5"/>
    <w:rsid w:val="00601806"/>
    <w:rsid w:val="00602381"/>
    <w:rsid w:val="00603E02"/>
    <w:rsid w:val="00605902"/>
    <w:rsid w:val="00607CE8"/>
    <w:rsid w:val="006102C3"/>
    <w:rsid w:val="00612379"/>
    <w:rsid w:val="0063361D"/>
    <w:rsid w:val="00637CC3"/>
    <w:rsid w:val="00640BC5"/>
    <w:rsid w:val="00643905"/>
    <w:rsid w:val="00646851"/>
    <w:rsid w:val="006574B7"/>
    <w:rsid w:val="006638F1"/>
    <w:rsid w:val="00666CE7"/>
    <w:rsid w:val="0066785F"/>
    <w:rsid w:val="00667CE2"/>
    <w:rsid w:val="00671790"/>
    <w:rsid w:val="006779D2"/>
    <w:rsid w:val="0068509F"/>
    <w:rsid w:val="0069271E"/>
    <w:rsid w:val="00695E7C"/>
    <w:rsid w:val="006A2C00"/>
    <w:rsid w:val="006B254B"/>
    <w:rsid w:val="006C2FDF"/>
    <w:rsid w:val="006D26F8"/>
    <w:rsid w:val="006D2D68"/>
    <w:rsid w:val="006D6272"/>
    <w:rsid w:val="006E03E7"/>
    <w:rsid w:val="006E0BC9"/>
    <w:rsid w:val="006E56E8"/>
    <w:rsid w:val="00711BDA"/>
    <w:rsid w:val="007230A5"/>
    <w:rsid w:val="007244FE"/>
    <w:rsid w:val="007352AA"/>
    <w:rsid w:val="0074597F"/>
    <w:rsid w:val="00754C53"/>
    <w:rsid w:val="007573D6"/>
    <w:rsid w:val="0077170B"/>
    <w:rsid w:val="00775DE3"/>
    <w:rsid w:val="007837AF"/>
    <w:rsid w:val="00790267"/>
    <w:rsid w:val="00792CCA"/>
    <w:rsid w:val="00794745"/>
    <w:rsid w:val="007A21A1"/>
    <w:rsid w:val="007B4AC4"/>
    <w:rsid w:val="007C2200"/>
    <w:rsid w:val="007C7F2E"/>
    <w:rsid w:val="007D05A8"/>
    <w:rsid w:val="007D35C5"/>
    <w:rsid w:val="007D483E"/>
    <w:rsid w:val="007D53DF"/>
    <w:rsid w:val="007E2723"/>
    <w:rsid w:val="00803668"/>
    <w:rsid w:val="00804387"/>
    <w:rsid w:val="00804CDB"/>
    <w:rsid w:val="00813187"/>
    <w:rsid w:val="008161A2"/>
    <w:rsid w:val="00817D84"/>
    <w:rsid w:val="008242ED"/>
    <w:rsid w:val="00825423"/>
    <w:rsid w:val="00827301"/>
    <w:rsid w:val="00833C33"/>
    <w:rsid w:val="00835217"/>
    <w:rsid w:val="00835A48"/>
    <w:rsid w:val="00837FC1"/>
    <w:rsid w:val="00843D45"/>
    <w:rsid w:val="00856B4A"/>
    <w:rsid w:val="00864E75"/>
    <w:rsid w:val="00865659"/>
    <w:rsid w:val="00870002"/>
    <w:rsid w:val="00871B67"/>
    <w:rsid w:val="00876207"/>
    <w:rsid w:val="00876619"/>
    <w:rsid w:val="008846ED"/>
    <w:rsid w:val="00887537"/>
    <w:rsid w:val="008965D8"/>
    <w:rsid w:val="008B266B"/>
    <w:rsid w:val="008C096C"/>
    <w:rsid w:val="008C0BB7"/>
    <w:rsid w:val="008C1BD8"/>
    <w:rsid w:val="008C5DFA"/>
    <w:rsid w:val="008D73BE"/>
    <w:rsid w:val="008E2649"/>
    <w:rsid w:val="008F0036"/>
    <w:rsid w:val="008F0818"/>
    <w:rsid w:val="008F2D59"/>
    <w:rsid w:val="008F2FB3"/>
    <w:rsid w:val="008F62E4"/>
    <w:rsid w:val="00904983"/>
    <w:rsid w:val="0092271B"/>
    <w:rsid w:val="00934EA4"/>
    <w:rsid w:val="00955D49"/>
    <w:rsid w:val="00956426"/>
    <w:rsid w:val="00965C52"/>
    <w:rsid w:val="00966F01"/>
    <w:rsid w:val="00975A2D"/>
    <w:rsid w:val="0098701F"/>
    <w:rsid w:val="00991FC9"/>
    <w:rsid w:val="009966D5"/>
    <w:rsid w:val="009A4299"/>
    <w:rsid w:val="009A6567"/>
    <w:rsid w:val="009B31BB"/>
    <w:rsid w:val="009B5807"/>
    <w:rsid w:val="009B58A0"/>
    <w:rsid w:val="009B7C9D"/>
    <w:rsid w:val="009C1343"/>
    <w:rsid w:val="009C2649"/>
    <w:rsid w:val="009C3936"/>
    <w:rsid w:val="009D7812"/>
    <w:rsid w:val="009E5E29"/>
    <w:rsid w:val="009E654B"/>
    <w:rsid w:val="009F2B76"/>
    <w:rsid w:val="009F373E"/>
    <w:rsid w:val="009F44D0"/>
    <w:rsid w:val="009F5D99"/>
    <w:rsid w:val="009F787D"/>
    <w:rsid w:val="00A076A0"/>
    <w:rsid w:val="00A11572"/>
    <w:rsid w:val="00A15647"/>
    <w:rsid w:val="00A1729F"/>
    <w:rsid w:val="00A23089"/>
    <w:rsid w:val="00A2328A"/>
    <w:rsid w:val="00A32E1D"/>
    <w:rsid w:val="00A33FDF"/>
    <w:rsid w:val="00A37587"/>
    <w:rsid w:val="00A40875"/>
    <w:rsid w:val="00A602AF"/>
    <w:rsid w:val="00A65153"/>
    <w:rsid w:val="00A71997"/>
    <w:rsid w:val="00A76A6C"/>
    <w:rsid w:val="00A822CC"/>
    <w:rsid w:val="00A83202"/>
    <w:rsid w:val="00A877F9"/>
    <w:rsid w:val="00AA30A0"/>
    <w:rsid w:val="00AB2278"/>
    <w:rsid w:val="00AB6157"/>
    <w:rsid w:val="00AC345B"/>
    <w:rsid w:val="00AC4AD8"/>
    <w:rsid w:val="00AC6D58"/>
    <w:rsid w:val="00AC7BF2"/>
    <w:rsid w:val="00AD6766"/>
    <w:rsid w:val="00AE15E5"/>
    <w:rsid w:val="00AE3E0D"/>
    <w:rsid w:val="00AE7624"/>
    <w:rsid w:val="00AF044F"/>
    <w:rsid w:val="00AF0747"/>
    <w:rsid w:val="00AF4DC5"/>
    <w:rsid w:val="00B0404F"/>
    <w:rsid w:val="00B1483D"/>
    <w:rsid w:val="00B14A05"/>
    <w:rsid w:val="00B163E7"/>
    <w:rsid w:val="00B20E18"/>
    <w:rsid w:val="00B27D28"/>
    <w:rsid w:val="00B31F9D"/>
    <w:rsid w:val="00B33B14"/>
    <w:rsid w:val="00B34126"/>
    <w:rsid w:val="00B4003E"/>
    <w:rsid w:val="00B43B6B"/>
    <w:rsid w:val="00B47685"/>
    <w:rsid w:val="00B52E83"/>
    <w:rsid w:val="00B55CF7"/>
    <w:rsid w:val="00B56A59"/>
    <w:rsid w:val="00B56F42"/>
    <w:rsid w:val="00B62567"/>
    <w:rsid w:val="00B63C10"/>
    <w:rsid w:val="00B63D28"/>
    <w:rsid w:val="00B646B7"/>
    <w:rsid w:val="00B654DA"/>
    <w:rsid w:val="00B66FBB"/>
    <w:rsid w:val="00B67C58"/>
    <w:rsid w:val="00B71147"/>
    <w:rsid w:val="00B72362"/>
    <w:rsid w:val="00B74BC5"/>
    <w:rsid w:val="00B7520E"/>
    <w:rsid w:val="00B81703"/>
    <w:rsid w:val="00B91BAB"/>
    <w:rsid w:val="00B9468B"/>
    <w:rsid w:val="00B94AF5"/>
    <w:rsid w:val="00BA02A3"/>
    <w:rsid w:val="00BA087A"/>
    <w:rsid w:val="00BB49E6"/>
    <w:rsid w:val="00BC268E"/>
    <w:rsid w:val="00BC480A"/>
    <w:rsid w:val="00BC631A"/>
    <w:rsid w:val="00BD4B07"/>
    <w:rsid w:val="00BE2678"/>
    <w:rsid w:val="00C12FF7"/>
    <w:rsid w:val="00C14CA9"/>
    <w:rsid w:val="00C2245C"/>
    <w:rsid w:val="00C31CD9"/>
    <w:rsid w:val="00C32B5C"/>
    <w:rsid w:val="00C340CF"/>
    <w:rsid w:val="00C3521D"/>
    <w:rsid w:val="00C40041"/>
    <w:rsid w:val="00C4116A"/>
    <w:rsid w:val="00C4193E"/>
    <w:rsid w:val="00C41F3D"/>
    <w:rsid w:val="00C4452E"/>
    <w:rsid w:val="00C47C44"/>
    <w:rsid w:val="00C52259"/>
    <w:rsid w:val="00C532D9"/>
    <w:rsid w:val="00C61025"/>
    <w:rsid w:val="00C70A80"/>
    <w:rsid w:val="00C942AC"/>
    <w:rsid w:val="00CB0FF1"/>
    <w:rsid w:val="00CC6915"/>
    <w:rsid w:val="00CE4F16"/>
    <w:rsid w:val="00CF2135"/>
    <w:rsid w:val="00CF2788"/>
    <w:rsid w:val="00CF4913"/>
    <w:rsid w:val="00CF7BE6"/>
    <w:rsid w:val="00D0027C"/>
    <w:rsid w:val="00D0304A"/>
    <w:rsid w:val="00D053CF"/>
    <w:rsid w:val="00D06C69"/>
    <w:rsid w:val="00D12BF7"/>
    <w:rsid w:val="00D1462D"/>
    <w:rsid w:val="00D15AE5"/>
    <w:rsid w:val="00D27878"/>
    <w:rsid w:val="00D332A5"/>
    <w:rsid w:val="00D334A0"/>
    <w:rsid w:val="00D41FCB"/>
    <w:rsid w:val="00D426FA"/>
    <w:rsid w:val="00D5551A"/>
    <w:rsid w:val="00D55FA1"/>
    <w:rsid w:val="00D568E7"/>
    <w:rsid w:val="00D61303"/>
    <w:rsid w:val="00D65DE8"/>
    <w:rsid w:val="00D77AD9"/>
    <w:rsid w:val="00D93D66"/>
    <w:rsid w:val="00D94418"/>
    <w:rsid w:val="00D96854"/>
    <w:rsid w:val="00D97D31"/>
    <w:rsid w:val="00DA20E9"/>
    <w:rsid w:val="00DA3806"/>
    <w:rsid w:val="00DA4B48"/>
    <w:rsid w:val="00DA58E4"/>
    <w:rsid w:val="00DB1856"/>
    <w:rsid w:val="00DB3FB1"/>
    <w:rsid w:val="00DB7B46"/>
    <w:rsid w:val="00DC1C69"/>
    <w:rsid w:val="00DC2CE6"/>
    <w:rsid w:val="00DC7A9D"/>
    <w:rsid w:val="00DD5F82"/>
    <w:rsid w:val="00DF13D1"/>
    <w:rsid w:val="00DF226E"/>
    <w:rsid w:val="00DF7594"/>
    <w:rsid w:val="00E00C7C"/>
    <w:rsid w:val="00E01F09"/>
    <w:rsid w:val="00E055D5"/>
    <w:rsid w:val="00E07B5B"/>
    <w:rsid w:val="00E1336E"/>
    <w:rsid w:val="00E168D6"/>
    <w:rsid w:val="00E2140D"/>
    <w:rsid w:val="00E21758"/>
    <w:rsid w:val="00E241D6"/>
    <w:rsid w:val="00E32A14"/>
    <w:rsid w:val="00E33EA1"/>
    <w:rsid w:val="00E403BA"/>
    <w:rsid w:val="00E42A69"/>
    <w:rsid w:val="00E56609"/>
    <w:rsid w:val="00E568DA"/>
    <w:rsid w:val="00E6697F"/>
    <w:rsid w:val="00E70991"/>
    <w:rsid w:val="00E73AB4"/>
    <w:rsid w:val="00E73BE3"/>
    <w:rsid w:val="00E86991"/>
    <w:rsid w:val="00E90BB7"/>
    <w:rsid w:val="00E914B7"/>
    <w:rsid w:val="00EA07F6"/>
    <w:rsid w:val="00EA31F0"/>
    <w:rsid w:val="00EA3DA6"/>
    <w:rsid w:val="00EA5127"/>
    <w:rsid w:val="00EA65E3"/>
    <w:rsid w:val="00EB019D"/>
    <w:rsid w:val="00EB57FA"/>
    <w:rsid w:val="00EC0CB8"/>
    <w:rsid w:val="00EC401B"/>
    <w:rsid w:val="00EC433A"/>
    <w:rsid w:val="00EC5F91"/>
    <w:rsid w:val="00ED64AF"/>
    <w:rsid w:val="00ED7382"/>
    <w:rsid w:val="00EE2A99"/>
    <w:rsid w:val="00EE70C8"/>
    <w:rsid w:val="00EF2486"/>
    <w:rsid w:val="00EF5547"/>
    <w:rsid w:val="00EF7A58"/>
    <w:rsid w:val="00F00F40"/>
    <w:rsid w:val="00F05170"/>
    <w:rsid w:val="00F122CA"/>
    <w:rsid w:val="00F16CD7"/>
    <w:rsid w:val="00F25CB9"/>
    <w:rsid w:val="00F25FAF"/>
    <w:rsid w:val="00F33A9C"/>
    <w:rsid w:val="00F35535"/>
    <w:rsid w:val="00F52EB8"/>
    <w:rsid w:val="00F6745E"/>
    <w:rsid w:val="00F76611"/>
    <w:rsid w:val="00F77EE5"/>
    <w:rsid w:val="00F86DF6"/>
    <w:rsid w:val="00F92566"/>
    <w:rsid w:val="00F97206"/>
    <w:rsid w:val="00FA1623"/>
    <w:rsid w:val="00FA60AA"/>
    <w:rsid w:val="00FC3005"/>
    <w:rsid w:val="00FC733D"/>
    <w:rsid w:val="00FD558B"/>
    <w:rsid w:val="00FE16D3"/>
    <w:rsid w:val="00FE3D9F"/>
    <w:rsid w:val="00FE4F0D"/>
    <w:rsid w:val="00FF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color="red">
      <v:fill color="white" on="f"/>
      <v:stroke color="red" weight="1.5pt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5D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27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1F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3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0B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870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6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o">
    <w:name w:val="texto"/>
    <w:basedOn w:val="Fuentedeprrafopredeter"/>
    <w:rsid w:val="004E6049"/>
  </w:style>
  <w:style w:type="paragraph" w:styleId="HTMLconformatoprevio">
    <w:name w:val="HTML Preformatted"/>
    <w:basedOn w:val="Normal"/>
    <w:link w:val="HTMLconformatoprevioCar"/>
    <w:uiPriority w:val="99"/>
    <w:unhideWhenUsed/>
    <w:rsid w:val="00362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62C8A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ps">
    <w:name w:val="hps"/>
    <w:basedOn w:val="Fuentedeprrafopredeter"/>
    <w:rsid w:val="00165A64"/>
  </w:style>
  <w:style w:type="character" w:customStyle="1" w:styleId="Ttulo1Car">
    <w:name w:val="Título 1 Car"/>
    <w:basedOn w:val="Fuentedeprrafopredeter"/>
    <w:link w:val="Ttulo1"/>
    <w:uiPriority w:val="9"/>
    <w:rsid w:val="000B5D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927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E1F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7947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5D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27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1F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3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0B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870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6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o">
    <w:name w:val="texto"/>
    <w:basedOn w:val="Fuentedeprrafopredeter"/>
    <w:rsid w:val="004E6049"/>
  </w:style>
  <w:style w:type="paragraph" w:styleId="HTMLconformatoprevio">
    <w:name w:val="HTML Preformatted"/>
    <w:basedOn w:val="Normal"/>
    <w:link w:val="HTMLconformatoprevioCar"/>
    <w:uiPriority w:val="99"/>
    <w:unhideWhenUsed/>
    <w:rsid w:val="00362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62C8A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ps">
    <w:name w:val="hps"/>
    <w:basedOn w:val="Fuentedeprrafopredeter"/>
    <w:rsid w:val="00165A64"/>
  </w:style>
  <w:style w:type="character" w:customStyle="1" w:styleId="Ttulo1Car">
    <w:name w:val="Título 1 Car"/>
    <w:basedOn w:val="Fuentedeprrafopredeter"/>
    <w:link w:val="Ttulo1"/>
    <w:uiPriority w:val="9"/>
    <w:rsid w:val="000B5D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927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E1F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7947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E1089-6A32-44A2-B8EB-217BB4848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474</Words>
  <Characters>2608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Chino</dc:creator>
  <cp:lastModifiedBy>eduardo</cp:lastModifiedBy>
  <cp:revision>38</cp:revision>
  <dcterms:created xsi:type="dcterms:W3CDTF">2015-12-14T18:02:00Z</dcterms:created>
  <dcterms:modified xsi:type="dcterms:W3CDTF">2015-12-15T14:45:00Z</dcterms:modified>
</cp:coreProperties>
</file>