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487" w:rsidRPr="0002749A" w:rsidRDefault="00C709BA" w:rsidP="004208DC">
      <w:pPr>
        <w:rPr>
          <w:rStyle w:val="TitleChar"/>
        </w:rPr>
      </w:pPr>
      <w:r w:rsidRPr="006D22E4">
        <w:rPr>
          <w:rStyle w:val="TitleChar"/>
          <w:noProof/>
          <w:lang w:eastAsia="es-AR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5319395</wp:posOffset>
            </wp:positionH>
            <wp:positionV relativeFrom="paragraph">
              <wp:posOffset>-1108803</wp:posOffset>
            </wp:positionV>
            <wp:extent cx="733933" cy="388553"/>
            <wp:effectExtent l="0" t="0" r="0" b="0"/>
            <wp:wrapNone/>
            <wp:docPr id="13" name="5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 Imagen" descr="logo edsa azul.gif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33" cy="388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Toc367539430"/>
      <w:bookmarkStart w:id="1" w:name="_Toc367550528"/>
      <w:bookmarkStart w:id="2" w:name="_Toc367552705"/>
      <w:bookmarkStart w:id="3" w:name="_Toc367553005"/>
      <w:bookmarkStart w:id="4" w:name="_Toc367553032"/>
      <w:bookmarkStart w:id="5" w:name="_Toc367553111"/>
      <w:bookmarkStart w:id="6" w:name="_Toc367553881"/>
      <w:r w:rsidR="00051B06">
        <w:rPr>
          <w:rStyle w:val="TitleChar"/>
        </w:rPr>
        <w:t>Anteproyecto</w:t>
      </w:r>
    </w:p>
    <w:p w:rsidR="00357487" w:rsidRDefault="006473B9" w:rsidP="004208DC">
      <w:pPr>
        <w:rPr>
          <w:lang w:val="es-ES"/>
        </w:rPr>
      </w:pPr>
      <w:r>
        <w:rPr>
          <w:noProof/>
          <w:color w:val="404040" w:themeColor="text1" w:themeTint="BF"/>
          <w:sz w:val="36"/>
          <w:szCs w:val="24"/>
        </w:rPr>
        <mc:AlternateContent>
          <mc:Choice Requires="wpi">
            <w:drawing>
              <wp:anchor distT="0" distB="0" distL="114300" distR="114300" simplePos="0" relativeHeight="251760128" behindDoc="0" locked="0" layoutInCell="1" allowOverlap="1">
                <wp:simplePos x="0" y="0"/>
                <wp:positionH relativeFrom="column">
                  <wp:posOffset>2274570</wp:posOffset>
                </wp:positionH>
                <wp:positionV relativeFrom="paragraph">
                  <wp:posOffset>184150</wp:posOffset>
                </wp:positionV>
                <wp:extent cx="360" cy="360"/>
                <wp:effectExtent l="38100" t="38100" r="19050" b="19050"/>
                <wp:wrapNone/>
                <wp:docPr id="97" name="Ink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</mc:AlternateContent>
      </w:r>
      <w:r w:rsidR="00035D0F">
        <w:rPr>
          <w:rStyle w:val="TitleChar"/>
          <w:rFonts w:ascii="HelveticaNeueLT Std Lt Cn" w:hAnsi="HelveticaNeueLT Std Lt Cn"/>
          <w:bCs w:val="0"/>
          <w:color w:val="404040" w:themeColor="text1" w:themeTint="BF"/>
          <w:kern w:val="32"/>
          <w:sz w:val="36"/>
          <w:szCs w:val="24"/>
        </w:rPr>
        <w:t xml:space="preserve">Plataforma de </w:t>
      </w:r>
      <w:r>
        <w:rPr>
          <w:rStyle w:val="TitleChar"/>
          <w:rFonts w:ascii="HelveticaNeueLT Std Lt Cn" w:hAnsi="HelveticaNeueLT Std Lt Cn"/>
          <w:bCs w:val="0"/>
          <w:color w:val="404040" w:themeColor="text1" w:themeTint="BF"/>
          <w:kern w:val="32"/>
          <w:sz w:val="36"/>
          <w:szCs w:val="24"/>
        </w:rPr>
        <w:t>Seguros</w:t>
      </w:r>
      <w:r w:rsidR="00035D0F">
        <w:rPr>
          <w:rStyle w:val="TitleChar"/>
          <w:rFonts w:ascii="HelveticaNeueLT Std Lt Cn" w:hAnsi="HelveticaNeueLT Std Lt Cn"/>
          <w:bCs w:val="0"/>
          <w:color w:val="404040" w:themeColor="text1" w:themeTint="BF"/>
          <w:kern w:val="32"/>
          <w:sz w:val="36"/>
          <w:szCs w:val="24"/>
        </w:rPr>
        <w:t xml:space="preserve"> </w:t>
      </w:r>
      <w:r w:rsidR="007B1297">
        <w:rPr>
          <w:rStyle w:val="TitleChar"/>
          <w:rFonts w:ascii="HelveticaNeueLT Std Lt Cn" w:hAnsi="HelveticaNeueLT Std Lt Cn"/>
          <w:bCs w:val="0"/>
          <w:color w:val="404040" w:themeColor="text1" w:themeTint="BF"/>
          <w:kern w:val="32"/>
          <w:sz w:val="36"/>
          <w:szCs w:val="24"/>
        </w:rPr>
        <w:t>+</w:t>
      </w:r>
      <w:r w:rsidR="00035D0F">
        <w:rPr>
          <w:rStyle w:val="TitleChar"/>
          <w:rFonts w:ascii="HelveticaNeueLT Std Lt Cn" w:hAnsi="HelveticaNeueLT Std Lt Cn"/>
          <w:bCs w:val="0"/>
          <w:color w:val="404040" w:themeColor="text1" w:themeTint="BF"/>
          <w:kern w:val="32"/>
          <w:sz w:val="36"/>
          <w:szCs w:val="24"/>
        </w:rPr>
        <w:t xml:space="preserve"> </w:t>
      </w:r>
      <w:r w:rsidR="00357487" w:rsidRPr="006D22E4">
        <w:rPr>
          <w:rStyle w:val="TitleChar"/>
          <w:noProof/>
          <w:lang w:eastAsia="es-AR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-1228090</wp:posOffset>
            </wp:positionH>
            <wp:positionV relativeFrom="paragraph">
              <wp:posOffset>154305</wp:posOffset>
            </wp:positionV>
            <wp:extent cx="8215630" cy="3029585"/>
            <wp:effectExtent l="0" t="0" r="0" b="0"/>
            <wp:wrapNone/>
            <wp:docPr id="7" name="9 Imagen" descr="Gráfic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 Imagen" descr="Gráfico2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563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5D0F">
        <w:rPr>
          <w:rStyle w:val="TitleChar"/>
          <w:rFonts w:ascii="HelveticaNeueLT Std Lt Cn" w:hAnsi="HelveticaNeueLT Std Lt Cn"/>
          <w:bCs w:val="0"/>
          <w:color w:val="404040" w:themeColor="text1" w:themeTint="BF"/>
          <w:kern w:val="32"/>
          <w:sz w:val="36"/>
          <w:szCs w:val="24"/>
        </w:rPr>
        <w:t>Core de</w:t>
      </w:r>
      <w:r w:rsidR="0090682F">
        <w:rPr>
          <w:rStyle w:val="TitleChar"/>
          <w:rFonts w:ascii="HelveticaNeueLT Std Lt Cn" w:hAnsi="HelveticaNeueLT Std Lt Cn"/>
          <w:bCs w:val="0"/>
          <w:color w:val="404040" w:themeColor="text1" w:themeTint="BF"/>
          <w:kern w:val="32"/>
          <w:sz w:val="36"/>
          <w:szCs w:val="24"/>
        </w:rPr>
        <w:t xml:space="preserve"> Vida Obligatorio</w:t>
      </w:r>
    </w:p>
    <w:p w:rsidR="00357487" w:rsidRPr="00357487" w:rsidRDefault="00357487" w:rsidP="004208DC">
      <w:pPr>
        <w:rPr>
          <w:lang w:val="es-ES"/>
        </w:rPr>
      </w:pPr>
    </w:p>
    <w:bookmarkEnd w:id="0"/>
    <w:bookmarkEnd w:id="1"/>
    <w:bookmarkEnd w:id="2"/>
    <w:bookmarkEnd w:id="3"/>
    <w:bookmarkEnd w:id="4"/>
    <w:bookmarkEnd w:id="5"/>
    <w:bookmarkEnd w:id="6"/>
    <w:p w:rsidR="0027221C" w:rsidRPr="0027221C" w:rsidRDefault="0027221C" w:rsidP="004208DC">
      <w:pPr>
        <w:rPr>
          <w:lang w:val="es-ES"/>
        </w:rPr>
      </w:pPr>
    </w:p>
    <w:p w:rsidR="00CE2A75" w:rsidRDefault="00CE2A75" w:rsidP="004208DC"/>
    <w:p w:rsidR="00CE2A75" w:rsidRDefault="00CE2A75" w:rsidP="004208DC"/>
    <w:p w:rsidR="006D22E4" w:rsidRDefault="006D22E4" w:rsidP="004208DC">
      <w:pPr>
        <w:rPr>
          <w:bCs/>
          <w:iCs/>
          <w:sz w:val="18"/>
          <w:lang w:val="pt-BR"/>
        </w:rPr>
      </w:pPr>
      <w:bookmarkStart w:id="7" w:name="_Toc240694962"/>
      <w:bookmarkStart w:id="8" w:name="_Toc245115742"/>
      <w:bookmarkStart w:id="9" w:name="_Toc208296662"/>
    </w:p>
    <w:p w:rsidR="006D22E4" w:rsidRDefault="006D22E4" w:rsidP="004208DC">
      <w:pPr>
        <w:rPr>
          <w:bCs/>
          <w:iCs/>
          <w:sz w:val="18"/>
          <w:lang w:val="pt-BR"/>
        </w:rPr>
      </w:pPr>
    </w:p>
    <w:p w:rsidR="006D22E4" w:rsidRDefault="006D22E4" w:rsidP="004208DC">
      <w:pPr>
        <w:rPr>
          <w:bCs/>
          <w:iCs/>
          <w:sz w:val="18"/>
          <w:lang w:val="pt-BR"/>
        </w:rPr>
      </w:pPr>
    </w:p>
    <w:p w:rsidR="006D22E4" w:rsidRDefault="006D22E4" w:rsidP="004208DC"/>
    <w:p w:rsidR="006D22E4" w:rsidRDefault="006D22E4" w:rsidP="004208DC"/>
    <w:p w:rsidR="006D22E4" w:rsidRDefault="006D22E4" w:rsidP="004208DC"/>
    <w:p w:rsidR="00D6128E" w:rsidRDefault="00D6128E" w:rsidP="004208DC"/>
    <w:p w:rsidR="00D6128E" w:rsidRDefault="00D6128E" w:rsidP="004208DC"/>
    <w:p w:rsidR="00D6128E" w:rsidRDefault="00D6128E" w:rsidP="004208DC"/>
    <w:p w:rsidR="00D6128E" w:rsidRDefault="00D6128E" w:rsidP="004208DC"/>
    <w:p w:rsidR="00D6128E" w:rsidRDefault="00D6128E" w:rsidP="004208DC"/>
    <w:p w:rsidR="00D6128E" w:rsidRDefault="00D6128E" w:rsidP="004208DC"/>
    <w:p w:rsidR="005F511F" w:rsidRDefault="005F511F" w:rsidP="004208DC"/>
    <w:p w:rsidR="005F511F" w:rsidRDefault="005F511F" w:rsidP="004208DC"/>
    <w:p w:rsidR="005F511F" w:rsidRDefault="005F511F" w:rsidP="004208DC"/>
    <w:p w:rsidR="005F511F" w:rsidRDefault="005F511F" w:rsidP="004208DC"/>
    <w:p w:rsidR="005F511F" w:rsidRDefault="005F511F" w:rsidP="004208DC"/>
    <w:p w:rsidR="005F511F" w:rsidRDefault="005F511F" w:rsidP="004208DC"/>
    <w:p w:rsidR="005F511F" w:rsidRDefault="005F511F" w:rsidP="004208DC"/>
    <w:p w:rsidR="00D6128E" w:rsidRDefault="00D6128E" w:rsidP="004208DC"/>
    <w:p w:rsidR="006D22E4" w:rsidRDefault="006D22E4" w:rsidP="004208DC"/>
    <w:tbl>
      <w:tblPr>
        <w:tblStyle w:val="TableGrid"/>
        <w:tblpPr w:leftFromText="141" w:rightFromText="141" w:vertAnchor="text" w:horzAnchor="margin" w:tblpY="746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346"/>
        <w:gridCol w:w="3630"/>
      </w:tblGrid>
      <w:tr w:rsidR="00535D6E" w:rsidTr="004741EC">
        <w:trPr>
          <w:trHeight w:hRule="exact" w:val="340"/>
        </w:trPr>
        <w:tc>
          <w:tcPr>
            <w:tcW w:w="2694" w:type="dxa"/>
          </w:tcPr>
          <w:p w:rsidR="00535D6E" w:rsidRDefault="00535D6E" w:rsidP="004208DC">
            <w:pPr>
              <w:rPr>
                <w:color w:val="00B0F0"/>
              </w:rPr>
            </w:pPr>
            <w:r>
              <w:rPr>
                <w:color w:val="00B0F0"/>
              </w:rPr>
              <w:t>FECHA</w:t>
            </w:r>
          </w:p>
        </w:tc>
        <w:tc>
          <w:tcPr>
            <w:tcW w:w="3346" w:type="dxa"/>
            <w:tcBorders>
              <w:right w:val="single" w:sz="4" w:space="0" w:color="00B0F0"/>
            </w:tcBorders>
          </w:tcPr>
          <w:p w:rsidR="00535D6E" w:rsidRDefault="0090682F" w:rsidP="0090682F">
            <w:pPr>
              <w:rPr>
                <w:color w:val="00B0F0"/>
              </w:rPr>
            </w:pPr>
            <w:r>
              <w:t>08</w:t>
            </w:r>
            <w:r w:rsidR="002F2F74">
              <w:t xml:space="preserve"> </w:t>
            </w:r>
            <w:r w:rsidR="009C3490">
              <w:t xml:space="preserve">de </w:t>
            </w:r>
            <w:r>
              <w:t>Diciembre</w:t>
            </w:r>
            <w:r w:rsidR="00A14515">
              <w:t xml:space="preserve"> </w:t>
            </w:r>
            <w:r w:rsidR="00F019B8">
              <w:t>de 2017</w:t>
            </w:r>
          </w:p>
        </w:tc>
        <w:tc>
          <w:tcPr>
            <w:tcW w:w="3630" w:type="dxa"/>
            <w:tcBorders>
              <w:left w:val="single" w:sz="4" w:space="0" w:color="00B0F0"/>
            </w:tcBorders>
          </w:tcPr>
          <w:p w:rsidR="00535D6E" w:rsidRDefault="00535D6E" w:rsidP="004208DC">
            <w:pPr>
              <w:rPr>
                <w:color w:val="00B0F0"/>
              </w:rPr>
            </w:pPr>
          </w:p>
        </w:tc>
      </w:tr>
      <w:tr w:rsidR="00535D6E" w:rsidTr="004741EC">
        <w:trPr>
          <w:trHeight w:hRule="exact" w:val="340"/>
        </w:trPr>
        <w:tc>
          <w:tcPr>
            <w:tcW w:w="2694" w:type="dxa"/>
          </w:tcPr>
          <w:p w:rsidR="00535D6E" w:rsidRDefault="00920EBB" w:rsidP="004208DC">
            <w:pPr>
              <w:rPr>
                <w:color w:val="00B0F0"/>
              </w:rPr>
            </w:pPr>
            <w:r>
              <w:rPr>
                <w:color w:val="00B0F0"/>
              </w:rPr>
              <w:t>ELABORADO POR</w:t>
            </w:r>
          </w:p>
        </w:tc>
        <w:tc>
          <w:tcPr>
            <w:tcW w:w="3346" w:type="dxa"/>
            <w:tcBorders>
              <w:right w:val="single" w:sz="4" w:space="0" w:color="00B0F0"/>
            </w:tcBorders>
          </w:tcPr>
          <w:p w:rsidR="00535D6E" w:rsidRPr="00D6128E" w:rsidRDefault="0090682F" w:rsidP="004208DC">
            <w:r>
              <w:t xml:space="preserve">Mauricio Razquin </w:t>
            </w:r>
          </w:p>
        </w:tc>
        <w:tc>
          <w:tcPr>
            <w:tcW w:w="3630" w:type="dxa"/>
            <w:tcBorders>
              <w:left w:val="single" w:sz="4" w:space="0" w:color="00B0F0"/>
            </w:tcBorders>
          </w:tcPr>
          <w:p w:rsidR="00535D6E" w:rsidRDefault="00535D6E" w:rsidP="004208DC">
            <w:pPr>
              <w:rPr>
                <w:color w:val="00B0F0"/>
              </w:rPr>
            </w:pPr>
          </w:p>
        </w:tc>
      </w:tr>
      <w:tr w:rsidR="00535D6E" w:rsidTr="004741EC">
        <w:trPr>
          <w:trHeight w:hRule="exact" w:val="340"/>
        </w:trPr>
        <w:tc>
          <w:tcPr>
            <w:tcW w:w="2694" w:type="dxa"/>
          </w:tcPr>
          <w:p w:rsidR="00535D6E" w:rsidRDefault="00357487" w:rsidP="004208DC">
            <w:pPr>
              <w:rPr>
                <w:color w:val="00B0F0"/>
              </w:rPr>
            </w:pPr>
            <w:r>
              <w:rPr>
                <w:color w:val="00B0F0"/>
              </w:rPr>
              <w:t>CLIENTE</w:t>
            </w:r>
          </w:p>
        </w:tc>
        <w:tc>
          <w:tcPr>
            <w:tcW w:w="3346" w:type="dxa"/>
            <w:tcBorders>
              <w:right w:val="single" w:sz="4" w:space="0" w:color="00B0F0"/>
            </w:tcBorders>
          </w:tcPr>
          <w:p w:rsidR="00535D6E" w:rsidRDefault="0090682F" w:rsidP="004208DC">
            <w:pPr>
              <w:rPr>
                <w:color w:val="00B0F0"/>
              </w:rPr>
            </w:pPr>
            <w:r>
              <w:t>OMINT</w:t>
            </w:r>
          </w:p>
        </w:tc>
        <w:tc>
          <w:tcPr>
            <w:tcW w:w="3630" w:type="dxa"/>
            <w:tcBorders>
              <w:left w:val="single" w:sz="4" w:space="0" w:color="00B0F0"/>
            </w:tcBorders>
          </w:tcPr>
          <w:p w:rsidR="00535D6E" w:rsidRDefault="00535D6E" w:rsidP="004208DC">
            <w:pPr>
              <w:rPr>
                <w:color w:val="00B0F0"/>
              </w:rPr>
            </w:pPr>
          </w:p>
        </w:tc>
      </w:tr>
    </w:tbl>
    <w:p w:rsidR="00535D6E" w:rsidRDefault="00535D6E" w:rsidP="004208DC">
      <w:pPr>
        <w:rPr>
          <w:color w:val="00B0F0"/>
        </w:rPr>
      </w:pPr>
    </w:p>
    <w:p w:rsidR="005F511F" w:rsidRDefault="005F511F" w:rsidP="004208DC">
      <w:pPr>
        <w:rPr>
          <w:color w:val="00B0F0"/>
        </w:rPr>
      </w:pPr>
    </w:p>
    <w:p w:rsidR="005F511F" w:rsidRDefault="005F511F" w:rsidP="004208DC">
      <w:pPr>
        <w:rPr>
          <w:color w:val="00B0F0"/>
        </w:rPr>
      </w:pPr>
    </w:p>
    <w:p w:rsidR="00535D6E" w:rsidRDefault="00535D6E" w:rsidP="004208DC">
      <w:pPr>
        <w:rPr>
          <w:color w:val="00B0F0"/>
        </w:rPr>
      </w:pPr>
    </w:p>
    <w:p w:rsidR="00D6128E" w:rsidRDefault="00D6128E" w:rsidP="00E30E6B">
      <w:pPr>
        <w:spacing w:after="0"/>
        <w:ind w:right="-2"/>
        <w:jc w:val="left"/>
        <w:rPr>
          <w:rFonts w:cs="Times New Roman"/>
          <w:caps/>
          <w:color w:val="404040" w:themeColor="text1" w:themeTint="BF"/>
          <w:spacing w:val="20"/>
          <w:sz w:val="36"/>
          <w:szCs w:val="24"/>
          <w:lang w:val="es-ES"/>
        </w:rPr>
      </w:pPr>
      <w:bookmarkStart w:id="10" w:name="_Toc363567528"/>
      <w:bookmarkStart w:id="11" w:name="_Toc363578899"/>
      <w:bookmarkStart w:id="12" w:name="_Toc363578984"/>
      <w:bookmarkStart w:id="13" w:name="_Toc363579106"/>
      <w:bookmarkStart w:id="14" w:name="_Toc363579213"/>
      <w:bookmarkStart w:id="15" w:name="_Toc363654584"/>
      <w:bookmarkStart w:id="16" w:name="_Toc367539431"/>
      <w:bookmarkStart w:id="17" w:name="_Toc367550529"/>
      <w:bookmarkStart w:id="18" w:name="_Toc367552706"/>
      <w:bookmarkStart w:id="19" w:name="_Toc367553006"/>
      <w:bookmarkStart w:id="20" w:name="_Toc367553033"/>
      <w:bookmarkStart w:id="21" w:name="_Toc367553112"/>
      <w:bookmarkStart w:id="22" w:name="_Toc367553882"/>
      <w:bookmarkStart w:id="23" w:name="_Toc420513151"/>
      <w:bookmarkStart w:id="24" w:name="_Toc420513232"/>
      <w:bookmarkStart w:id="25" w:name="_Toc421266656"/>
      <w:bookmarkStart w:id="26" w:name="_Toc421275265"/>
    </w:p>
    <w:p w:rsidR="006F220B" w:rsidRPr="004208DC" w:rsidRDefault="00920EBB" w:rsidP="004208DC">
      <w:pPr>
        <w:rPr>
          <w:b/>
          <w:sz w:val="22"/>
        </w:rPr>
      </w:pPr>
      <w:bookmarkStart w:id="27" w:name="_Toc396663723"/>
      <w:bookmarkStart w:id="28" w:name="_Toc282345462"/>
      <w:bookmarkStart w:id="29" w:name="_Toc462234150"/>
      <w:bookmarkStart w:id="30" w:name="_Toc246940587"/>
      <w:bookmarkStart w:id="31" w:name="_Toc36365424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4208DC">
        <w:rPr>
          <w:b/>
          <w:sz w:val="22"/>
        </w:rPr>
        <w:t>Tabla de Contenidos</w:t>
      </w:r>
      <w:bookmarkEnd w:id="27"/>
      <w:bookmarkEnd w:id="28"/>
      <w:bookmarkEnd w:id="29"/>
    </w:p>
    <w:sdt>
      <w:sdtPr>
        <w:rPr>
          <w:rFonts w:ascii="HelveticaNeueLT Std Lt Cn" w:hAnsi="HelveticaNeueLT Std Lt Cn" w:cs="Arial"/>
          <w:bCs w:val="0"/>
          <w:color w:val="0D0D0D"/>
          <w:kern w:val="32"/>
          <w:sz w:val="20"/>
          <w:szCs w:val="32"/>
          <w:lang w:val="es-AR" w:eastAsia="es-ES"/>
        </w:rPr>
        <w:id w:val="171307138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6F220B" w:rsidRDefault="006F220B">
          <w:pPr>
            <w:pStyle w:val="TOCHeading"/>
          </w:pPr>
        </w:p>
        <w:p w:rsidR="00B06291" w:rsidRDefault="00F83EC3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r>
            <w:fldChar w:fldCharType="begin"/>
          </w:r>
          <w:r w:rsidR="006F220B">
            <w:instrText xml:space="preserve"> TOC \o "1-3" \h \z \u </w:instrText>
          </w:r>
          <w:r>
            <w:fldChar w:fldCharType="separate"/>
          </w:r>
          <w:hyperlink w:anchor="_Toc500692351" w:history="1">
            <w:r w:rsidR="00B06291" w:rsidRPr="00C42E22">
              <w:rPr>
                <w:rStyle w:val="Hyperlink"/>
                <w:noProof/>
              </w:rPr>
              <w:t>1. Anteproyecto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_Toc500692351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3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52" w:history="1">
            <w:r w:rsidR="00B06291" w:rsidRPr="00C42E22">
              <w:rPr>
                <w:rStyle w:val="Hyperlink"/>
                <w:noProof/>
                <w:lang w:eastAsia="es-AR"/>
              </w:rPr>
              <w:t>Antecedentes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_Toc500692352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3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53" w:history="1">
            <w:r w:rsidR="00B06291" w:rsidRPr="00C42E22">
              <w:rPr>
                <w:rStyle w:val="Hyperlink"/>
                <w:noProof/>
                <w:lang w:eastAsia="es-AR"/>
              </w:rPr>
              <w:t>Objetivo del anteproyecto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_Toc500692353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3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54" w:history="1">
            <w:r w:rsidR="00B06291" w:rsidRPr="00C42E22">
              <w:rPr>
                <w:rStyle w:val="Hyperlink"/>
                <w:noProof/>
                <w:lang w:eastAsia="es-AR"/>
              </w:rPr>
              <w:t>Estrategia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_Toc500692354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3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55" w:history="1">
            <w:r w:rsidR="00B06291" w:rsidRPr="00C42E22">
              <w:rPr>
                <w:rStyle w:val="Hyperlink"/>
                <w:noProof/>
                <w:lang w:eastAsia="es-AR"/>
              </w:rPr>
              <w:t>Viabilidad: esfuerzo y cronograma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_Toc500692355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4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56" w:history="1">
            <w:r w:rsidR="00B06291" w:rsidRPr="00C42E22">
              <w:rPr>
                <w:rStyle w:val="Hyperlink"/>
                <w:noProof/>
                <w:lang w:eastAsia="es-AR"/>
              </w:rPr>
              <w:t>Alternativa no recomendada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_Toc500692356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4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57" w:history="1">
            <w:r w:rsidR="00B06291" w:rsidRPr="00C42E22">
              <w:rPr>
                <w:rStyle w:val="Hyperlink"/>
                <w:noProof/>
                <w:lang w:eastAsia="es-AR"/>
              </w:rPr>
              <w:t>Riesgos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_Toc500692357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4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58" w:history="1">
            <w:r w:rsidR="00B06291" w:rsidRPr="00C42E22">
              <w:rPr>
                <w:rStyle w:val="Hyperlink"/>
                <w:noProof/>
                <w:lang w:eastAsia="es-AR"/>
              </w:rPr>
              <w:t>No incluido en el alcance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_Toc500692358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5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59" w:history="1">
            <w:r w:rsidR="00B06291" w:rsidRPr="00C42E22">
              <w:rPr>
                <w:rStyle w:val="Hyperlink"/>
                <w:noProof/>
                <w:lang w:eastAsia="es-AR"/>
              </w:rPr>
              <w:t>Soporte y Mantenimiento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_Toc500692359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5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500692360" w:history="1">
            <w:r w:rsidR="00B06291" w:rsidRPr="00C42E22">
              <w:rPr>
                <w:rStyle w:val="Hyperlink"/>
                <w:noProof/>
              </w:rPr>
              <w:t>Plan de trabajo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_Toc500692360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5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Pr="00B06291" w:rsidRDefault="00B06291" w:rsidP="00B06291">
          <w:pPr>
            <w:rPr>
              <w:rFonts w:eastAsiaTheme="minorEastAsia"/>
            </w:rPr>
          </w:pPr>
        </w:p>
        <w:p w:rsidR="00B06291" w:rsidRDefault="006C1AE8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61" w:history="1">
            <w:r w:rsidR="00B06291" w:rsidRPr="00C42E22">
              <w:rPr>
                <w:rStyle w:val="Hyperlink"/>
                <w:noProof/>
              </w:rPr>
              <w:t>2 Alcance de la Plataforma de Seguros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_Toc500692361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6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62" w:history="1">
            <w:r w:rsidR="00B06291" w:rsidRPr="00C42E22">
              <w:rPr>
                <w:rStyle w:val="Hyperlink"/>
                <w:noProof/>
                <w:lang w:eastAsia="es-AR"/>
              </w:rPr>
              <w:t>2.1. Emisión de pólizas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_Toc500692362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6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63" w:history="1">
            <w:r w:rsidR="00B06291" w:rsidRPr="00C42E22">
              <w:rPr>
                <w:rStyle w:val="Hyperlink"/>
                <w:noProof/>
                <w:lang w:eastAsia="es-AR"/>
              </w:rPr>
              <w:t>2.2. Facturación de productos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_Toc500692363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6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64" w:history="1">
            <w:r w:rsidR="00B06291" w:rsidRPr="00C42E22">
              <w:rPr>
                <w:rStyle w:val="Hyperlink"/>
                <w:noProof/>
                <w:lang w:eastAsia="es-AR"/>
              </w:rPr>
              <w:t>2.3. Cobranza de productos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_Toc500692364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7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Style w:val="Hyperlink"/>
              <w:noProof/>
            </w:rPr>
          </w:pPr>
          <w:hyperlink w:anchor="_Toc500692365" w:history="1">
            <w:r w:rsidR="00B06291" w:rsidRPr="00C42E22">
              <w:rPr>
                <w:rStyle w:val="Hyperlink"/>
                <w:noProof/>
                <w:lang w:eastAsia="es-AR"/>
              </w:rPr>
              <w:t>2.4. Integración con LOGIC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_Toc500692365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7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Pr="00B06291" w:rsidRDefault="00B06291" w:rsidP="00B06291">
          <w:pPr>
            <w:rPr>
              <w:rFonts w:eastAsiaTheme="minorEastAsia"/>
            </w:rPr>
          </w:pPr>
        </w:p>
        <w:p w:rsidR="00B06291" w:rsidRDefault="006C1AE8">
          <w:pPr>
            <w:pStyle w:val="TOC1"/>
            <w:tabs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66" w:history="1">
            <w:r w:rsidR="00B06291" w:rsidRPr="00C42E22">
              <w:rPr>
                <w:rStyle w:val="Hyperlink"/>
                <w:noProof/>
              </w:rPr>
              <w:t>3. Alcance del Core de Vida Obligatorio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_Toc500692366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8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67" w:history="1">
            <w:r w:rsidR="00B06291" w:rsidRPr="00C42E22">
              <w:rPr>
                <w:rStyle w:val="Hyperlink"/>
                <w:noProof/>
                <w:lang w:eastAsia="es-AR"/>
              </w:rPr>
              <w:t>3.1. Administración de Nomina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_Toc500692367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8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68" w:history="1">
            <w:r w:rsidR="00B06291" w:rsidRPr="00C42E22">
              <w:rPr>
                <w:rStyle w:val="Hyperlink"/>
                <w:noProof/>
                <w:lang w:eastAsia="es-AR"/>
              </w:rPr>
              <w:t>3.2. Envíos a la SSN y reportes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_Toc500692368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8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69" w:history="1">
            <w:r w:rsidR="00B06291" w:rsidRPr="00C42E22">
              <w:rPr>
                <w:rStyle w:val="Hyperlink"/>
                <w:noProof/>
                <w:lang w:eastAsia="es-AR"/>
              </w:rPr>
              <w:t>3.3. Funcionalidad General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_Toc500692369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8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B06291" w:rsidRDefault="006C1AE8">
          <w:pPr>
            <w:pStyle w:val="TOC2"/>
            <w:tabs>
              <w:tab w:val="right" w:leader="dot" w:pos="9060"/>
            </w:tabs>
            <w:rPr>
              <w:rFonts w:eastAsiaTheme="minorEastAsia" w:cstheme="minorBidi"/>
              <w:smallCaps w:val="0"/>
              <w:noProof/>
              <w:color w:val="auto"/>
              <w:kern w:val="0"/>
              <w:sz w:val="22"/>
              <w:szCs w:val="22"/>
              <w:lang w:val="en-US" w:eastAsia="en-US"/>
            </w:rPr>
          </w:pPr>
          <w:hyperlink w:anchor="_Toc500692370" w:history="1">
            <w:r w:rsidR="00B06291" w:rsidRPr="00C42E22">
              <w:rPr>
                <w:rStyle w:val="Hyperlink"/>
                <w:noProof/>
                <w:lang w:eastAsia="es-AR"/>
              </w:rPr>
              <w:t>3.4. Siniestro</w:t>
            </w:r>
            <w:r w:rsidR="00B06291">
              <w:rPr>
                <w:noProof/>
                <w:webHidden/>
              </w:rPr>
              <w:tab/>
            </w:r>
            <w:r w:rsidR="00B06291">
              <w:rPr>
                <w:noProof/>
                <w:webHidden/>
              </w:rPr>
              <w:fldChar w:fldCharType="begin"/>
            </w:r>
            <w:r w:rsidR="00B06291">
              <w:rPr>
                <w:noProof/>
                <w:webHidden/>
              </w:rPr>
              <w:instrText xml:space="preserve"> PAGEREF _Toc500692370 \h </w:instrText>
            </w:r>
            <w:r w:rsidR="00B06291">
              <w:rPr>
                <w:noProof/>
                <w:webHidden/>
              </w:rPr>
            </w:r>
            <w:r w:rsidR="00B06291">
              <w:rPr>
                <w:noProof/>
                <w:webHidden/>
              </w:rPr>
              <w:fldChar w:fldCharType="separate"/>
            </w:r>
            <w:r w:rsidR="00AC4084">
              <w:rPr>
                <w:noProof/>
                <w:webHidden/>
              </w:rPr>
              <w:t>8</w:t>
            </w:r>
            <w:r w:rsidR="00B06291">
              <w:rPr>
                <w:noProof/>
                <w:webHidden/>
              </w:rPr>
              <w:fldChar w:fldCharType="end"/>
            </w:r>
          </w:hyperlink>
        </w:p>
        <w:p w:rsidR="006F220B" w:rsidRDefault="00F83EC3">
          <w:r>
            <w:rPr>
              <w:b/>
              <w:bCs/>
              <w:noProof/>
            </w:rPr>
            <w:fldChar w:fldCharType="end"/>
          </w:r>
        </w:p>
      </w:sdtContent>
    </w:sdt>
    <w:p w:rsidR="006F220B" w:rsidRPr="006F220B" w:rsidRDefault="006F220B" w:rsidP="006F220B">
      <w:pPr>
        <w:rPr>
          <w:lang w:eastAsia="es-AR"/>
        </w:rPr>
      </w:pPr>
    </w:p>
    <w:p w:rsidR="00920EBB" w:rsidRDefault="00920EBB" w:rsidP="00E30E6B">
      <w:pPr>
        <w:pStyle w:val="Heading1"/>
        <w:ind w:right="-2"/>
      </w:pPr>
    </w:p>
    <w:p w:rsidR="00920EBB" w:rsidRDefault="00920EBB" w:rsidP="00E30E6B">
      <w:pPr>
        <w:spacing w:after="0"/>
        <w:ind w:right="-2"/>
        <w:jc w:val="left"/>
        <w:rPr>
          <w:color w:val="404040" w:themeColor="text1" w:themeTint="BF"/>
          <w:sz w:val="46"/>
          <w:lang w:eastAsia="es-AR"/>
        </w:rPr>
      </w:pPr>
      <w:r>
        <w:br w:type="page"/>
      </w:r>
    </w:p>
    <w:p w:rsidR="00946219" w:rsidRDefault="000669C3" w:rsidP="00E30E6B">
      <w:pPr>
        <w:pStyle w:val="Heading1"/>
        <w:ind w:right="-2"/>
      </w:pPr>
      <w:bookmarkStart w:id="32" w:name="_Toc462234151"/>
      <w:bookmarkStart w:id="33" w:name="_Toc500692351"/>
      <w:r>
        <w:lastRenderedPageBreak/>
        <w:t xml:space="preserve">1. </w:t>
      </w:r>
      <w:bookmarkEnd w:id="32"/>
      <w:r w:rsidR="007D526F">
        <w:t>Anteproyecto</w:t>
      </w:r>
      <w:bookmarkEnd w:id="33"/>
    </w:p>
    <w:p w:rsidR="007B1297" w:rsidRDefault="007B1297" w:rsidP="00E30E6B">
      <w:pPr>
        <w:pStyle w:val="Heading2"/>
        <w:ind w:right="-2"/>
        <w:rPr>
          <w:lang w:eastAsia="es-AR"/>
        </w:rPr>
      </w:pPr>
      <w:bookmarkStart w:id="34" w:name="_Toc500692352"/>
      <w:bookmarkStart w:id="35" w:name="_Hlk500601069"/>
      <w:r>
        <w:rPr>
          <w:lang w:eastAsia="es-AR"/>
        </w:rPr>
        <w:t>Antecedentes</w:t>
      </w:r>
      <w:bookmarkEnd w:id="34"/>
    </w:p>
    <w:p w:rsidR="007B1297" w:rsidRDefault="007B1297" w:rsidP="007B1297">
      <w:pPr>
        <w:rPr>
          <w:lang w:eastAsia="es-AR"/>
        </w:rPr>
      </w:pPr>
      <w:r>
        <w:rPr>
          <w:lang w:eastAsia="es-AR"/>
        </w:rPr>
        <w:t xml:space="preserve">Omint </w:t>
      </w:r>
      <w:r w:rsidR="00E7404A">
        <w:rPr>
          <w:lang w:eastAsia="es-AR"/>
        </w:rPr>
        <w:t>ha decidido</w:t>
      </w:r>
      <w:r>
        <w:rPr>
          <w:lang w:eastAsia="es-AR"/>
        </w:rPr>
        <w:t xml:space="preserve"> ingresar en el negocio de seguros de vida</w:t>
      </w:r>
      <w:r w:rsidR="003457BC">
        <w:rPr>
          <w:lang w:eastAsia="es-AR"/>
        </w:rPr>
        <w:t>. Para ello crear</w:t>
      </w:r>
      <w:r w:rsidR="003457BC" w:rsidRPr="003457BC">
        <w:rPr>
          <w:lang w:eastAsia="es-AR"/>
        </w:rPr>
        <w:t>á una nueva compañ</w:t>
      </w:r>
      <w:r w:rsidR="003457BC">
        <w:rPr>
          <w:lang w:eastAsia="es-AR"/>
        </w:rPr>
        <w:t xml:space="preserve">ía que comercializará </w:t>
      </w:r>
      <w:r w:rsidR="00E7404A">
        <w:rPr>
          <w:lang w:eastAsia="es-AR"/>
        </w:rPr>
        <w:t xml:space="preserve">el producto </w:t>
      </w:r>
      <w:r w:rsidR="000478E0">
        <w:rPr>
          <w:lang w:eastAsia="es-AR"/>
        </w:rPr>
        <w:t xml:space="preserve">Seguro de </w:t>
      </w:r>
      <w:r>
        <w:rPr>
          <w:lang w:eastAsia="es-AR"/>
        </w:rPr>
        <w:t xml:space="preserve">Vida Obligatorio. </w:t>
      </w:r>
      <w:r w:rsidR="00B51C8E">
        <w:rPr>
          <w:lang w:eastAsia="es-AR"/>
        </w:rPr>
        <w:t>E</w:t>
      </w:r>
      <w:r>
        <w:rPr>
          <w:lang w:eastAsia="es-AR"/>
        </w:rPr>
        <w:t xml:space="preserve">n el futuro probablemente </w:t>
      </w:r>
      <w:r w:rsidR="00383B34">
        <w:rPr>
          <w:lang w:eastAsia="es-AR"/>
        </w:rPr>
        <w:t>incorporará</w:t>
      </w:r>
      <w:r>
        <w:rPr>
          <w:lang w:eastAsia="es-AR"/>
        </w:rPr>
        <w:t xml:space="preserve"> </w:t>
      </w:r>
      <w:r w:rsidR="003457BC">
        <w:rPr>
          <w:lang w:eastAsia="es-AR"/>
        </w:rPr>
        <w:t xml:space="preserve">a su oferta </w:t>
      </w:r>
      <w:r w:rsidR="000478E0">
        <w:rPr>
          <w:lang w:eastAsia="es-AR"/>
        </w:rPr>
        <w:t>distintos</w:t>
      </w:r>
      <w:r>
        <w:rPr>
          <w:lang w:eastAsia="es-AR"/>
        </w:rPr>
        <w:t xml:space="preserve"> tipos de seguros de vida. </w:t>
      </w:r>
      <w:r w:rsidR="00E7404A">
        <w:rPr>
          <w:lang w:eastAsia="es-AR"/>
        </w:rPr>
        <w:t>Asimismo,</w:t>
      </w:r>
      <w:r>
        <w:rPr>
          <w:lang w:eastAsia="es-AR"/>
        </w:rPr>
        <w:t xml:space="preserve"> no se descarta que la compañía decida </w:t>
      </w:r>
      <w:r w:rsidR="000478E0">
        <w:rPr>
          <w:lang w:eastAsia="es-AR"/>
        </w:rPr>
        <w:t>ofrecer</w:t>
      </w:r>
      <w:r>
        <w:rPr>
          <w:lang w:eastAsia="es-AR"/>
        </w:rPr>
        <w:t xml:space="preserve"> otros rubros de seguros </w:t>
      </w:r>
      <w:r w:rsidR="009953D6">
        <w:rPr>
          <w:lang w:eastAsia="es-AR"/>
        </w:rPr>
        <w:t>para personas (</w:t>
      </w:r>
      <w:r>
        <w:rPr>
          <w:lang w:eastAsia="es-AR"/>
        </w:rPr>
        <w:t xml:space="preserve">automotor, vivienda, </w:t>
      </w:r>
      <w:r w:rsidR="009953D6">
        <w:rPr>
          <w:lang w:eastAsia="es-AR"/>
        </w:rPr>
        <w:t xml:space="preserve">accidentes personales, embarcaciones, </w:t>
      </w:r>
      <w:proofErr w:type="spellStart"/>
      <w:r w:rsidR="00AA519B">
        <w:rPr>
          <w:lang w:eastAsia="es-AR"/>
        </w:rPr>
        <w:t>etc</w:t>
      </w:r>
      <w:proofErr w:type="spellEnd"/>
      <w:r w:rsidR="00AA519B">
        <w:rPr>
          <w:lang w:eastAsia="es-AR"/>
        </w:rPr>
        <w:t>…</w:t>
      </w:r>
      <w:r w:rsidR="009953D6">
        <w:rPr>
          <w:lang w:eastAsia="es-AR"/>
        </w:rPr>
        <w:t>) o empresas (</w:t>
      </w:r>
      <w:r w:rsidR="00AA519B">
        <w:rPr>
          <w:lang w:eastAsia="es-AR"/>
        </w:rPr>
        <w:t xml:space="preserve">comercio, industria, </w:t>
      </w:r>
      <w:r w:rsidR="009953D6">
        <w:rPr>
          <w:lang w:eastAsia="es-AR"/>
        </w:rPr>
        <w:t xml:space="preserve">transportes, </w:t>
      </w:r>
      <w:r w:rsidR="00AA519B">
        <w:rPr>
          <w:lang w:eastAsia="es-AR"/>
        </w:rPr>
        <w:t>obligaciones patronales, agro</w:t>
      </w:r>
      <w:r w:rsidR="009953D6">
        <w:rPr>
          <w:lang w:eastAsia="es-AR"/>
        </w:rPr>
        <w:t>, responsabilidad civil</w:t>
      </w:r>
      <w:r>
        <w:rPr>
          <w:lang w:eastAsia="es-AR"/>
        </w:rPr>
        <w:t xml:space="preserve">, </w:t>
      </w:r>
      <w:r w:rsidR="00AA519B">
        <w:rPr>
          <w:lang w:eastAsia="es-AR"/>
        </w:rPr>
        <w:t>flotas de vehículos, a</w:t>
      </w:r>
      <w:r w:rsidR="005C5B49">
        <w:rPr>
          <w:lang w:eastAsia="es-AR"/>
        </w:rPr>
        <w:t>ccidentes personales, incendio</w:t>
      </w:r>
      <w:r w:rsidR="00B51C8E">
        <w:rPr>
          <w:lang w:eastAsia="es-AR"/>
        </w:rPr>
        <w:t xml:space="preserve">, </w:t>
      </w:r>
      <w:proofErr w:type="spellStart"/>
      <w:r>
        <w:rPr>
          <w:lang w:eastAsia="es-AR"/>
        </w:rPr>
        <w:t>etc</w:t>
      </w:r>
      <w:proofErr w:type="spellEnd"/>
      <w:r>
        <w:rPr>
          <w:lang w:eastAsia="es-AR"/>
        </w:rPr>
        <w:t>…</w:t>
      </w:r>
      <w:r w:rsidR="00AA519B">
        <w:rPr>
          <w:lang w:eastAsia="es-AR"/>
        </w:rPr>
        <w:t>)</w:t>
      </w:r>
    </w:p>
    <w:p w:rsidR="007B1297" w:rsidRDefault="007B1297" w:rsidP="007B1297">
      <w:pPr>
        <w:rPr>
          <w:lang w:eastAsia="es-AR"/>
        </w:rPr>
      </w:pPr>
      <w:r>
        <w:rPr>
          <w:lang w:eastAsia="es-AR"/>
        </w:rPr>
        <w:t xml:space="preserve">Ante esta situación, Omint </w:t>
      </w:r>
      <w:r w:rsidR="003457BC">
        <w:rPr>
          <w:lang w:eastAsia="es-AR"/>
        </w:rPr>
        <w:t>puede</w:t>
      </w:r>
      <w:r>
        <w:rPr>
          <w:lang w:eastAsia="es-AR"/>
        </w:rPr>
        <w:t xml:space="preserve"> adquirir </w:t>
      </w:r>
      <w:r w:rsidR="00AA519B">
        <w:rPr>
          <w:lang w:eastAsia="es-AR"/>
        </w:rPr>
        <w:t xml:space="preserve">uno o más </w:t>
      </w:r>
      <w:r>
        <w:rPr>
          <w:lang w:eastAsia="es-AR"/>
        </w:rPr>
        <w:t xml:space="preserve">paquetes de software que soporten los distintos </w:t>
      </w:r>
      <w:r w:rsidR="00B51C8E">
        <w:rPr>
          <w:lang w:eastAsia="es-AR"/>
        </w:rPr>
        <w:t>productos de seguros,</w:t>
      </w:r>
      <w:r>
        <w:rPr>
          <w:lang w:eastAsia="es-AR"/>
        </w:rPr>
        <w:t xml:space="preserve"> o </w:t>
      </w:r>
      <w:r w:rsidR="00B51C8E">
        <w:rPr>
          <w:lang w:eastAsia="es-AR"/>
        </w:rPr>
        <w:t xml:space="preserve">también puede ampliar </w:t>
      </w:r>
      <w:r>
        <w:rPr>
          <w:lang w:eastAsia="es-AR"/>
        </w:rPr>
        <w:t>el software que actualmente soporta su negocio de ART.</w:t>
      </w:r>
      <w:r w:rsidR="00AA519B">
        <w:rPr>
          <w:lang w:eastAsia="es-AR"/>
        </w:rPr>
        <w:t xml:space="preserve"> O una combinación de las opciones anteriores.</w:t>
      </w:r>
      <w:r w:rsidR="000478E0">
        <w:rPr>
          <w:lang w:eastAsia="es-AR"/>
        </w:rPr>
        <w:t xml:space="preserve"> </w:t>
      </w:r>
      <w:r>
        <w:rPr>
          <w:lang w:eastAsia="es-AR"/>
        </w:rPr>
        <w:t>Los pro</w:t>
      </w:r>
      <w:r w:rsidR="00383B34">
        <w:rPr>
          <w:lang w:eastAsia="es-AR"/>
        </w:rPr>
        <w:t>s</w:t>
      </w:r>
      <w:r>
        <w:rPr>
          <w:lang w:eastAsia="es-AR"/>
        </w:rPr>
        <w:t xml:space="preserve"> y contras de cada </w:t>
      </w:r>
      <w:r w:rsidR="003457BC">
        <w:rPr>
          <w:lang w:eastAsia="es-AR"/>
        </w:rPr>
        <w:t xml:space="preserve">una de estas </w:t>
      </w:r>
      <w:r w:rsidR="000478E0">
        <w:rPr>
          <w:lang w:eastAsia="es-AR"/>
        </w:rPr>
        <w:t>alternativas</w:t>
      </w:r>
      <w:r>
        <w:rPr>
          <w:lang w:eastAsia="es-AR"/>
        </w:rPr>
        <w:t xml:space="preserve"> dependen de diversos factores</w:t>
      </w:r>
      <w:r w:rsidR="00E7404A">
        <w:rPr>
          <w:lang w:eastAsia="es-AR"/>
        </w:rPr>
        <w:t xml:space="preserve"> </w:t>
      </w:r>
      <w:r w:rsidR="003457BC">
        <w:rPr>
          <w:lang w:eastAsia="es-AR"/>
        </w:rPr>
        <w:t xml:space="preserve">(por ejemplo, de la estrategia comercial, </w:t>
      </w:r>
      <w:r w:rsidR="000478E0">
        <w:rPr>
          <w:lang w:eastAsia="es-AR"/>
        </w:rPr>
        <w:t xml:space="preserve">el </w:t>
      </w:r>
      <w:r w:rsidR="003457BC">
        <w:rPr>
          <w:lang w:eastAsia="es-AR"/>
        </w:rPr>
        <w:t xml:space="preserve">time </w:t>
      </w:r>
      <w:proofErr w:type="spellStart"/>
      <w:r w:rsidR="003457BC">
        <w:rPr>
          <w:lang w:eastAsia="es-AR"/>
        </w:rPr>
        <w:t>to</w:t>
      </w:r>
      <w:proofErr w:type="spellEnd"/>
      <w:r w:rsidR="003457BC">
        <w:rPr>
          <w:lang w:eastAsia="es-AR"/>
        </w:rPr>
        <w:t xml:space="preserve"> </w:t>
      </w:r>
      <w:proofErr w:type="spellStart"/>
      <w:r w:rsidR="003457BC">
        <w:rPr>
          <w:lang w:eastAsia="es-AR"/>
        </w:rPr>
        <w:t>market</w:t>
      </w:r>
      <w:proofErr w:type="spellEnd"/>
      <w:r w:rsidR="003457BC">
        <w:rPr>
          <w:lang w:eastAsia="es-AR"/>
        </w:rPr>
        <w:t xml:space="preserve"> y el presupuesto de inversión). </w:t>
      </w:r>
    </w:p>
    <w:p w:rsidR="003457BC" w:rsidRDefault="003457BC" w:rsidP="003457BC">
      <w:pPr>
        <w:pStyle w:val="Heading2"/>
        <w:rPr>
          <w:lang w:eastAsia="es-AR"/>
        </w:rPr>
      </w:pPr>
      <w:bookmarkStart w:id="36" w:name="_Toc500692353"/>
      <w:r>
        <w:rPr>
          <w:lang w:eastAsia="es-AR"/>
        </w:rPr>
        <w:t>Objetivo del anteproyecto</w:t>
      </w:r>
      <w:bookmarkEnd w:id="36"/>
    </w:p>
    <w:p w:rsidR="00E7404A" w:rsidRPr="007B1297" w:rsidRDefault="00E7404A" w:rsidP="007B1297">
      <w:pPr>
        <w:rPr>
          <w:lang w:eastAsia="es-AR"/>
        </w:rPr>
      </w:pPr>
      <w:r>
        <w:rPr>
          <w:lang w:eastAsia="es-AR"/>
        </w:rPr>
        <w:t xml:space="preserve">El objetivo de este trabajo es realizar un análisis de factibilidad </w:t>
      </w:r>
      <w:r w:rsidR="000478E0">
        <w:rPr>
          <w:lang w:eastAsia="es-AR"/>
        </w:rPr>
        <w:t>(</w:t>
      </w:r>
      <w:r>
        <w:rPr>
          <w:lang w:eastAsia="es-AR"/>
        </w:rPr>
        <w:t>en términos de costos, plazos y funcionalidad</w:t>
      </w:r>
      <w:r w:rsidR="000478E0">
        <w:rPr>
          <w:lang w:eastAsia="es-AR"/>
        </w:rPr>
        <w:t>)</w:t>
      </w:r>
      <w:r>
        <w:rPr>
          <w:lang w:eastAsia="es-AR"/>
        </w:rPr>
        <w:t xml:space="preserve"> de la </w:t>
      </w:r>
      <w:r w:rsidR="00AA519B">
        <w:rPr>
          <w:lang w:eastAsia="es-AR"/>
        </w:rPr>
        <w:t xml:space="preserve">posibilidad de </w:t>
      </w:r>
      <w:r w:rsidR="003457BC">
        <w:rPr>
          <w:lang w:eastAsia="es-AR"/>
        </w:rPr>
        <w:t>extender el sistema de ART</w:t>
      </w:r>
      <w:r>
        <w:rPr>
          <w:lang w:eastAsia="es-AR"/>
        </w:rPr>
        <w:t xml:space="preserve"> para </w:t>
      </w:r>
      <w:r w:rsidR="00AA519B">
        <w:rPr>
          <w:lang w:eastAsia="es-AR"/>
        </w:rPr>
        <w:t xml:space="preserve">que </w:t>
      </w:r>
      <w:r>
        <w:rPr>
          <w:lang w:eastAsia="es-AR"/>
        </w:rPr>
        <w:t>soporte distintos productos de seguros de manera escalable.</w:t>
      </w:r>
    </w:p>
    <w:p w:rsidR="00920EBB" w:rsidRDefault="00FD1668" w:rsidP="00E30E6B">
      <w:pPr>
        <w:pStyle w:val="Heading2"/>
        <w:ind w:right="-2"/>
        <w:rPr>
          <w:lang w:eastAsia="es-AR"/>
        </w:rPr>
      </w:pPr>
      <w:bookmarkStart w:id="37" w:name="_Toc500692354"/>
      <w:bookmarkEnd w:id="35"/>
      <w:r>
        <w:rPr>
          <w:lang w:eastAsia="es-AR"/>
        </w:rPr>
        <w:t>Estrategia</w:t>
      </w:r>
      <w:bookmarkEnd w:id="37"/>
    </w:p>
    <w:p w:rsidR="0017142A" w:rsidRDefault="0017142A" w:rsidP="00B51C8E">
      <w:pPr>
        <w:rPr>
          <w:lang w:eastAsia="es-AR"/>
        </w:rPr>
      </w:pPr>
      <w:r>
        <w:rPr>
          <w:lang w:eastAsia="es-AR"/>
        </w:rPr>
        <w:t xml:space="preserve">Este anteproyecto </w:t>
      </w:r>
      <w:r w:rsidR="000478E0">
        <w:rPr>
          <w:lang w:eastAsia="es-AR"/>
        </w:rPr>
        <w:t xml:space="preserve">propone </w:t>
      </w:r>
      <w:r>
        <w:rPr>
          <w:lang w:eastAsia="es-AR"/>
        </w:rPr>
        <w:t>desarrollar una solución formada</w:t>
      </w:r>
      <w:r w:rsidR="00AB6717">
        <w:rPr>
          <w:lang w:eastAsia="es-AR"/>
        </w:rPr>
        <w:t xml:space="preserve"> por dos componentes</w:t>
      </w:r>
      <w:r>
        <w:rPr>
          <w:lang w:eastAsia="es-AR"/>
        </w:rPr>
        <w:t xml:space="preserve">: </w:t>
      </w:r>
    </w:p>
    <w:p w:rsidR="00042C50" w:rsidRPr="00B85A93" w:rsidRDefault="0017142A" w:rsidP="0017142A">
      <w:pPr>
        <w:pStyle w:val="ListParagraph"/>
        <w:numPr>
          <w:ilvl w:val="0"/>
          <w:numId w:val="22"/>
        </w:numPr>
        <w:rPr>
          <w:lang w:eastAsia="es-AR"/>
        </w:rPr>
      </w:pPr>
      <w:r>
        <w:rPr>
          <w:lang w:eastAsia="es-AR"/>
        </w:rPr>
        <w:t xml:space="preserve"> </w:t>
      </w:r>
      <w:r w:rsidR="00087034">
        <w:rPr>
          <w:lang w:eastAsia="es-AR"/>
        </w:rPr>
        <w:t>U</w:t>
      </w:r>
      <w:r w:rsidR="000B1AE8">
        <w:rPr>
          <w:lang w:eastAsia="es-AR"/>
        </w:rPr>
        <w:t xml:space="preserve">na </w:t>
      </w:r>
      <w:r w:rsidR="003C2839">
        <w:rPr>
          <w:lang w:eastAsia="es-AR"/>
        </w:rPr>
        <w:t>P</w:t>
      </w:r>
      <w:r w:rsidR="000B1AE8">
        <w:rPr>
          <w:lang w:eastAsia="es-AR"/>
        </w:rPr>
        <w:t xml:space="preserve">lataforma de </w:t>
      </w:r>
      <w:r w:rsidR="003C2839">
        <w:rPr>
          <w:lang w:eastAsia="es-AR"/>
        </w:rPr>
        <w:t>S</w:t>
      </w:r>
      <w:r w:rsidR="006473B9">
        <w:rPr>
          <w:lang w:eastAsia="es-AR"/>
        </w:rPr>
        <w:t>eguros</w:t>
      </w:r>
      <w:r>
        <w:rPr>
          <w:lang w:eastAsia="es-AR"/>
        </w:rPr>
        <w:t xml:space="preserve"> </w:t>
      </w:r>
      <w:r w:rsidR="00F506F2">
        <w:rPr>
          <w:lang w:eastAsia="es-AR"/>
        </w:rPr>
        <w:t xml:space="preserve">multicompañía </w:t>
      </w:r>
      <w:r>
        <w:rPr>
          <w:lang w:eastAsia="es-AR"/>
        </w:rPr>
        <w:t>que ofrezca</w:t>
      </w:r>
      <w:r w:rsidR="000B1AE8">
        <w:rPr>
          <w:lang w:eastAsia="es-AR"/>
        </w:rPr>
        <w:t xml:space="preserve"> una serie de funcionalidades comunes a los distintos negocios</w:t>
      </w:r>
      <w:r w:rsidR="00383B34">
        <w:rPr>
          <w:lang w:eastAsia="es-AR"/>
        </w:rPr>
        <w:t xml:space="preserve"> de seguros de Omint</w:t>
      </w:r>
      <w:r w:rsidR="00B85A93">
        <w:rPr>
          <w:lang w:eastAsia="es-AR"/>
        </w:rPr>
        <w:t xml:space="preserve">: Productos, </w:t>
      </w:r>
      <w:r>
        <w:rPr>
          <w:lang w:eastAsia="es-AR"/>
        </w:rPr>
        <w:t xml:space="preserve">Coberturas, Riesgos, </w:t>
      </w:r>
      <w:r w:rsidR="00B85A93">
        <w:rPr>
          <w:lang w:eastAsia="es-AR"/>
        </w:rPr>
        <w:t xml:space="preserve">Cuentas, Emisión, </w:t>
      </w:r>
      <w:r w:rsidR="00383B34">
        <w:rPr>
          <w:lang w:eastAsia="es-AR"/>
        </w:rPr>
        <w:t>Facturación, Estructura</w:t>
      </w:r>
      <w:r w:rsidR="00B85A93">
        <w:rPr>
          <w:lang w:eastAsia="es-AR"/>
        </w:rPr>
        <w:t xml:space="preserve"> comercial, Comision</w:t>
      </w:r>
      <w:r>
        <w:rPr>
          <w:lang w:eastAsia="es-AR"/>
        </w:rPr>
        <w:t xml:space="preserve">es e Integración con el ERP, </w:t>
      </w:r>
      <w:r w:rsidR="00B85A93">
        <w:rPr>
          <w:lang w:eastAsia="es-AR"/>
        </w:rPr>
        <w:t xml:space="preserve">CRM </w:t>
      </w:r>
      <w:r>
        <w:rPr>
          <w:lang w:eastAsia="es-AR"/>
        </w:rPr>
        <w:t xml:space="preserve">y SSN </w:t>
      </w:r>
      <w:r w:rsidR="00B85A93">
        <w:rPr>
          <w:lang w:eastAsia="es-AR"/>
        </w:rPr>
        <w:t>a través de la Capa de Servicios.</w:t>
      </w:r>
    </w:p>
    <w:p w:rsidR="00042C50" w:rsidRDefault="00087034" w:rsidP="0017142A">
      <w:pPr>
        <w:pStyle w:val="ListParagraph"/>
        <w:numPr>
          <w:ilvl w:val="0"/>
          <w:numId w:val="22"/>
        </w:numPr>
        <w:rPr>
          <w:lang w:eastAsia="es-AR"/>
        </w:rPr>
      </w:pPr>
      <w:r>
        <w:rPr>
          <w:lang w:eastAsia="es-AR"/>
        </w:rPr>
        <w:t>U</w:t>
      </w:r>
      <w:r w:rsidR="003457BC">
        <w:rPr>
          <w:lang w:eastAsia="es-AR"/>
        </w:rPr>
        <w:t>n</w:t>
      </w:r>
      <w:r w:rsidR="00042C50">
        <w:rPr>
          <w:lang w:eastAsia="es-AR"/>
        </w:rPr>
        <w:t xml:space="preserve"> </w:t>
      </w:r>
      <w:r w:rsidR="0017142A">
        <w:rPr>
          <w:lang w:eastAsia="es-AR"/>
        </w:rPr>
        <w:t xml:space="preserve">módulo </w:t>
      </w:r>
      <w:proofErr w:type="spellStart"/>
      <w:r w:rsidR="003457BC">
        <w:rPr>
          <w:lang w:eastAsia="es-AR"/>
        </w:rPr>
        <w:t>c</w:t>
      </w:r>
      <w:r w:rsidR="00042C50">
        <w:rPr>
          <w:lang w:eastAsia="es-AR"/>
        </w:rPr>
        <w:t>ore</w:t>
      </w:r>
      <w:proofErr w:type="spellEnd"/>
      <w:r w:rsidR="00042C50">
        <w:rPr>
          <w:lang w:eastAsia="es-AR"/>
        </w:rPr>
        <w:t xml:space="preserve"> de Vida Obligatorio, para cubrir las cuestiones particulares de este negocio.</w:t>
      </w:r>
      <w:r w:rsidR="003C2839">
        <w:rPr>
          <w:lang w:eastAsia="es-AR"/>
        </w:rPr>
        <w:t xml:space="preserve"> </w:t>
      </w:r>
      <w:r w:rsidR="003457BC">
        <w:rPr>
          <w:lang w:eastAsia="es-AR"/>
        </w:rPr>
        <w:t>Y la conexión</w:t>
      </w:r>
      <w:r w:rsidR="003C2839">
        <w:rPr>
          <w:lang w:eastAsia="es-AR"/>
        </w:rPr>
        <w:t xml:space="preserve"> </w:t>
      </w:r>
      <w:r w:rsidR="003457BC">
        <w:rPr>
          <w:lang w:eastAsia="es-AR"/>
        </w:rPr>
        <w:t xml:space="preserve">de </w:t>
      </w:r>
      <w:r w:rsidR="003C2839">
        <w:rPr>
          <w:lang w:eastAsia="es-AR"/>
        </w:rPr>
        <w:t>este módulo a la Plataform</w:t>
      </w:r>
      <w:r w:rsidR="006473B9">
        <w:rPr>
          <w:lang w:eastAsia="es-AR"/>
        </w:rPr>
        <w:t>a de Seguros</w:t>
      </w:r>
      <w:r w:rsidR="003C2839">
        <w:rPr>
          <w:lang w:eastAsia="es-AR"/>
        </w:rPr>
        <w:t xml:space="preserve"> para utilizar las funciones comunes.</w:t>
      </w:r>
    </w:p>
    <w:p w:rsidR="009510B8" w:rsidRDefault="006473B9" w:rsidP="005868EB">
      <w:pPr>
        <w:rPr>
          <w:lang w:eastAsia="es-AR"/>
        </w:rPr>
      </w:pPr>
      <w:r>
        <w:rPr>
          <w:lang w:eastAsia="es-AR"/>
        </w:rPr>
        <w:t>La Plataforma de Seguros</w:t>
      </w:r>
      <w:r w:rsidR="00E32D7A">
        <w:rPr>
          <w:lang w:eastAsia="es-AR"/>
        </w:rPr>
        <w:t xml:space="preserve"> </w:t>
      </w:r>
      <w:r w:rsidR="00B85A93">
        <w:rPr>
          <w:lang w:eastAsia="es-AR"/>
        </w:rPr>
        <w:t xml:space="preserve">permitirá a Omint </w:t>
      </w:r>
      <w:r w:rsidR="00383B34">
        <w:rPr>
          <w:lang w:eastAsia="es-AR"/>
        </w:rPr>
        <w:t xml:space="preserve">en el futuro </w:t>
      </w:r>
      <w:r w:rsidR="00E32D7A">
        <w:rPr>
          <w:lang w:eastAsia="es-AR"/>
        </w:rPr>
        <w:t xml:space="preserve">acelerar la adopción de productos de terceros o paquetes que puedan adquirirse </w:t>
      </w:r>
      <w:r w:rsidR="00383B34">
        <w:rPr>
          <w:lang w:eastAsia="es-AR"/>
        </w:rPr>
        <w:t>para soportar nuevos negocios</w:t>
      </w:r>
      <w:r w:rsidR="00E32D7A">
        <w:rPr>
          <w:lang w:eastAsia="es-AR"/>
        </w:rPr>
        <w:t>, y simplificará el mapa de sistemas e integraciones</w:t>
      </w:r>
      <w:r w:rsidR="003457BC">
        <w:rPr>
          <w:lang w:eastAsia="es-AR"/>
        </w:rPr>
        <w:t xml:space="preserve"> de la compañía</w:t>
      </w:r>
      <w:r w:rsidR="00E32D7A">
        <w:rPr>
          <w:lang w:eastAsia="es-AR"/>
        </w:rPr>
        <w:t>.</w:t>
      </w:r>
      <w:r w:rsidR="009510B8">
        <w:rPr>
          <w:lang w:eastAsia="es-AR"/>
        </w:rPr>
        <w:t xml:space="preserve"> </w:t>
      </w:r>
    </w:p>
    <w:p w:rsidR="00087034" w:rsidRDefault="00087034" w:rsidP="005868EB">
      <w:pPr>
        <w:rPr>
          <w:lang w:eastAsia="es-AR"/>
        </w:rPr>
      </w:pPr>
      <w:r w:rsidRPr="00087034">
        <w:rPr>
          <w:lang w:eastAsia="es-AR"/>
        </w:rPr>
        <w:t xml:space="preserve">Cuando Omint decida comercializar un nuevo producto de seguros, podrá comprar un paquete para cubrir la operación o desarrollar un </w:t>
      </w:r>
      <w:proofErr w:type="spellStart"/>
      <w:r w:rsidRPr="00087034">
        <w:rPr>
          <w:lang w:eastAsia="es-AR"/>
        </w:rPr>
        <w:t>core</w:t>
      </w:r>
      <w:proofErr w:type="spellEnd"/>
      <w:r w:rsidRPr="00087034">
        <w:rPr>
          <w:lang w:eastAsia="es-AR"/>
        </w:rPr>
        <w:t xml:space="preserve"> para resolver las particularidades de ese p</w:t>
      </w:r>
      <w:r>
        <w:rPr>
          <w:lang w:eastAsia="es-AR"/>
        </w:rPr>
        <w:t>roducto</w:t>
      </w:r>
      <w:r w:rsidRPr="00087034">
        <w:rPr>
          <w:lang w:eastAsia="es-AR"/>
        </w:rPr>
        <w:t xml:space="preserve">. </w:t>
      </w:r>
      <w:r>
        <w:rPr>
          <w:lang w:eastAsia="es-AR"/>
        </w:rPr>
        <w:t>C</w:t>
      </w:r>
      <w:r w:rsidRPr="00087034">
        <w:rPr>
          <w:lang w:eastAsia="es-AR"/>
        </w:rPr>
        <w:t>ualquiera de estas opciones podrá</w:t>
      </w:r>
      <w:r>
        <w:rPr>
          <w:lang w:eastAsia="es-AR"/>
        </w:rPr>
        <w:t xml:space="preserve"> integrarse a la Plataforma de S</w:t>
      </w:r>
      <w:r w:rsidRPr="00087034">
        <w:rPr>
          <w:lang w:eastAsia="es-AR"/>
        </w:rPr>
        <w:t>eguros multicompañía, quien proveerá de los servicios para resolver las funciones comunes.</w:t>
      </w:r>
    </w:p>
    <w:p w:rsidR="00FA4E91" w:rsidRPr="00FA4E91" w:rsidRDefault="00FA6C81" w:rsidP="00FA4E91">
      <w:pPr>
        <w:jc w:val="center"/>
        <w:rPr>
          <w:color w:val="FF0000"/>
          <w:lang w:eastAsia="es-AR"/>
        </w:rPr>
      </w:pPr>
      <w:r>
        <w:rPr>
          <w:noProof/>
        </w:rPr>
        <w:drawing>
          <wp:inline distT="0" distB="0" distL="0" distR="0" wp14:anchorId="68BA45DE" wp14:editId="307897F8">
            <wp:extent cx="3790339" cy="1983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89" cy="200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AD" w:rsidRPr="00FA6C81" w:rsidRDefault="00090E17" w:rsidP="00FA6C81">
      <w:pPr>
        <w:pStyle w:val="Heading2"/>
        <w:rPr>
          <w:lang w:eastAsia="es-AR"/>
        </w:rPr>
      </w:pPr>
      <w:bookmarkStart w:id="38" w:name="_Toc462234152"/>
      <w:r>
        <w:rPr>
          <w:lang w:eastAsia="es-AR"/>
        </w:rPr>
        <w:br w:type="page"/>
      </w:r>
      <w:bookmarkStart w:id="39" w:name="_Toc500692355"/>
      <w:r w:rsidR="00D317AD">
        <w:rPr>
          <w:lang w:eastAsia="es-AR"/>
        </w:rPr>
        <w:lastRenderedPageBreak/>
        <w:t>Viabilidad: esfuerzo y cronograma</w:t>
      </w:r>
      <w:bookmarkEnd w:id="39"/>
    </w:p>
    <w:p w:rsidR="0017142A" w:rsidRDefault="002B2776" w:rsidP="0017142A">
      <w:r>
        <w:t>E</w:t>
      </w:r>
      <w:r w:rsidR="0017142A">
        <w:t>stimamos el esfuerzo de construir</w:t>
      </w:r>
      <w:r>
        <w:t xml:space="preserve">, </w:t>
      </w:r>
      <w:r w:rsidR="00BD4233">
        <w:t>probar</w:t>
      </w:r>
      <w:r>
        <w:t xml:space="preserve"> y poner en producción</w:t>
      </w:r>
      <w:r w:rsidR="0017142A">
        <w:t xml:space="preserve"> ambas soluciones (la Plataforma de Seguros y el Core de Vida Obligatorio) en 2,</w:t>
      </w:r>
      <w:r w:rsidR="00AD7BE1">
        <w:t>8</w:t>
      </w:r>
      <w:r w:rsidR="0017142A">
        <w:t>00 horas</w:t>
      </w:r>
      <w:r>
        <w:t xml:space="preserve"> (*)</w:t>
      </w:r>
      <w:r w:rsidR="0017142A">
        <w:t>.</w:t>
      </w:r>
    </w:p>
    <w:p w:rsidR="0017142A" w:rsidRDefault="0017142A" w:rsidP="0017142A">
      <w:r>
        <w:t>Es aproximadamente, el trabajo de u</w:t>
      </w:r>
      <w:r w:rsidR="00AD7BE1">
        <w:t xml:space="preserve">n equipo de 4 personas durante </w:t>
      </w:r>
      <w:r>
        <w:t xml:space="preserve">5 meses. </w:t>
      </w:r>
    </w:p>
    <w:p w:rsidR="0017142A" w:rsidRDefault="0017142A" w:rsidP="0017142A">
      <w:r>
        <w:t>Considerando la tarifa actu</w:t>
      </w:r>
      <w:r w:rsidR="00AD7BE1">
        <w:t>al, el costo estimado es de $1,5</w:t>
      </w:r>
      <w:r>
        <w:t>0</w:t>
      </w:r>
      <w:r w:rsidR="00BD4233">
        <w:t xml:space="preserve">0,000. Para el </w:t>
      </w:r>
      <w:proofErr w:type="spellStart"/>
      <w:r w:rsidR="00BD4233">
        <w:t>cashflow</w:t>
      </w:r>
      <w:proofErr w:type="spellEnd"/>
      <w:r w:rsidR="00BD4233">
        <w:t xml:space="preserve"> debería</w:t>
      </w:r>
      <w:r>
        <w:t xml:space="preserve"> considerarse aproximada</w:t>
      </w:r>
      <w:r w:rsidR="00AD7BE1">
        <w:t xml:space="preserve">mente </w:t>
      </w:r>
      <w:r w:rsidR="00566DA3">
        <w:t xml:space="preserve">un presupuesto de </w:t>
      </w:r>
      <w:bookmarkStart w:id="40" w:name="_GoBack"/>
      <w:bookmarkEnd w:id="40"/>
      <w:r w:rsidR="00AD7BE1">
        <w:t>$300,000 por mes durante 5</w:t>
      </w:r>
      <w:r>
        <w:t xml:space="preserve"> meses.</w:t>
      </w:r>
    </w:p>
    <w:p w:rsidR="00D317AD" w:rsidRDefault="002B2776" w:rsidP="00D317AD">
      <w:r>
        <w:t>Para acelerar el lanzamiento dividimos el proyecto en 2 etapas. La etapa 1 tiene la funcionalidad básica para lanzar el negocio. La etapa 2 completa la funcionalidad restante</w:t>
      </w:r>
      <w:r w:rsidR="00BD4233">
        <w:t>, que no es necesaria en el lanzamiento</w:t>
      </w:r>
      <w:r>
        <w:t xml:space="preserve">. </w:t>
      </w:r>
      <w:r w:rsidR="00D317AD">
        <w:t>S</w:t>
      </w:r>
      <w:r>
        <w:t>i el proyecto com</w:t>
      </w:r>
      <w:r w:rsidR="00D317AD">
        <w:t>enza</w:t>
      </w:r>
      <w:r>
        <w:t>ra</w:t>
      </w:r>
      <w:r w:rsidR="00D317AD">
        <w:t xml:space="preserve"> el 18/12/2017, </w:t>
      </w:r>
      <w:r>
        <w:t xml:space="preserve">estimamos que </w:t>
      </w:r>
      <w:r w:rsidR="00D317AD">
        <w:t>Omint podría comenzar a comercializar el producto Vida Obligatorio el 1/4/2018.</w:t>
      </w:r>
    </w:p>
    <w:p w:rsidR="00D317AD" w:rsidRDefault="0017142A" w:rsidP="00D317AD">
      <w:r>
        <w:t xml:space="preserve">(*) </w:t>
      </w:r>
      <w:r w:rsidR="00D317AD">
        <w:t>Nota</w:t>
      </w:r>
      <w:r w:rsidR="009510B8">
        <w:t xml:space="preserve">: </w:t>
      </w:r>
      <w:r w:rsidR="002B2776">
        <w:t>En esta estimación tuvimos en cuenta que podemos reutilizar diversas funciones ya desarrolladas para el proyecto de ART. Esto nos permitió</w:t>
      </w:r>
      <w:r>
        <w:t xml:space="preserve"> ahorrar aproximadamente </w:t>
      </w:r>
      <w:r w:rsidR="002B2776">
        <w:t>1,000 horas, es decir un 30% del proyecto</w:t>
      </w:r>
      <w:r w:rsidR="00D317AD">
        <w:t>.</w:t>
      </w:r>
    </w:p>
    <w:p w:rsidR="00272D24" w:rsidRDefault="00272D24" w:rsidP="00D317AD"/>
    <w:p w:rsidR="00FA4E91" w:rsidRDefault="0050735A" w:rsidP="00D317AD">
      <w:r>
        <w:rPr>
          <w:noProof/>
        </w:rPr>
        <w:drawing>
          <wp:inline distT="0" distB="0" distL="0" distR="0" wp14:anchorId="30AF4D81" wp14:editId="7E12F4BB">
            <wp:extent cx="5759450" cy="2339975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8EB" w:rsidRDefault="005868EB" w:rsidP="005868EB">
      <w:pPr>
        <w:pStyle w:val="Heading2"/>
        <w:ind w:right="-2"/>
        <w:rPr>
          <w:lang w:eastAsia="es-AR"/>
        </w:rPr>
      </w:pPr>
      <w:bookmarkStart w:id="41" w:name="_Toc500692356"/>
      <w:r>
        <w:rPr>
          <w:lang w:eastAsia="es-AR"/>
        </w:rPr>
        <w:t>Alternativa no recomendada</w:t>
      </w:r>
      <w:bookmarkEnd w:id="41"/>
    </w:p>
    <w:p w:rsidR="005868EB" w:rsidRDefault="003C2839" w:rsidP="005868EB">
      <w:r>
        <w:t>Evaluamos adaptar el sistema de ART para cubrir el negocio de Vida Obligatorio</w:t>
      </w:r>
      <w:r w:rsidR="00B85A93">
        <w:t>.</w:t>
      </w:r>
      <w:r>
        <w:t xml:space="preserve"> </w:t>
      </w:r>
      <w:r w:rsidR="00B85A93">
        <w:t>S</w:t>
      </w:r>
      <w:r>
        <w:t xml:space="preserve">i bien el esfuerzo </w:t>
      </w:r>
      <w:r w:rsidR="009510B8">
        <w:t xml:space="preserve">es algo </w:t>
      </w:r>
      <w:r>
        <w:t xml:space="preserve">menor, el riesgo de impacto en el sistema de </w:t>
      </w:r>
      <w:r w:rsidR="00BD4233">
        <w:t>ART</w:t>
      </w:r>
      <w:r w:rsidR="000478E0">
        <w:t xml:space="preserve"> nos hizo</w:t>
      </w:r>
      <w:r>
        <w:t xml:space="preserve"> desistir de esta opción. </w:t>
      </w:r>
      <w:r w:rsidR="00BD4233">
        <w:t xml:space="preserve">Afectaríamos </w:t>
      </w:r>
      <w:r w:rsidR="000478E0">
        <w:t>la escalabilidad</w:t>
      </w:r>
      <w:r w:rsidR="00BD4233">
        <w:t xml:space="preserve"> del negocio y la flexibilidad del </w:t>
      </w:r>
      <w:r w:rsidR="000478E0">
        <w:t xml:space="preserve">sistema; </w:t>
      </w:r>
      <w:r>
        <w:t>futuro</w:t>
      </w:r>
      <w:r w:rsidR="00BD4233">
        <w:t>s</w:t>
      </w:r>
      <w:r>
        <w:t xml:space="preserve"> cambio</w:t>
      </w:r>
      <w:r w:rsidR="00BD4233">
        <w:t>s</w:t>
      </w:r>
      <w:r>
        <w:t xml:space="preserve"> en las reglas de un negocio puede</w:t>
      </w:r>
      <w:r w:rsidR="00BD4233">
        <w:t>n</w:t>
      </w:r>
      <w:r>
        <w:t xml:space="preserve"> verse limitado</w:t>
      </w:r>
      <w:r w:rsidR="00BD4233">
        <w:t>s</w:t>
      </w:r>
      <w:r>
        <w:t xml:space="preserve"> o impactar en las reglas del otro. </w:t>
      </w:r>
    </w:p>
    <w:p w:rsidR="00D25283" w:rsidRDefault="00D25283" w:rsidP="00D25283">
      <w:pPr>
        <w:pStyle w:val="Heading2"/>
        <w:ind w:right="-2"/>
        <w:rPr>
          <w:lang w:eastAsia="es-AR"/>
        </w:rPr>
      </w:pPr>
      <w:bookmarkStart w:id="42" w:name="_Toc500692357"/>
      <w:r>
        <w:rPr>
          <w:lang w:eastAsia="es-AR"/>
        </w:rPr>
        <w:t>Riesgos</w:t>
      </w:r>
      <w:bookmarkEnd w:id="42"/>
    </w:p>
    <w:p w:rsidR="00D25283" w:rsidRDefault="001A5CA1" w:rsidP="001A5CA1">
      <w:r>
        <w:t>Período de Vacaciones: debemos tener en cuenta que</w:t>
      </w:r>
      <w:r w:rsidR="00BD4233">
        <w:t xml:space="preserve"> durante </w:t>
      </w:r>
      <w:r w:rsidR="000478E0">
        <w:t>enero y f</w:t>
      </w:r>
      <w:r>
        <w:t xml:space="preserve">ebrero es el período donde la mayor parte del personal </w:t>
      </w:r>
      <w:r w:rsidR="00BD4233">
        <w:t xml:space="preserve">de EDSA y OMINT </w:t>
      </w:r>
      <w:r>
        <w:t>toma</w:t>
      </w:r>
      <w:r w:rsidR="00BD4233">
        <w:t>n</w:t>
      </w:r>
      <w:r>
        <w:t xml:space="preserve"> vacaciones. Debemos planificar el proyecto considerando esta situación.</w:t>
      </w:r>
    </w:p>
    <w:p w:rsidR="00BD4233" w:rsidRDefault="00BD4233">
      <w:pPr>
        <w:spacing w:after="0"/>
        <w:ind w:right="0"/>
        <w:jc w:val="left"/>
        <w:rPr>
          <w:bCs/>
          <w:iCs/>
          <w:color w:val="00B3EA"/>
          <w:sz w:val="28"/>
          <w:szCs w:val="28"/>
          <w:lang w:eastAsia="es-AR"/>
        </w:rPr>
      </w:pPr>
      <w:r>
        <w:rPr>
          <w:lang w:eastAsia="es-AR"/>
        </w:rPr>
        <w:br w:type="page"/>
      </w:r>
    </w:p>
    <w:p w:rsidR="009C7C19" w:rsidRDefault="009C7C19" w:rsidP="009C7C19">
      <w:pPr>
        <w:pStyle w:val="Heading2"/>
        <w:ind w:right="-2"/>
        <w:rPr>
          <w:lang w:eastAsia="es-AR"/>
        </w:rPr>
      </w:pPr>
      <w:bookmarkStart w:id="43" w:name="_Toc500692358"/>
      <w:r>
        <w:rPr>
          <w:lang w:eastAsia="es-AR"/>
        </w:rPr>
        <w:lastRenderedPageBreak/>
        <w:t>No incluido en el alcance</w:t>
      </w:r>
      <w:bookmarkEnd w:id="43"/>
    </w:p>
    <w:p w:rsidR="00BD4233" w:rsidRDefault="00BD4233" w:rsidP="00BD4233">
      <w:pPr>
        <w:rPr>
          <w:lang w:eastAsia="es-AR"/>
        </w:rPr>
      </w:pPr>
      <w:r>
        <w:rPr>
          <w:lang w:eastAsia="es-AR"/>
        </w:rPr>
        <w:t xml:space="preserve">La funcionalidad incluida en el alcance del anteproyecto se describe en los capítulos </w:t>
      </w:r>
      <w:r w:rsidR="00E04BE6">
        <w:rPr>
          <w:lang w:eastAsia="es-AR"/>
        </w:rPr>
        <w:t>2 y 3 de este documento</w:t>
      </w:r>
      <w:r>
        <w:rPr>
          <w:lang w:eastAsia="es-AR"/>
        </w:rPr>
        <w:t xml:space="preserve">. Durante el workshop inicial se profundizará en </w:t>
      </w:r>
      <w:r w:rsidR="00E04BE6">
        <w:rPr>
          <w:lang w:eastAsia="es-AR"/>
        </w:rPr>
        <w:t>el detalle de cada funcionalidad</w:t>
      </w:r>
      <w:r>
        <w:rPr>
          <w:lang w:eastAsia="es-AR"/>
        </w:rPr>
        <w:t>.</w:t>
      </w:r>
    </w:p>
    <w:p w:rsidR="00BD4233" w:rsidRPr="00BD4233" w:rsidRDefault="00BD4233" w:rsidP="00BD4233">
      <w:pPr>
        <w:rPr>
          <w:lang w:eastAsia="es-AR"/>
        </w:rPr>
      </w:pPr>
      <w:r>
        <w:rPr>
          <w:lang w:eastAsia="es-AR"/>
        </w:rPr>
        <w:t>Quedan explícitamente fuera del alcance del anteproyecto las siguientes funciones:</w:t>
      </w:r>
    </w:p>
    <w:p w:rsidR="009C7C19" w:rsidRPr="009C7C19" w:rsidRDefault="009C7C19" w:rsidP="009C7C19">
      <w:pPr>
        <w:pStyle w:val="ListParagraph"/>
        <w:numPr>
          <w:ilvl w:val="0"/>
          <w:numId w:val="21"/>
        </w:numPr>
      </w:pPr>
      <w:r>
        <w:t xml:space="preserve">Conexión del </w:t>
      </w:r>
      <w:r w:rsidR="00035D0F">
        <w:t>módulo</w:t>
      </w:r>
      <w:r w:rsidRPr="009C7C19">
        <w:t xml:space="preserve"> de</w:t>
      </w:r>
      <w:r w:rsidR="002B2776">
        <w:t xml:space="preserve"> ART a la Plataforma de Seguros.</w:t>
      </w:r>
    </w:p>
    <w:p w:rsidR="009C7C19" w:rsidRDefault="009C7C19" w:rsidP="009C7C19">
      <w:pPr>
        <w:pStyle w:val="ListParagraph"/>
        <w:numPr>
          <w:ilvl w:val="0"/>
          <w:numId w:val="21"/>
        </w:numPr>
      </w:pPr>
      <w:r>
        <w:t>Web para el negocio de Vida Obligatorio</w:t>
      </w:r>
      <w:r w:rsidR="002B2776">
        <w:t>.</w:t>
      </w:r>
    </w:p>
    <w:p w:rsidR="002B2776" w:rsidRDefault="002B2776" w:rsidP="009C7C19">
      <w:pPr>
        <w:pStyle w:val="ListParagraph"/>
        <w:numPr>
          <w:ilvl w:val="0"/>
          <w:numId w:val="21"/>
        </w:numPr>
      </w:pPr>
      <w:r>
        <w:t>Integración del Core de Vida Obligatorio con el CRM.</w:t>
      </w:r>
    </w:p>
    <w:p w:rsidR="00F15A24" w:rsidRDefault="00F15A24" w:rsidP="00F15A24">
      <w:pPr>
        <w:pStyle w:val="Heading2"/>
        <w:ind w:right="-2"/>
        <w:rPr>
          <w:lang w:eastAsia="es-AR"/>
        </w:rPr>
      </w:pPr>
      <w:bookmarkStart w:id="44" w:name="_Toc500692359"/>
      <w:r>
        <w:rPr>
          <w:lang w:eastAsia="es-AR"/>
        </w:rPr>
        <w:t>Soporte y Mantenimiento</w:t>
      </w:r>
      <w:bookmarkEnd w:id="44"/>
    </w:p>
    <w:p w:rsidR="00F15A24" w:rsidRDefault="00F15A24" w:rsidP="00F15A24">
      <w:r>
        <w:t xml:space="preserve">El soporte y mantenimiento de ambas aplicaciones (Core de Vida y Plataforma de Seguros) puede ser realizado por el mismo equipo que realiza el soporte y mantenimiento del Sistema de ART.  </w:t>
      </w:r>
    </w:p>
    <w:p w:rsidR="00F15A24" w:rsidRDefault="00F15A24" w:rsidP="00F15A24">
      <w:r>
        <w:t xml:space="preserve">Esto es posible debido a que todos los sistemas comparten la misma tecnología y </w:t>
      </w:r>
      <w:proofErr w:type="spellStart"/>
      <w:r>
        <w:t>frameworks</w:t>
      </w:r>
      <w:proofErr w:type="spellEnd"/>
      <w:r>
        <w:t xml:space="preserve"> de desarrollo. También son los mismos usuarios, lo que permite reutilizar todos los procesos y herramientas de soporte existentes.</w:t>
      </w:r>
    </w:p>
    <w:p w:rsidR="00F15A24" w:rsidRPr="00F15A24" w:rsidRDefault="00F15A24" w:rsidP="00F15A24">
      <w:r>
        <w:t xml:space="preserve">El ancho de banda del equipo de mesa de ayuda y mantenimiento debería incrementarse en una persona, </w:t>
      </w:r>
      <w:r w:rsidR="00E04BE6">
        <w:t>si consideramos</w:t>
      </w:r>
      <w:r>
        <w:t xml:space="preserve"> que en el equipo actual no hay ancho de banda disponible para absorber más trabajo.</w:t>
      </w:r>
    </w:p>
    <w:p w:rsidR="00D317AD" w:rsidRDefault="007D526F" w:rsidP="007D526F">
      <w:pPr>
        <w:pStyle w:val="Heading2"/>
      </w:pPr>
      <w:bookmarkStart w:id="45" w:name="_Toc500692360"/>
      <w:r>
        <w:t>Plan de trabajo</w:t>
      </w:r>
      <w:bookmarkEnd w:id="45"/>
    </w:p>
    <w:p w:rsidR="007D526F" w:rsidRDefault="007D526F" w:rsidP="007D526F">
      <w:r>
        <w:t>A continuación, se incluye el plan de trabajo en dos formatos: Excel y Microsoft Project.</w:t>
      </w:r>
      <w:r w:rsidR="006A6418">
        <w:t xml:space="preserve"> C</w:t>
      </w:r>
      <w:r>
        <w:t>ontiene el detalle de las funcionalidades incluidas en el alcance y su planificación en términos de fechas, recursos y esfuerzo.</w:t>
      </w:r>
    </w:p>
    <w:p w:rsidR="0095244A" w:rsidRDefault="0095244A" w:rsidP="007D526F"/>
    <w:p w:rsidR="0095244A" w:rsidRDefault="006A6418" w:rsidP="007D526F"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45pt;height:49.15pt" o:ole="">
            <v:imagedata r:id="rId13" o:title=""/>
          </v:shape>
          <o:OLEObject Type="Embed" ProgID="Excel.Sheet.12" ShapeID="_x0000_i1025" DrawAspect="Icon" ObjectID="_1574483665" r:id="rId14"/>
        </w:object>
      </w:r>
    </w:p>
    <w:p w:rsidR="0095244A" w:rsidRDefault="0095244A" w:rsidP="007D526F">
      <w:r>
        <w:object w:dxaOrig="1508" w:dyaOrig="983">
          <v:shape id="_x0000_i1026" type="#_x0000_t75" style="width:75.45pt;height:49.15pt" o:ole="">
            <v:imagedata r:id="rId15" o:title=""/>
          </v:shape>
          <o:OLEObject Type="Embed" ProgID="Package" ShapeID="_x0000_i1026" DrawAspect="Icon" ObjectID="_1574483666" r:id="rId16"/>
        </w:object>
      </w:r>
    </w:p>
    <w:p w:rsidR="0095244A" w:rsidRDefault="0095244A" w:rsidP="007D526F"/>
    <w:p w:rsidR="00AD39E1" w:rsidRPr="00D317AD" w:rsidRDefault="0048441D" w:rsidP="00D317AD">
      <w:pPr>
        <w:pStyle w:val="Heading1"/>
      </w:pPr>
      <w:r>
        <w:br w:type="page"/>
      </w:r>
      <w:bookmarkStart w:id="46" w:name="_Toc500692361"/>
      <w:r w:rsidR="00AD39E1">
        <w:lastRenderedPageBreak/>
        <w:t xml:space="preserve">2 </w:t>
      </w:r>
      <w:bookmarkEnd w:id="38"/>
      <w:proofErr w:type="gramStart"/>
      <w:r w:rsidR="0095244A">
        <w:t>Alcance</w:t>
      </w:r>
      <w:proofErr w:type="gramEnd"/>
      <w:r w:rsidR="0095244A">
        <w:t xml:space="preserve"> de la </w:t>
      </w:r>
      <w:r w:rsidR="006473B9">
        <w:t>Plataforma</w:t>
      </w:r>
      <w:r w:rsidR="00FD1668">
        <w:t xml:space="preserve"> de Seguros</w:t>
      </w:r>
      <w:bookmarkEnd w:id="46"/>
      <w:r w:rsidR="00FD1668">
        <w:t xml:space="preserve"> </w:t>
      </w:r>
    </w:p>
    <w:p w:rsidR="0080364C" w:rsidRDefault="00E825F7" w:rsidP="0080364C">
      <w:pPr>
        <w:pStyle w:val="Heading2"/>
        <w:ind w:right="-2"/>
        <w:rPr>
          <w:lang w:eastAsia="es-AR"/>
        </w:rPr>
      </w:pPr>
      <w:bookmarkStart w:id="47" w:name="_Toc500692362"/>
      <w:r>
        <w:rPr>
          <w:lang w:eastAsia="es-AR"/>
        </w:rPr>
        <w:t xml:space="preserve">2.1. </w:t>
      </w:r>
      <w:r w:rsidR="0090682F">
        <w:rPr>
          <w:lang w:eastAsia="es-AR"/>
        </w:rPr>
        <w:t>Emisión de pólizas</w:t>
      </w:r>
      <w:bookmarkEnd w:id="47"/>
    </w:p>
    <w:bookmarkEnd w:id="30"/>
    <w:bookmarkEnd w:id="31"/>
    <w:p w:rsidR="00B32DDF" w:rsidRDefault="00087034" w:rsidP="002A369F">
      <w:r>
        <w:t>Este mó</w:t>
      </w:r>
      <w:r w:rsidR="0090682F">
        <w:t>dulo trabaja en forma genérica para la emisión de diferentes productos de distintos negocios. Para ello cuenta con las siguientes configuraciones y funcionalidades:</w:t>
      </w:r>
    </w:p>
    <w:p w:rsidR="0090682F" w:rsidRPr="0090682F" w:rsidRDefault="0090682F" w:rsidP="0090682F">
      <w:pPr>
        <w:pStyle w:val="Vieta"/>
        <w:numPr>
          <w:ilvl w:val="0"/>
          <w:numId w:val="7"/>
        </w:numPr>
        <w:rPr>
          <w:lang w:eastAsia="es-AR"/>
        </w:rPr>
      </w:pPr>
      <w:r>
        <w:rPr>
          <w:b/>
          <w:lang w:eastAsia="es-AR"/>
        </w:rPr>
        <w:t>Configuraciones:</w:t>
      </w:r>
    </w:p>
    <w:p w:rsidR="00F8753D" w:rsidRDefault="00F8753D" w:rsidP="00F8753D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los </w:t>
      </w:r>
      <w:r w:rsidRPr="00F8753D">
        <w:rPr>
          <w:i/>
          <w:lang w:eastAsia="es-AR"/>
        </w:rPr>
        <w:t>productos</w:t>
      </w:r>
      <w:r w:rsidR="00087034">
        <w:rPr>
          <w:lang w:eastAsia="es-AR"/>
        </w:rPr>
        <w:t xml:space="preserve"> que serán emitidos</w:t>
      </w:r>
      <w:r>
        <w:rPr>
          <w:lang w:eastAsia="es-AR"/>
        </w:rPr>
        <w:t>.</w:t>
      </w:r>
    </w:p>
    <w:p w:rsidR="008D2793" w:rsidRDefault="008D2793" w:rsidP="0090682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los </w:t>
      </w:r>
      <w:r w:rsidRPr="008D2793">
        <w:rPr>
          <w:i/>
          <w:lang w:eastAsia="es-AR"/>
        </w:rPr>
        <w:t>datos variables</w:t>
      </w:r>
      <w:r>
        <w:rPr>
          <w:lang w:eastAsia="es-AR"/>
        </w:rPr>
        <w:t xml:space="preserve"> necesarios para la registración de un producto.</w:t>
      </w:r>
    </w:p>
    <w:p w:rsidR="0090682F" w:rsidRDefault="008D2793" w:rsidP="0090682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si permite la carga de </w:t>
      </w:r>
      <w:r w:rsidRPr="008D2793">
        <w:rPr>
          <w:i/>
          <w:lang w:eastAsia="es-AR"/>
        </w:rPr>
        <w:t>riesgos</w:t>
      </w:r>
      <w:r>
        <w:rPr>
          <w:lang w:eastAsia="es-AR"/>
        </w:rPr>
        <w:t xml:space="preserve"> (</w:t>
      </w:r>
      <w:r w:rsidR="0090682F">
        <w:rPr>
          <w:lang w:eastAsia="es-AR"/>
        </w:rPr>
        <w:t>las personas o cosas</w:t>
      </w:r>
      <w:r>
        <w:rPr>
          <w:lang w:eastAsia="es-AR"/>
        </w:rPr>
        <w:t>)</w:t>
      </w:r>
      <w:r w:rsidR="0090682F">
        <w:rPr>
          <w:lang w:eastAsia="es-AR"/>
        </w:rPr>
        <w:t xml:space="preserve"> a cubrir en la póliza.</w:t>
      </w:r>
    </w:p>
    <w:p w:rsidR="0090682F" w:rsidRDefault="008D2793" w:rsidP="0090682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Define</w:t>
      </w:r>
      <w:r w:rsidR="0090682F">
        <w:rPr>
          <w:lang w:eastAsia="es-AR"/>
        </w:rPr>
        <w:t xml:space="preserve"> a nivel de productos </w:t>
      </w:r>
      <w:r>
        <w:rPr>
          <w:lang w:eastAsia="es-AR"/>
        </w:rPr>
        <w:t xml:space="preserve">las </w:t>
      </w:r>
      <w:r w:rsidRPr="008D2793">
        <w:rPr>
          <w:i/>
          <w:lang w:eastAsia="es-AR"/>
        </w:rPr>
        <w:t>coberturas</w:t>
      </w:r>
      <w:r>
        <w:rPr>
          <w:lang w:eastAsia="es-AR"/>
        </w:rPr>
        <w:t xml:space="preserve"> </w:t>
      </w:r>
      <w:r w:rsidR="0090682F">
        <w:rPr>
          <w:lang w:eastAsia="es-AR"/>
        </w:rPr>
        <w:t xml:space="preserve">generales y también a nivel de riesgos para condiciones particulares. </w:t>
      </w:r>
    </w:p>
    <w:p w:rsidR="0090682F" w:rsidRDefault="008D2793" w:rsidP="0090682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las </w:t>
      </w:r>
      <w:r w:rsidRPr="008D2793">
        <w:rPr>
          <w:i/>
          <w:lang w:eastAsia="es-AR"/>
        </w:rPr>
        <w:t>c</w:t>
      </w:r>
      <w:r w:rsidR="00087034">
        <w:rPr>
          <w:i/>
          <w:lang w:eastAsia="es-AR"/>
        </w:rPr>
        <w:t>lá</w:t>
      </w:r>
      <w:r w:rsidR="0090682F" w:rsidRPr="008D2793">
        <w:rPr>
          <w:i/>
          <w:lang w:eastAsia="es-AR"/>
        </w:rPr>
        <w:t>usulas</w:t>
      </w:r>
      <w:r>
        <w:rPr>
          <w:lang w:eastAsia="es-AR"/>
        </w:rPr>
        <w:t xml:space="preserve"> </w:t>
      </w:r>
      <w:r w:rsidR="0090682F">
        <w:rPr>
          <w:lang w:eastAsia="es-AR"/>
        </w:rPr>
        <w:t xml:space="preserve">que </w:t>
      </w:r>
      <w:r>
        <w:rPr>
          <w:lang w:eastAsia="es-AR"/>
        </w:rPr>
        <w:t xml:space="preserve">contiene </w:t>
      </w:r>
      <w:r w:rsidR="0090682F">
        <w:rPr>
          <w:lang w:eastAsia="es-AR"/>
        </w:rPr>
        <w:t xml:space="preserve">una </w:t>
      </w:r>
      <w:r>
        <w:rPr>
          <w:lang w:eastAsia="es-AR"/>
        </w:rPr>
        <w:t>póliza</w:t>
      </w:r>
      <w:r w:rsidR="0090682F">
        <w:rPr>
          <w:lang w:eastAsia="es-AR"/>
        </w:rPr>
        <w:t xml:space="preserve"> a nivel </w:t>
      </w:r>
      <w:r>
        <w:rPr>
          <w:lang w:eastAsia="es-AR"/>
        </w:rPr>
        <w:t>de cobertura</w:t>
      </w:r>
      <w:r w:rsidR="0090682F">
        <w:rPr>
          <w:lang w:eastAsia="es-AR"/>
        </w:rPr>
        <w:t>.</w:t>
      </w:r>
    </w:p>
    <w:p w:rsidR="0090682F" w:rsidRPr="0090682F" w:rsidRDefault="0090682F" w:rsidP="0090682F">
      <w:pPr>
        <w:pStyle w:val="Vieta"/>
        <w:numPr>
          <w:ilvl w:val="0"/>
          <w:numId w:val="7"/>
        </w:numPr>
        <w:rPr>
          <w:lang w:eastAsia="es-AR"/>
        </w:rPr>
      </w:pPr>
      <w:r>
        <w:rPr>
          <w:b/>
          <w:lang w:eastAsia="es-AR"/>
        </w:rPr>
        <w:t>Funcionalidades:</w:t>
      </w:r>
    </w:p>
    <w:p w:rsidR="0090682F" w:rsidRPr="008D2793" w:rsidRDefault="0090682F" w:rsidP="0090682F">
      <w:pPr>
        <w:pStyle w:val="Vieta"/>
        <w:numPr>
          <w:ilvl w:val="1"/>
          <w:numId w:val="7"/>
        </w:numPr>
        <w:rPr>
          <w:lang w:eastAsia="es-AR"/>
        </w:rPr>
      </w:pPr>
      <w:r w:rsidRPr="008D2793">
        <w:rPr>
          <w:lang w:eastAsia="es-AR"/>
        </w:rPr>
        <w:t>Consulta de pólizas</w:t>
      </w:r>
      <w:r w:rsidR="00087034">
        <w:rPr>
          <w:lang w:eastAsia="es-AR"/>
        </w:rPr>
        <w:t>.</w:t>
      </w:r>
    </w:p>
    <w:p w:rsidR="0090682F" w:rsidRPr="008D2793" w:rsidRDefault="0090682F" w:rsidP="0090682F">
      <w:pPr>
        <w:pStyle w:val="Vieta"/>
        <w:numPr>
          <w:ilvl w:val="1"/>
          <w:numId w:val="7"/>
        </w:numPr>
        <w:rPr>
          <w:lang w:eastAsia="es-AR"/>
        </w:rPr>
      </w:pPr>
      <w:r w:rsidRPr="008D2793">
        <w:rPr>
          <w:lang w:eastAsia="es-AR"/>
        </w:rPr>
        <w:t>Alta de pólizas.</w:t>
      </w:r>
    </w:p>
    <w:p w:rsidR="0090682F" w:rsidRPr="008D2793" w:rsidRDefault="0090682F" w:rsidP="0090682F">
      <w:pPr>
        <w:pStyle w:val="Vieta"/>
        <w:numPr>
          <w:ilvl w:val="1"/>
          <w:numId w:val="7"/>
        </w:numPr>
        <w:rPr>
          <w:lang w:eastAsia="es-AR"/>
        </w:rPr>
      </w:pPr>
      <w:r w:rsidRPr="008D2793">
        <w:rPr>
          <w:lang w:eastAsia="es-AR"/>
        </w:rPr>
        <w:t>Endosos (modificación de datos de la póliza)</w:t>
      </w:r>
      <w:r w:rsidR="00087034">
        <w:rPr>
          <w:lang w:eastAsia="es-AR"/>
        </w:rPr>
        <w:t>.</w:t>
      </w:r>
    </w:p>
    <w:p w:rsidR="0090682F" w:rsidRPr="008D2793" w:rsidRDefault="008D2793" w:rsidP="0090682F">
      <w:pPr>
        <w:pStyle w:val="Vieta"/>
        <w:numPr>
          <w:ilvl w:val="1"/>
          <w:numId w:val="7"/>
        </w:numPr>
        <w:rPr>
          <w:lang w:eastAsia="es-AR"/>
        </w:rPr>
      </w:pPr>
      <w:r w:rsidRPr="008D2793">
        <w:rPr>
          <w:lang w:eastAsia="es-AR"/>
        </w:rPr>
        <w:t>Impresión de frente de póliza.</w:t>
      </w:r>
    </w:p>
    <w:p w:rsidR="008D2793" w:rsidRPr="008D2793" w:rsidRDefault="008D2793" w:rsidP="0090682F">
      <w:pPr>
        <w:pStyle w:val="Vieta"/>
        <w:numPr>
          <w:ilvl w:val="1"/>
          <w:numId w:val="7"/>
        </w:numPr>
        <w:rPr>
          <w:lang w:eastAsia="es-AR"/>
        </w:rPr>
      </w:pPr>
      <w:r w:rsidRPr="008D2793">
        <w:rPr>
          <w:lang w:eastAsia="es-AR"/>
        </w:rPr>
        <w:t>Impresión de endoso de facturación.</w:t>
      </w:r>
    </w:p>
    <w:p w:rsidR="008D2793" w:rsidRPr="008D2793" w:rsidRDefault="008D2793" w:rsidP="0090682F">
      <w:pPr>
        <w:pStyle w:val="Vieta"/>
        <w:numPr>
          <w:ilvl w:val="1"/>
          <w:numId w:val="7"/>
        </w:numPr>
        <w:rPr>
          <w:lang w:eastAsia="es-AR"/>
        </w:rPr>
      </w:pPr>
      <w:r w:rsidRPr="008D2793">
        <w:rPr>
          <w:lang w:eastAsia="es-AR"/>
        </w:rPr>
        <w:t>Impresión de certificados de coberturas.</w:t>
      </w:r>
    </w:p>
    <w:p w:rsidR="008D2793" w:rsidRPr="008D2793" w:rsidRDefault="008D2793" w:rsidP="0090682F">
      <w:pPr>
        <w:pStyle w:val="Vieta"/>
        <w:numPr>
          <w:ilvl w:val="1"/>
          <w:numId w:val="7"/>
        </w:numPr>
        <w:rPr>
          <w:lang w:eastAsia="es-AR"/>
        </w:rPr>
      </w:pPr>
      <w:r w:rsidRPr="008D2793">
        <w:rPr>
          <w:lang w:eastAsia="es-AR"/>
        </w:rPr>
        <w:t>Administración de estructura comercial.</w:t>
      </w:r>
    </w:p>
    <w:p w:rsidR="0090682F" w:rsidRDefault="0090682F" w:rsidP="002A369F"/>
    <w:p w:rsidR="008D2793" w:rsidRPr="008D2793" w:rsidRDefault="00F67197" w:rsidP="008D2793">
      <w:pPr>
        <w:pStyle w:val="Heading2"/>
        <w:ind w:right="0"/>
        <w:rPr>
          <w:lang w:eastAsia="es-AR"/>
        </w:rPr>
      </w:pPr>
      <w:bookmarkStart w:id="48" w:name="_Toc500692363"/>
      <w:bookmarkStart w:id="49" w:name="_Toc463599182"/>
      <w:bookmarkStart w:id="50" w:name="_Toc467854673"/>
      <w:r>
        <w:rPr>
          <w:lang w:eastAsia="es-AR"/>
        </w:rPr>
        <w:t xml:space="preserve">2.2. </w:t>
      </w:r>
      <w:r w:rsidR="008D2793">
        <w:rPr>
          <w:lang w:eastAsia="es-AR"/>
        </w:rPr>
        <w:t>Facturación de productos</w:t>
      </w:r>
      <w:bookmarkEnd w:id="48"/>
    </w:p>
    <w:p w:rsidR="008D2793" w:rsidRDefault="00087034" w:rsidP="008D2793">
      <w:r>
        <w:t>Este mó</w:t>
      </w:r>
      <w:r w:rsidR="008D2793">
        <w:t>dulo trabaja en forma genérica para la facturación de diferentes productos de distintos negocios. Para ello cuenta con las siguientes configuraciones y funcionalidades:</w:t>
      </w:r>
    </w:p>
    <w:p w:rsidR="000A3B06" w:rsidRDefault="000A3B06" w:rsidP="00F67197">
      <w:pPr>
        <w:pStyle w:val="Vieta"/>
        <w:rPr>
          <w:lang w:eastAsia="es-AR"/>
        </w:rPr>
      </w:pPr>
    </w:p>
    <w:p w:rsidR="008D2793" w:rsidRPr="0090682F" w:rsidRDefault="008D2793" w:rsidP="008D2793">
      <w:pPr>
        <w:pStyle w:val="Vieta"/>
        <w:numPr>
          <w:ilvl w:val="0"/>
          <w:numId w:val="7"/>
        </w:numPr>
        <w:rPr>
          <w:lang w:eastAsia="es-AR"/>
        </w:rPr>
      </w:pPr>
      <w:r>
        <w:rPr>
          <w:b/>
          <w:lang w:eastAsia="es-AR"/>
        </w:rPr>
        <w:t>Configuraciones:</w:t>
      </w:r>
    </w:p>
    <w:p w:rsidR="00F8753D" w:rsidRDefault="00F8753D" w:rsidP="008D2793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los </w:t>
      </w:r>
      <w:r w:rsidRPr="00F8753D">
        <w:rPr>
          <w:i/>
          <w:lang w:eastAsia="es-AR"/>
        </w:rPr>
        <w:t>productos</w:t>
      </w:r>
      <w:r>
        <w:rPr>
          <w:lang w:eastAsia="es-AR"/>
        </w:rPr>
        <w:t xml:space="preserve"> que </w:t>
      </w:r>
      <w:r w:rsidR="00087034">
        <w:rPr>
          <w:lang w:eastAsia="es-AR"/>
        </w:rPr>
        <w:t>serán facturables</w:t>
      </w:r>
      <w:r>
        <w:rPr>
          <w:lang w:eastAsia="es-AR"/>
        </w:rPr>
        <w:t>.</w:t>
      </w:r>
    </w:p>
    <w:p w:rsidR="00C70CA6" w:rsidRDefault="00C70CA6" w:rsidP="008D2793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la forma </w:t>
      </w:r>
      <w:r w:rsidR="00087034">
        <w:rPr>
          <w:lang w:eastAsia="es-AR"/>
        </w:rPr>
        <w:t>de comunicación para que cada mó</w:t>
      </w:r>
      <w:r>
        <w:rPr>
          <w:lang w:eastAsia="es-AR"/>
        </w:rPr>
        <w:t>dulo solicite un lote de facturación.</w:t>
      </w:r>
    </w:p>
    <w:p w:rsidR="008D2793" w:rsidRDefault="008D2793" w:rsidP="008D2793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el </w:t>
      </w:r>
      <w:r w:rsidRPr="00F8753D">
        <w:rPr>
          <w:i/>
          <w:lang w:eastAsia="es-AR"/>
        </w:rPr>
        <w:t>cálculo de la prima</w:t>
      </w:r>
      <w:r>
        <w:rPr>
          <w:lang w:eastAsia="es-AR"/>
        </w:rPr>
        <w:t xml:space="preserve"> a nivel de las coberturas</w:t>
      </w:r>
      <w:r w:rsidR="00F8753D">
        <w:rPr>
          <w:lang w:eastAsia="es-AR"/>
        </w:rPr>
        <w:t xml:space="preserve"> de cada producto</w:t>
      </w:r>
      <w:r>
        <w:rPr>
          <w:lang w:eastAsia="es-AR"/>
        </w:rPr>
        <w:t>.</w:t>
      </w:r>
    </w:p>
    <w:p w:rsidR="008D2793" w:rsidRDefault="008D2793" w:rsidP="008D2793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los </w:t>
      </w:r>
      <w:r w:rsidRPr="00F8753D">
        <w:rPr>
          <w:i/>
          <w:lang w:eastAsia="es-AR"/>
        </w:rPr>
        <w:t>impuestos</w:t>
      </w:r>
      <w:r>
        <w:rPr>
          <w:lang w:eastAsia="es-AR"/>
        </w:rPr>
        <w:t xml:space="preserve"> a nivel del producto.</w:t>
      </w:r>
    </w:p>
    <w:p w:rsidR="008D2793" w:rsidRDefault="00F8753D" w:rsidP="008D2793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D</w:t>
      </w:r>
      <w:r w:rsidR="008D2793">
        <w:rPr>
          <w:lang w:eastAsia="es-AR"/>
        </w:rPr>
        <w:t xml:space="preserve">efinen las </w:t>
      </w:r>
      <w:r w:rsidR="008D2793" w:rsidRPr="00F8753D">
        <w:rPr>
          <w:i/>
          <w:lang w:eastAsia="es-AR"/>
        </w:rPr>
        <w:t>comisiones</w:t>
      </w:r>
      <w:r w:rsidR="008D2793">
        <w:rPr>
          <w:lang w:eastAsia="es-AR"/>
        </w:rPr>
        <w:t xml:space="preserve"> (por vigencia) para toda la estructura comercial y las excepciones.</w:t>
      </w:r>
    </w:p>
    <w:p w:rsidR="008D2793" w:rsidRPr="0090682F" w:rsidRDefault="008D2793" w:rsidP="008D2793">
      <w:pPr>
        <w:pStyle w:val="Vieta"/>
        <w:numPr>
          <w:ilvl w:val="0"/>
          <w:numId w:val="7"/>
        </w:numPr>
        <w:rPr>
          <w:lang w:eastAsia="es-AR"/>
        </w:rPr>
      </w:pPr>
      <w:r>
        <w:rPr>
          <w:b/>
          <w:lang w:eastAsia="es-AR"/>
        </w:rPr>
        <w:t>Funcionalidades:</w:t>
      </w:r>
    </w:p>
    <w:p w:rsidR="00A54717" w:rsidRDefault="00F8753D" w:rsidP="00F8753D">
      <w:pPr>
        <w:pStyle w:val="Vieta"/>
        <w:numPr>
          <w:ilvl w:val="1"/>
          <w:numId w:val="7"/>
        </w:numPr>
        <w:rPr>
          <w:lang w:eastAsia="es-AR"/>
        </w:rPr>
      </w:pPr>
      <w:r w:rsidRPr="00F8753D">
        <w:rPr>
          <w:lang w:eastAsia="es-AR"/>
        </w:rPr>
        <w:t>Pantalla Generación de cuota mensual</w:t>
      </w:r>
      <w:r w:rsidR="00087034">
        <w:rPr>
          <w:lang w:eastAsia="es-AR"/>
        </w:rPr>
        <w:t>.</w:t>
      </w:r>
    </w:p>
    <w:p w:rsidR="00C70CA6" w:rsidRDefault="00F8753D" w:rsidP="00F8753D">
      <w:pPr>
        <w:pStyle w:val="Vieta"/>
        <w:numPr>
          <w:ilvl w:val="1"/>
          <w:numId w:val="7"/>
        </w:numPr>
        <w:rPr>
          <w:lang w:eastAsia="es-AR"/>
        </w:rPr>
      </w:pPr>
      <w:r w:rsidRPr="00F8753D">
        <w:rPr>
          <w:lang w:eastAsia="es-AR"/>
        </w:rPr>
        <w:t>Pantalla Administración de envíos</w:t>
      </w:r>
      <w:r w:rsidR="00ED7B5F">
        <w:rPr>
          <w:lang w:eastAsia="es-AR"/>
        </w:rPr>
        <w:t xml:space="preserve"> a LOGIC</w:t>
      </w:r>
      <w:r w:rsidR="00087034">
        <w:rPr>
          <w:lang w:eastAsia="es-AR"/>
        </w:rPr>
        <w:t>.</w:t>
      </w:r>
    </w:p>
    <w:p w:rsidR="00ED7B5F" w:rsidRDefault="00087034" w:rsidP="00ED7B5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Conectividad con el mó</w:t>
      </w:r>
      <w:r w:rsidR="00ED7B5F">
        <w:rPr>
          <w:lang w:eastAsia="es-AR"/>
        </w:rPr>
        <w:t xml:space="preserve">dulo de Integración </w:t>
      </w:r>
      <w:r w:rsidR="00631C31">
        <w:rPr>
          <w:lang w:eastAsia="es-AR"/>
        </w:rPr>
        <w:t>con</w:t>
      </w:r>
      <w:r w:rsidR="00ED7B5F">
        <w:rPr>
          <w:lang w:eastAsia="es-AR"/>
        </w:rPr>
        <w:t xml:space="preserve"> LOGIC.</w:t>
      </w:r>
    </w:p>
    <w:p w:rsidR="00ED7B5F" w:rsidRDefault="00ED7B5F" w:rsidP="00ED7B5F">
      <w:pPr>
        <w:pStyle w:val="Vieta"/>
        <w:ind w:left="1440"/>
        <w:rPr>
          <w:lang w:eastAsia="es-AR"/>
        </w:rPr>
      </w:pPr>
    </w:p>
    <w:p w:rsidR="00995FF5" w:rsidRPr="00A54717" w:rsidRDefault="00995FF5" w:rsidP="00A54717">
      <w:pPr>
        <w:rPr>
          <w:lang w:eastAsia="es-AR"/>
        </w:rPr>
      </w:pPr>
    </w:p>
    <w:p w:rsidR="0058396D" w:rsidRDefault="0058396D" w:rsidP="0058396D">
      <w:pPr>
        <w:pStyle w:val="Heading2"/>
        <w:ind w:right="0"/>
        <w:rPr>
          <w:lang w:eastAsia="es-AR"/>
        </w:rPr>
      </w:pPr>
      <w:bookmarkStart w:id="51" w:name="_Toc500692364"/>
      <w:r>
        <w:rPr>
          <w:lang w:eastAsia="es-AR"/>
        </w:rPr>
        <w:lastRenderedPageBreak/>
        <w:t>2.</w:t>
      </w:r>
      <w:r w:rsidR="00AC21AD">
        <w:rPr>
          <w:lang w:eastAsia="es-AR"/>
        </w:rPr>
        <w:t>3</w:t>
      </w:r>
      <w:r>
        <w:rPr>
          <w:lang w:eastAsia="es-AR"/>
        </w:rPr>
        <w:t xml:space="preserve">. </w:t>
      </w:r>
      <w:bookmarkEnd w:id="49"/>
      <w:bookmarkEnd w:id="50"/>
      <w:r w:rsidR="00F8753D" w:rsidRPr="00F8753D">
        <w:rPr>
          <w:lang w:eastAsia="es-AR"/>
        </w:rPr>
        <w:t>Cobranza de productos</w:t>
      </w:r>
      <w:bookmarkEnd w:id="51"/>
    </w:p>
    <w:p w:rsidR="00ED7B5F" w:rsidRDefault="00087034" w:rsidP="00ED7B5F">
      <w:r>
        <w:t>Este mó</w:t>
      </w:r>
      <w:r w:rsidR="00ED7B5F">
        <w:t>dulo trabaja en forma genérica para la cobranza de AFIP de diferentes productos de distintos negocios. Para ello cuenta con las siguientes configuraciones y funcionalidades:</w:t>
      </w:r>
    </w:p>
    <w:p w:rsidR="00ED7B5F" w:rsidRDefault="00ED7B5F" w:rsidP="00ED7B5F">
      <w:pPr>
        <w:pStyle w:val="Vieta"/>
        <w:rPr>
          <w:lang w:eastAsia="es-AR"/>
        </w:rPr>
      </w:pPr>
    </w:p>
    <w:p w:rsidR="00C70CA6" w:rsidRDefault="00ED7B5F" w:rsidP="00C70CA6">
      <w:pPr>
        <w:pStyle w:val="Vieta"/>
        <w:numPr>
          <w:ilvl w:val="0"/>
          <w:numId w:val="7"/>
        </w:numPr>
        <w:rPr>
          <w:lang w:eastAsia="es-AR"/>
        </w:rPr>
      </w:pPr>
      <w:r>
        <w:rPr>
          <w:b/>
          <w:lang w:eastAsia="es-AR"/>
        </w:rPr>
        <w:t>Configuraciones:</w:t>
      </w:r>
    </w:p>
    <w:p w:rsidR="00ED7B5F" w:rsidRDefault="00ED7B5F" w:rsidP="00ED7B5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los </w:t>
      </w:r>
      <w:r w:rsidRPr="00F8753D">
        <w:rPr>
          <w:i/>
          <w:lang w:eastAsia="es-AR"/>
        </w:rPr>
        <w:t>productos</w:t>
      </w:r>
      <w:r>
        <w:rPr>
          <w:lang w:eastAsia="es-AR"/>
        </w:rPr>
        <w:t xml:space="preserve"> habilitados para el procesamiento de archivos de pagos de AFIP.</w:t>
      </w:r>
    </w:p>
    <w:p w:rsidR="00ED7B5F" w:rsidRDefault="00ED7B5F" w:rsidP="00ED7B5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Define la estructura de archivo a procesar</w:t>
      </w:r>
      <w:r w:rsidR="00C70CA6">
        <w:rPr>
          <w:lang w:eastAsia="es-AR"/>
        </w:rPr>
        <w:t xml:space="preserve"> por producto.</w:t>
      </w:r>
    </w:p>
    <w:p w:rsidR="00140BD9" w:rsidRDefault="00140BD9" w:rsidP="00ED7B5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C</w:t>
      </w:r>
      <w:r w:rsidR="00087034">
        <w:rPr>
          <w:lang w:eastAsia="es-AR"/>
        </w:rPr>
        <w:t>á</w:t>
      </w:r>
      <w:r>
        <w:rPr>
          <w:lang w:eastAsia="es-AR"/>
        </w:rPr>
        <w:t>lculo de tasas por gastos y comisiones</w:t>
      </w:r>
      <w:r w:rsidR="00C70CA6">
        <w:rPr>
          <w:lang w:eastAsia="es-AR"/>
        </w:rPr>
        <w:t xml:space="preserve"> por producto</w:t>
      </w:r>
      <w:r>
        <w:rPr>
          <w:lang w:eastAsia="es-AR"/>
        </w:rPr>
        <w:t>.</w:t>
      </w:r>
    </w:p>
    <w:p w:rsidR="00C70CA6" w:rsidRDefault="00C70CA6" w:rsidP="00C70CA6">
      <w:pPr>
        <w:pStyle w:val="Vieta"/>
        <w:ind w:left="1440"/>
        <w:rPr>
          <w:lang w:eastAsia="es-AR"/>
        </w:rPr>
      </w:pPr>
    </w:p>
    <w:p w:rsidR="00ED7B5F" w:rsidRPr="0090682F" w:rsidRDefault="00ED7B5F" w:rsidP="00ED7B5F">
      <w:pPr>
        <w:pStyle w:val="Vieta"/>
        <w:numPr>
          <w:ilvl w:val="0"/>
          <w:numId w:val="7"/>
        </w:numPr>
        <w:rPr>
          <w:lang w:eastAsia="es-AR"/>
        </w:rPr>
      </w:pPr>
      <w:r>
        <w:rPr>
          <w:b/>
          <w:lang w:eastAsia="es-AR"/>
        </w:rPr>
        <w:t>Funcionalidades:</w:t>
      </w:r>
    </w:p>
    <w:p w:rsidR="00ED7B5F" w:rsidRDefault="00ED7B5F" w:rsidP="00ED7B5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Proceso </w:t>
      </w:r>
      <w:proofErr w:type="spellStart"/>
      <w:r>
        <w:rPr>
          <w:lang w:eastAsia="es-AR"/>
        </w:rPr>
        <w:t>batch</w:t>
      </w:r>
      <w:proofErr w:type="spellEnd"/>
      <w:r>
        <w:rPr>
          <w:lang w:eastAsia="es-AR"/>
        </w:rPr>
        <w:t xml:space="preserve"> de procesamiento</w:t>
      </w:r>
      <w:r w:rsidR="00087034">
        <w:rPr>
          <w:lang w:eastAsia="es-AR"/>
        </w:rPr>
        <w:t xml:space="preserve"> de cobranza.</w:t>
      </w:r>
    </w:p>
    <w:p w:rsidR="00631C31" w:rsidRDefault="00631C31" w:rsidP="00ED7B5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Manejo de errores, reintentos y notificaciones a usuarios antes errores.</w:t>
      </w:r>
    </w:p>
    <w:p w:rsidR="00ED7B5F" w:rsidRDefault="00087034" w:rsidP="00ED7B5F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Conectividad con el mó</w:t>
      </w:r>
      <w:r w:rsidR="00ED7B5F">
        <w:rPr>
          <w:lang w:eastAsia="es-AR"/>
        </w:rPr>
        <w:t xml:space="preserve">dulo de Integración </w:t>
      </w:r>
      <w:r w:rsidR="00631C31">
        <w:rPr>
          <w:lang w:eastAsia="es-AR"/>
        </w:rPr>
        <w:t>con</w:t>
      </w:r>
      <w:r w:rsidR="00ED7B5F">
        <w:rPr>
          <w:lang w:eastAsia="es-AR"/>
        </w:rPr>
        <w:t xml:space="preserve"> LOGIC.</w:t>
      </w:r>
    </w:p>
    <w:p w:rsidR="00A45184" w:rsidRDefault="00A45184" w:rsidP="00F67197">
      <w:pPr>
        <w:pStyle w:val="Vieta"/>
        <w:rPr>
          <w:lang w:eastAsia="es-AR"/>
        </w:rPr>
      </w:pPr>
    </w:p>
    <w:p w:rsidR="00631C31" w:rsidRDefault="0058396D" w:rsidP="00631C31">
      <w:pPr>
        <w:pStyle w:val="Heading2"/>
        <w:ind w:right="0"/>
        <w:rPr>
          <w:lang w:eastAsia="es-AR"/>
        </w:rPr>
      </w:pPr>
      <w:bookmarkStart w:id="52" w:name="_Toc463599183"/>
      <w:bookmarkStart w:id="53" w:name="_Toc467854674"/>
      <w:bookmarkStart w:id="54" w:name="_Toc500692365"/>
      <w:r>
        <w:rPr>
          <w:lang w:eastAsia="es-AR"/>
        </w:rPr>
        <w:t>2.</w:t>
      </w:r>
      <w:r w:rsidR="00D76A6F">
        <w:rPr>
          <w:lang w:eastAsia="es-AR"/>
        </w:rPr>
        <w:t>4</w:t>
      </w:r>
      <w:r>
        <w:rPr>
          <w:lang w:eastAsia="es-AR"/>
        </w:rPr>
        <w:t xml:space="preserve">. </w:t>
      </w:r>
      <w:bookmarkEnd w:id="52"/>
      <w:bookmarkEnd w:id="53"/>
      <w:r w:rsidR="00631C31" w:rsidRPr="00631C31">
        <w:rPr>
          <w:lang w:eastAsia="es-AR"/>
        </w:rPr>
        <w:t>Integración con LOGIC</w:t>
      </w:r>
      <w:bookmarkEnd w:id="54"/>
      <w:r w:rsidR="00631C31" w:rsidRPr="00631C31">
        <w:rPr>
          <w:lang w:eastAsia="es-AR"/>
        </w:rPr>
        <w:t xml:space="preserve"> </w:t>
      </w:r>
    </w:p>
    <w:p w:rsidR="00631C31" w:rsidRDefault="00087034" w:rsidP="00631C31">
      <w:r>
        <w:t>Este mó</w:t>
      </w:r>
      <w:r w:rsidR="00631C31">
        <w:t>dulo trabaja en forma genérica para la integración con el sistema contable LOGIC de diferentes productos de distintos negocios. En esta etapa se centra en la notificación de facturación y cobranza. Para ello cuenta con las siguientes configuraciones y funcionalidades:</w:t>
      </w:r>
    </w:p>
    <w:p w:rsidR="00631C31" w:rsidRPr="0090682F" w:rsidRDefault="00631C31" w:rsidP="00631C31">
      <w:pPr>
        <w:pStyle w:val="Vieta"/>
        <w:numPr>
          <w:ilvl w:val="0"/>
          <w:numId w:val="7"/>
        </w:numPr>
        <w:rPr>
          <w:lang w:eastAsia="es-AR"/>
        </w:rPr>
      </w:pPr>
      <w:r>
        <w:rPr>
          <w:b/>
          <w:lang w:eastAsia="es-AR"/>
        </w:rPr>
        <w:t>Configuraciones:</w:t>
      </w:r>
    </w:p>
    <w:p w:rsid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Define los </w:t>
      </w:r>
      <w:r w:rsidRPr="00F8753D">
        <w:rPr>
          <w:i/>
          <w:lang w:eastAsia="es-AR"/>
        </w:rPr>
        <w:t>productos</w:t>
      </w:r>
      <w:r w:rsidR="00087034">
        <w:rPr>
          <w:lang w:eastAsia="es-AR"/>
        </w:rPr>
        <w:t xml:space="preserve"> habilitados a usar este mó</w:t>
      </w:r>
      <w:r>
        <w:rPr>
          <w:lang w:eastAsia="es-AR"/>
        </w:rPr>
        <w:t>dulo.</w:t>
      </w:r>
    </w:p>
    <w:p w:rsid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Define la forma de comunicar cada movimiento a LOGIC a nivel de producto.</w:t>
      </w:r>
    </w:p>
    <w:p w:rsid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Define la estructura de los WS disponibles para recibir los movimientos de facturación y pagos.</w:t>
      </w:r>
    </w:p>
    <w:p w:rsidR="00631C31" w:rsidRPr="0090682F" w:rsidRDefault="00631C31" w:rsidP="00631C31">
      <w:pPr>
        <w:pStyle w:val="Vieta"/>
        <w:numPr>
          <w:ilvl w:val="0"/>
          <w:numId w:val="7"/>
        </w:numPr>
        <w:rPr>
          <w:lang w:eastAsia="es-AR"/>
        </w:rPr>
      </w:pPr>
      <w:r>
        <w:rPr>
          <w:b/>
          <w:lang w:eastAsia="es-AR"/>
        </w:rPr>
        <w:t>Funcionalidades:</w:t>
      </w:r>
    </w:p>
    <w:p w:rsid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 xml:space="preserve">Proceso </w:t>
      </w:r>
      <w:proofErr w:type="spellStart"/>
      <w:r>
        <w:rPr>
          <w:lang w:eastAsia="es-AR"/>
        </w:rPr>
        <w:t>batch</w:t>
      </w:r>
      <w:proofErr w:type="spellEnd"/>
      <w:r>
        <w:rPr>
          <w:lang w:eastAsia="es-AR"/>
        </w:rPr>
        <w:t xml:space="preserve"> de procesamiento</w:t>
      </w:r>
      <w:r w:rsidR="00087034">
        <w:rPr>
          <w:lang w:eastAsia="es-AR"/>
        </w:rPr>
        <w:t>.</w:t>
      </w:r>
    </w:p>
    <w:p w:rsid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Manejo de errores, reintentos y notificaciones a usuarios antes errores.</w:t>
      </w:r>
    </w:p>
    <w:p w:rsidR="00631C31" w:rsidRDefault="00631C31" w:rsidP="00631C31">
      <w:pPr>
        <w:pStyle w:val="Heading2"/>
        <w:ind w:right="0"/>
        <w:rPr>
          <w:lang w:eastAsia="es-AR"/>
        </w:rPr>
      </w:pPr>
    </w:p>
    <w:p w:rsidR="00D74C67" w:rsidRDefault="00D74C67">
      <w:pPr>
        <w:spacing w:after="0"/>
        <w:ind w:right="0"/>
        <w:jc w:val="left"/>
        <w:rPr>
          <w:color w:val="404040" w:themeColor="text1" w:themeTint="BF"/>
          <w:sz w:val="46"/>
          <w:lang w:eastAsia="es-AR"/>
        </w:rPr>
      </w:pPr>
      <w:r>
        <w:br w:type="page"/>
      </w:r>
    </w:p>
    <w:p w:rsidR="009E2FDE" w:rsidRDefault="00D74C67" w:rsidP="00D74C67">
      <w:pPr>
        <w:pStyle w:val="Heading1"/>
      </w:pPr>
      <w:bookmarkStart w:id="55" w:name="_Toc500692366"/>
      <w:r>
        <w:lastRenderedPageBreak/>
        <w:t>3</w:t>
      </w:r>
      <w:r w:rsidR="009E2FDE">
        <w:t xml:space="preserve">. </w:t>
      </w:r>
      <w:r w:rsidR="0095244A">
        <w:t xml:space="preserve">Alcance del </w:t>
      </w:r>
      <w:r>
        <w:t>Core</w:t>
      </w:r>
      <w:r w:rsidR="00631C31">
        <w:t xml:space="preserve"> de Vida Obligatorio</w:t>
      </w:r>
      <w:bookmarkEnd w:id="55"/>
    </w:p>
    <w:p w:rsidR="00631C31" w:rsidRPr="00631C31" w:rsidRDefault="00D74C67" w:rsidP="00D74C67">
      <w:pPr>
        <w:pStyle w:val="Heading2"/>
        <w:rPr>
          <w:lang w:eastAsia="es-AR"/>
        </w:rPr>
      </w:pPr>
      <w:bookmarkStart w:id="56" w:name="_Toc500692367"/>
      <w:r>
        <w:rPr>
          <w:lang w:eastAsia="es-AR"/>
        </w:rPr>
        <w:t xml:space="preserve">3.1. </w:t>
      </w:r>
      <w:r w:rsidR="00631C31">
        <w:rPr>
          <w:lang w:eastAsia="es-AR"/>
        </w:rPr>
        <w:t>Administración de</w:t>
      </w:r>
      <w:r w:rsidR="00631C31" w:rsidRPr="00631C31">
        <w:rPr>
          <w:lang w:eastAsia="es-AR"/>
        </w:rPr>
        <w:t xml:space="preserve"> Nomina</w:t>
      </w:r>
      <w:bookmarkEnd w:id="56"/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 xml:space="preserve">Pantalla consulta de </w:t>
      </w:r>
      <w:r w:rsidR="00087034" w:rsidRPr="00631C31">
        <w:rPr>
          <w:lang w:eastAsia="es-AR"/>
        </w:rPr>
        <w:t>nómina</w:t>
      </w:r>
      <w:r>
        <w:rPr>
          <w:lang w:eastAsia="es-AR"/>
        </w:rPr>
        <w:t xml:space="preserve"> (Etapa 1)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Procesamiento de DDJJ</w:t>
      </w:r>
      <w:r>
        <w:rPr>
          <w:lang w:eastAsia="es-AR"/>
        </w:rPr>
        <w:t xml:space="preserve"> (Etapa 1)</w:t>
      </w:r>
      <w:r w:rsidR="00087034">
        <w:rPr>
          <w:lang w:eastAsia="es-AR"/>
        </w:rPr>
        <w:t>.</w:t>
      </w:r>
    </w:p>
    <w:p w:rsidR="00631C31" w:rsidRPr="00631C31" w:rsidRDefault="00087034" w:rsidP="00631C31">
      <w:pPr>
        <w:pStyle w:val="Vieta"/>
        <w:numPr>
          <w:ilvl w:val="1"/>
          <w:numId w:val="7"/>
        </w:numPr>
        <w:rPr>
          <w:lang w:eastAsia="es-AR"/>
        </w:rPr>
      </w:pPr>
      <w:r>
        <w:rPr>
          <w:lang w:eastAsia="es-AR"/>
        </w:rPr>
        <w:t>Importación nó</w:t>
      </w:r>
      <w:r w:rsidR="00631C31" w:rsidRPr="00631C31">
        <w:rPr>
          <w:lang w:eastAsia="es-AR"/>
        </w:rPr>
        <w:t>mina inicial</w:t>
      </w:r>
      <w:r w:rsidR="00631C31">
        <w:rPr>
          <w:lang w:eastAsia="es-AR"/>
        </w:rPr>
        <w:t xml:space="preserve"> (Etapa 2)</w:t>
      </w:r>
      <w:r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 xml:space="preserve">Pantalla registración manual de </w:t>
      </w:r>
      <w:r w:rsidR="00087034" w:rsidRPr="00631C31">
        <w:rPr>
          <w:lang w:eastAsia="es-AR"/>
        </w:rPr>
        <w:t>nómina</w:t>
      </w:r>
      <w:r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Procesamiento de CAT</w:t>
      </w:r>
      <w:r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Default="00D74C67" w:rsidP="00D74C67">
      <w:pPr>
        <w:pStyle w:val="Heading2"/>
        <w:rPr>
          <w:lang w:eastAsia="es-AR"/>
        </w:rPr>
      </w:pPr>
      <w:bookmarkStart w:id="57" w:name="_Toc500692368"/>
      <w:r>
        <w:rPr>
          <w:lang w:eastAsia="es-AR"/>
        </w:rPr>
        <w:t xml:space="preserve">3.2. </w:t>
      </w:r>
      <w:r w:rsidR="00631C31" w:rsidRPr="00631C31">
        <w:rPr>
          <w:lang w:eastAsia="es-AR"/>
        </w:rPr>
        <w:t>Envíos a la SSN y reportes</w:t>
      </w:r>
      <w:bookmarkEnd w:id="57"/>
      <w:r w:rsidR="00631C31" w:rsidRPr="00631C31">
        <w:rPr>
          <w:lang w:eastAsia="es-AR"/>
        </w:rPr>
        <w:t xml:space="preserve"> 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Envió de archivos (</w:t>
      </w:r>
      <w:proofErr w:type="spellStart"/>
      <w:r w:rsidRPr="00631C31">
        <w:rPr>
          <w:lang w:eastAsia="es-AR"/>
        </w:rPr>
        <w:t>kausay</w:t>
      </w:r>
      <w:proofErr w:type="spellEnd"/>
      <w:r w:rsidRPr="00631C31">
        <w:rPr>
          <w:lang w:eastAsia="es-AR"/>
        </w:rPr>
        <w:t>)</w:t>
      </w:r>
      <w:r>
        <w:rPr>
          <w:lang w:eastAsia="es-AR"/>
        </w:rPr>
        <w:t xml:space="preserve"> (Etapa 1)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Procesamiento de respuestas (</w:t>
      </w:r>
      <w:proofErr w:type="spellStart"/>
      <w:r w:rsidRPr="00631C31">
        <w:rPr>
          <w:lang w:eastAsia="es-AR"/>
        </w:rPr>
        <w:t>kausay</w:t>
      </w:r>
      <w:proofErr w:type="spellEnd"/>
      <w:r w:rsidRPr="00631C31">
        <w:rPr>
          <w:lang w:eastAsia="es-AR"/>
        </w:rPr>
        <w:t>)</w:t>
      </w:r>
      <w:r>
        <w:rPr>
          <w:lang w:eastAsia="es-AR"/>
        </w:rPr>
        <w:t xml:space="preserve"> (Etapa 1)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Pantalla Generación de envíos SSN</w:t>
      </w:r>
      <w:r>
        <w:rPr>
          <w:lang w:eastAsia="es-AR"/>
        </w:rPr>
        <w:t xml:space="preserve"> (Etapa 1)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Pantalla Administración de envíos a SSN</w:t>
      </w:r>
      <w:r>
        <w:rPr>
          <w:lang w:eastAsia="es-AR"/>
        </w:rPr>
        <w:t xml:space="preserve"> (Etapa 1)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Registro de Emisión</w:t>
      </w:r>
      <w:r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Registro de Anulaciones</w:t>
      </w:r>
      <w:r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Registro de Siniestros Denunciados</w:t>
      </w:r>
      <w:r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Registro de Pólizas Cobradas</w:t>
      </w:r>
      <w:r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Pr="00FE674C" w:rsidRDefault="00631C31" w:rsidP="00FE674C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 xml:space="preserve"> Registro de Siniestros Pagados</w:t>
      </w:r>
      <w:r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Default="00D74C67" w:rsidP="00D74C67">
      <w:pPr>
        <w:pStyle w:val="Heading2"/>
        <w:rPr>
          <w:lang w:eastAsia="es-AR"/>
        </w:rPr>
      </w:pPr>
      <w:bookmarkStart w:id="58" w:name="_Toc500692369"/>
      <w:r>
        <w:rPr>
          <w:lang w:eastAsia="es-AR"/>
        </w:rPr>
        <w:t xml:space="preserve">3.3. </w:t>
      </w:r>
      <w:r w:rsidR="00631C31" w:rsidRPr="00631C31">
        <w:rPr>
          <w:lang w:eastAsia="es-AR"/>
        </w:rPr>
        <w:t>Funcionalidad General</w:t>
      </w:r>
      <w:bookmarkEnd w:id="58"/>
      <w:r w:rsidR="00631C31" w:rsidRPr="00631C31">
        <w:rPr>
          <w:lang w:eastAsia="es-AR"/>
        </w:rPr>
        <w:t xml:space="preserve"> 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Pantalla de consulta de procesos y ejecución manual</w:t>
      </w:r>
      <w:r>
        <w:rPr>
          <w:lang w:eastAsia="es-AR"/>
        </w:rPr>
        <w:t xml:space="preserve"> (Etapa 1)</w:t>
      </w:r>
      <w:r w:rsidR="00087034">
        <w:rPr>
          <w:lang w:eastAsia="es-AR"/>
        </w:rPr>
        <w:t>.</w:t>
      </w:r>
    </w:p>
    <w:p w:rsidR="00631C31" w:rsidRPr="00FE674C" w:rsidRDefault="00631C31" w:rsidP="00FE674C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Pantalla ABM usuarios</w:t>
      </w:r>
      <w:r>
        <w:rPr>
          <w:lang w:eastAsia="es-AR"/>
        </w:rPr>
        <w:t xml:space="preserve"> (Etapa 1)</w:t>
      </w:r>
      <w:r w:rsidR="00087034">
        <w:rPr>
          <w:lang w:eastAsia="es-AR"/>
        </w:rPr>
        <w:t>.</w:t>
      </w:r>
    </w:p>
    <w:p w:rsidR="00631C31" w:rsidRDefault="00D74C67" w:rsidP="00D74C67">
      <w:pPr>
        <w:pStyle w:val="Heading2"/>
        <w:rPr>
          <w:lang w:eastAsia="es-AR"/>
        </w:rPr>
      </w:pPr>
      <w:bookmarkStart w:id="59" w:name="_Toc500692370"/>
      <w:r>
        <w:rPr>
          <w:lang w:eastAsia="es-AR"/>
        </w:rPr>
        <w:t xml:space="preserve">3.4. </w:t>
      </w:r>
      <w:r w:rsidR="00631C31">
        <w:rPr>
          <w:lang w:eastAsia="es-AR"/>
        </w:rPr>
        <w:t>Siniestro</w:t>
      </w:r>
      <w:bookmarkEnd w:id="59"/>
      <w:r w:rsidR="00631C31">
        <w:rPr>
          <w:lang w:eastAsia="es-AR"/>
        </w:rPr>
        <w:t xml:space="preserve"> 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Pantalla de consulta de siniestros</w:t>
      </w:r>
      <w:r w:rsidR="00577A1D"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Pr="00631C31" w:rsidRDefault="00631C31" w:rsidP="00631C31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Pantalla de gestión de siniestros</w:t>
      </w:r>
      <w:r w:rsidR="00577A1D">
        <w:rPr>
          <w:lang w:eastAsia="es-AR"/>
        </w:rPr>
        <w:t xml:space="preserve"> (Etapa 2)</w:t>
      </w:r>
      <w:r w:rsidR="00087034">
        <w:rPr>
          <w:lang w:eastAsia="es-AR"/>
        </w:rPr>
        <w:t>.</w:t>
      </w:r>
    </w:p>
    <w:p w:rsidR="00631C31" w:rsidRDefault="00631C31" w:rsidP="00FE674C">
      <w:pPr>
        <w:pStyle w:val="Vieta"/>
        <w:numPr>
          <w:ilvl w:val="1"/>
          <w:numId w:val="7"/>
        </w:numPr>
        <w:rPr>
          <w:lang w:eastAsia="es-AR"/>
        </w:rPr>
      </w:pPr>
      <w:r w:rsidRPr="00631C31">
        <w:rPr>
          <w:lang w:eastAsia="es-AR"/>
        </w:rPr>
        <w:t>Pantalla de apertura y cierre de siniestros</w:t>
      </w:r>
      <w:r w:rsidR="00577A1D">
        <w:rPr>
          <w:lang w:eastAsia="es-AR"/>
        </w:rPr>
        <w:t xml:space="preserve"> (Etapa 2</w:t>
      </w:r>
      <w:r w:rsidR="00FE674C">
        <w:rPr>
          <w:lang w:eastAsia="es-AR"/>
        </w:rPr>
        <w:t>)</w:t>
      </w:r>
      <w:r w:rsidR="00087034">
        <w:rPr>
          <w:lang w:eastAsia="es-AR"/>
        </w:rPr>
        <w:t>.</w:t>
      </w:r>
    </w:p>
    <w:p w:rsidR="00361229" w:rsidRDefault="00361229" w:rsidP="00361229">
      <w:pPr>
        <w:pStyle w:val="Vieta"/>
        <w:rPr>
          <w:lang w:eastAsia="es-AR"/>
        </w:rPr>
      </w:pPr>
    </w:p>
    <w:p w:rsidR="00361229" w:rsidRDefault="00361229" w:rsidP="00361229">
      <w:pPr>
        <w:pStyle w:val="Vieta"/>
        <w:rPr>
          <w:lang w:eastAsia="es-AR"/>
        </w:rPr>
      </w:pPr>
    </w:p>
    <w:p w:rsidR="00361229" w:rsidRDefault="00361229" w:rsidP="00361229">
      <w:pPr>
        <w:pStyle w:val="Vieta"/>
        <w:rPr>
          <w:lang w:eastAsia="es-AR"/>
        </w:rPr>
      </w:pPr>
    </w:p>
    <w:p w:rsidR="00361229" w:rsidRDefault="00361229" w:rsidP="00361229">
      <w:pPr>
        <w:pStyle w:val="Vieta"/>
        <w:rPr>
          <w:lang w:eastAsia="es-AR"/>
        </w:rPr>
      </w:pPr>
    </w:p>
    <w:p w:rsidR="00361229" w:rsidRDefault="00361229" w:rsidP="00361229">
      <w:pPr>
        <w:pStyle w:val="Vieta"/>
        <w:rPr>
          <w:lang w:eastAsia="es-AR"/>
        </w:rPr>
      </w:pPr>
    </w:p>
    <w:p w:rsidR="00361229" w:rsidRDefault="00361229" w:rsidP="00361229">
      <w:pPr>
        <w:pStyle w:val="Vieta"/>
        <w:rPr>
          <w:lang w:eastAsia="es-AR"/>
        </w:rPr>
      </w:pPr>
    </w:p>
    <w:p w:rsidR="00361229" w:rsidRDefault="00361229" w:rsidP="00361229">
      <w:pPr>
        <w:pStyle w:val="Vieta"/>
        <w:rPr>
          <w:lang w:eastAsia="es-AR"/>
        </w:rPr>
      </w:pPr>
    </w:p>
    <w:p w:rsidR="00361229" w:rsidRDefault="00361229" w:rsidP="00361229">
      <w:pPr>
        <w:pStyle w:val="Vieta"/>
        <w:rPr>
          <w:lang w:eastAsia="es-AR"/>
        </w:rPr>
      </w:pPr>
    </w:p>
    <w:p w:rsidR="00361229" w:rsidRDefault="00361229" w:rsidP="00361229">
      <w:pPr>
        <w:pStyle w:val="Vieta"/>
        <w:rPr>
          <w:lang w:eastAsia="es-AR"/>
        </w:rPr>
      </w:pPr>
    </w:p>
    <w:p w:rsidR="007D526F" w:rsidRPr="007D526F" w:rsidRDefault="007D526F" w:rsidP="007D526F">
      <w:pPr>
        <w:spacing w:after="0"/>
        <w:ind w:right="0"/>
        <w:jc w:val="left"/>
        <w:rPr>
          <w:lang w:eastAsia="es-AR"/>
        </w:rPr>
      </w:pPr>
    </w:p>
    <w:sectPr w:rsidR="007D526F" w:rsidRPr="007D526F" w:rsidSect="00B03337">
      <w:headerReference w:type="default" r:id="rId17"/>
      <w:footerReference w:type="even" r:id="rId18"/>
      <w:footerReference w:type="default" r:id="rId19"/>
      <w:pgSz w:w="11906" w:h="16838"/>
      <w:pgMar w:top="1985" w:right="1418" w:bottom="1985" w:left="1418" w:header="907" w:footer="7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AE8" w:rsidRDefault="006C1AE8">
      <w:r>
        <w:separator/>
      </w:r>
    </w:p>
  </w:endnote>
  <w:endnote w:type="continuationSeparator" w:id="0">
    <w:p w:rsidR="006C1AE8" w:rsidRDefault="006C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NeueLT Std Lt C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Med Cn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Chalet-NewYorkNineteenSixty">
    <w:altName w:val="Arial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Thin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NeueLT Std Cn">
    <w:altName w:val="Franklin Gothic Medium Cond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793" w:rsidRDefault="008D2793" w:rsidP="00BE1E0C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8D2793" w:rsidRDefault="008D279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793" w:rsidRDefault="008D2793" w:rsidP="0095336F">
    <w:pPr>
      <w:pStyle w:val="BasicParagraph"/>
      <w:rPr>
        <w:rFonts w:ascii="HelveticaNeueLT Std Lt Cn" w:hAnsi="HelveticaNeueLT Std Lt Cn" w:cs="HelveticaNeueLT Std Lt Cn"/>
        <w:color w:val="4F9ED6"/>
        <w:sz w:val="18"/>
        <w:szCs w:val="18"/>
        <w:lang w:val="es-AR"/>
      </w:rPr>
    </w:pPr>
  </w:p>
  <w:p w:rsidR="008D2793" w:rsidRPr="008B162D" w:rsidRDefault="006C1AE8" w:rsidP="0095336F">
    <w:pPr>
      <w:pStyle w:val="HeaderFooter"/>
      <w:rPr>
        <w:lang w:val="es-ES"/>
      </w:rPr>
    </w:pPr>
    <w:r>
      <w:rPr>
        <w:noProof/>
        <w:color w:val="4F9ED6"/>
        <w:lang w:val="es-AR"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49" type="#_x0000_t202" style="position:absolute;margin-left:407.8pt;margin-top:9.6pt;width:48.2pt;height:22.4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mybtAIAAL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oeRoD206JHtDbqTexTb6oyDzsDpYQA3s4dj62kz1cO9rL5pJOSypWLDbpWSY8toDexCe9O/uDrh&#10;aAuyHj/KGsLQrZEOaN+o3gJCMRCgQ5eeTp2xVCo4nIVROCMYVWCKkjgMHTefZsfLg9LmPZM9sosc&#10;K2i8A6e7e20sGZodXWwsIUveda75nXh2AI7TCYSGq9ZmSbhe/kyDdJWsEuKRaLbySFAU3m25JN6s&#10;DOdx8a5YLovwl40bkqzldc2EDXPUVUj+rG8HhU+KOClLy47XFs5S0mqzXnYK7SjounSfKzlYzm7+&#10;cxquCJDLi5TCiAR3UeqVs2TukZLEXjoPEi8I07t0FpCUFOXzlO65YP+eEhpznMZRPGnpTPpFboH7&#10;XudGs54bmBwd73OcnJxoZhW4ErVrraG8m9YXpbD0z6WAdh8b7fRqJTqJ1ezXe0CxIl7L+gmUqyQo&#10;C+QJ4w4WrVQ/MBphdORYf99SxTDqPghQfxoSYmeN25B4HsFGXVrWlxYqKoDKscFoWi7NNJ+2g+Kb&#10;FiJN703IW3gxDXdqPrM6vDMYDy6pwyiz8+dy77zOA3fxGwAA//8DAFBLAwQUAAYACAAAACEAq7T5&#10;3d4AAAAJAQAADwAAAGRycy9kb3ducmV2LnhtbEyPy07DMBBF90j9B2uQuqN2ojZqQpyqAnULojwk&#10;dm48TSLicRS7Tfh7hhUsR/fozrnlbna9uOIYOk8akpUCgVR721Gj4e31cLcFEaIha3pPqOEbA+yq&#10;xU1pCusnesHrMTaCSygURkMb41BIGeoWnQkrPyBxdvajM5HPsZF2NBOXu16mSmXSmY74Q2sGfGix&#10;/jpenIb3p/Pnx1o9N49uM0x+VpJcLrVe3s77exAR5/gHw68+q0PFTid/IRtEr2GbbDJGOchTEAzk&#10;ScrjThqydQKyKuX/BdUPAAAA//8DAFBLAQItABQABgAIAAAAIQC2gziS/gAAAOEBAAATAAAAAAAA&#10;AAAAAAAAAAAAAABbQ29udGVudF9UeXBlc10ueG1sUEsBAi0AFAAGAAgAAAAhADj9If/WAAAAlAEA&#10;AAsAAAAAAAAAAAAAAAAALwEAAF9yZWxzLy5yZWxzUEsBAi0AFAAGAAgAAAAhAGqSbJu0AgAAuAUA&#10;AA4AAAAAAAAAAAAAAAAALgIAAGRycy9lMm9Eb2MueG1sUEsBAi0AFAAGAAgAAAAhAKu0+d3eAAAA&#10;CQEAAA8AAAAAAAAAAAAAAAAADgUAAGRycy9kb3ducmV2LnhtbFBLBQYAAAAABAAEAPMAAAAZBgAA&#10;AAA=&#10;" filled="f" stroked="f">
          <v:textbox style="mso-next-textbox:#Text Box 5">
            <w:txbxContent>
              <w:p w:rsidR="008D2793" w:rsidRPr="00132CBB" w:rsidRDefault="008D2793" w:rsidP="008B162D">
                <w:pPr>
                  <w:pStyle w:val="HeaderFooter"/>
                  <w:jc w:val="right"/>
                </w:pPr>
                <w:r w:rsidRPr="00BA11A4">
                  <w:rPr>
                    <w:color w:val="00B3EA"/>
                  </w:rPr>
                  <w:fldChar w:fldCharType="begin"/>
                </w:r>
                <w:r w:rsidRPr="00BA11A4">
                  <w:rPr>
                    <w:color w:val="00B3EA"/>
                  </w:rPr>
                  <w:instrText xml:space="preserve"> PAGE   </w:instrText>
                </w:r>
                <w:r w:rsidRPr="00BA11A4">
                  <w:rPr>
                    <w:color w:val="00B3EA"/>
                  </w:rPr>
                  <w:fldChar w:fldCharType="separate"/>
                </w:r>
                <w:r w:rsidR="00AC4084">
                  <w:rPr>
                    <w:noProof/>
                    <w:color w:val="00B3EA"/>
                  </w:rPr>
                  <w:t>5</w:t>
                </w:r>
                <w:r w:rsidRPr="00BA11A4">
                  <w:rPr>
                    <w:noProof/>
                    <w:color w:val="00B3EA"/>
                  </w:rPr>
                  <w:fldChar w:fldCharType="end"/>
                </w:r>
                <w:r>
                  <w:t xml:space="preserve"> /</w:t>
                </w:r>
                <w:r w:rsidRPr="00132CBB">
                  <w:t xml:space="preserve"> </w:t>
                </w:r>
                <w:r w:rsidR="003828F7">
                  <w:fldChar w:fldCharType="begin"/>
                </w:r>
                <w:r w:rsidR="003828F7">
                  <w:instrText>NUMPAGES</w:instrText>
                </w:r>
                <w:r w:rsidR="003828F7">
                  <w:fldChar w:fldCharType="separate"/>
                </w:r>
                <w:r w:rsidR="00AC4084">
                  <w:rPr>
                    <w:noProof/>
                  </w:rPr>
                  <w:t>8</w:t>
                </w:r>
                <w:r w:rsidR="003828F7">
                  <w:rPr>
                    <w:noProof/>
                  </w:rPr>
                  <w:fldChar w:fldCharType="end"/>
                </w:r>
              </w:p>
            </w:txbxContent>
          </v:textbox>
        </v:shape>
      </w:pict>
    </w:r>
    <w:r w:rsidR="008D2793" w:rsidRPr="00E01237">
      <w:rPr>
        <w:color w:val="4F9ED6"/>
      </w:rPr>
      <w:t>EDSA</w:t>
    </w:r>
    <w:r w:rsidR="008D2793" w:rsidRPr="0095336F">
      <w:t xml:space="preserve"> </w:t>
    </w:r>
    <w:r w:rsidR="008D2793">
      <w:t>–</w:t>
    </w:r>
    <w:r w:rsidR="008D2793" w:rsidRPr="0095336F">
      <w:t xml:space="preserve"> </w:t>
    </w:r>
    <w:r w:rsidR="008D2793">
      <w:t>Relevamiento Inicial</w:t>
    </w:r>
  </w:p>
  <w:p w:rsidR="008D2793" w:rsidRPr="0095336F" w:rsidRDefault="008D2793" w:rsidP="0095336F">
    <w:pPr>
      <w:pStyle w:val="HeaderFooter"/>
    </w:pPr>
    <w:r w:rsidRPr="0095336F">
      <w:t xml:space="preserve">Estrategias Diferenciadas S.A. I www.edsa.com.ar </w:t>
    </w:r>
    <w:r>
      <w:t xml:space="preserve">- </w:t>
    </w:r>
    <w:hyperlink r:id="rId1" w:history="1">
      <w:r w:rsidRPr="0095336F">
        <w:t>info@edsa.com.ar</w:t>
      </w:r>
    </w:hyperlink>
    <w:r w:rsidRPr="0095336F">
      <w:t xml:space="preserve"> I Tel. (+54) 249 4428824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AE8" w:rsidRDefault="006C1AE8">
      <w:r>
        <w:separator/>
      </w:r>
    </w:p>
  </w:footnote>
  <w:footnote w:type="continuationSeparator" w:id="0">
    <w:p w:rsidR="006C1AE8" w:rsidRDefault="006C1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793" w:rsidRPr="00F219C7" w:rsidRDefault="008D2793" w:rsidP="004741EC">
    <w:pPr>
      <w:pStyle w:val="HeaderFooter"/>
      <w:ind w:firstLine="708"/>
    </w:pPr>
    <w:r>
      <w:rPr>
        <w:noProof/>
        <w:lang w:val="es-AR" w:eastAsia="es-AR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5166995</wp:posOffset>
          </wp:positionH>
          <wp:positionV relativeFrom="paragraph">
            <wp:posOffset>-70280</wp:posOffset>
          </wp:positionV>
          <wp:extent cx="590550" cy="312644"/>
          <wp:effectExtent l="0" t="0" r="0" b="0"/>
          <wp:wrapNone/>
          <wp:docPr id="15" name="5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 Imagen" descr="logo edsa azul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3126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79A7"/>
    <w:multiLevelType w:val="hybridMultilevel"/>
    <w:tmpl w:val="9A983CBC"/>
    <w:lvl w:ilvl="0" w:tplc="4A086DAC">
      <w:start w:val="1"/>
      <w:numFmt w:val="bullet"/>
      <w:pStyle w:val="Vietas"/>
      <w:lvlText w:val=""/>
      <w:lvlJc w:val="center"/>
      <w:pPr>
        <w:ind w:left="720" w:hanging="360"/>
      </w:pPr>
      <w:rPr>
        <w:rFonts w:ascii="Symbol" w:hAnsi="Symbol" w:hint="default"/>
        <w:color w:val="BFBFBF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3322D"/>
    <w:multiLevelType w:val="hybridMultilevel"/>
    <w:tmpl w:val="4FACE4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F7C2A"/>
    <w:multiLevelType w:val="hybridMultilevel"/>
    <w:tmpl w:val="7820BE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C51FD"/>
    <w:multiLevelType w:val="hybridMultilevel"/>
    <w:tmpl w:val="3F74CF26"/>
    <w:lvl w:ilvl="0" w:tplc="CFA6B904">
      <w:start w:val="2"/>
      <w:numFmt w:val="bullet"/>
      <w:lvlText w:val="-"/>
      <w:lvlJc w:val="left"/>
      <w:pPr>
        <w:ind w:left="36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D85D9E"/>
    <w:multiLevelType w:val="hybridMultilevel"/>
    <w:tmpl w:val="A5286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F1570"/>
    <w:multiLevelType w:val="hybridMultilevel"/>
    <w:tmpl w:val="204EAF58"/>
    <w:lvl w:ilvl="0" w:tplc="55644D26">
      <w:start w:val="2"/>
      <w:numFmt w:val="bullet"/>
      <w:lvlText w:val="-"/>
      <w:lvlJc w:val="left"/>
      <w:pPr>
        <w:ind w:left="720" w:hanging="360"/>
      </w:pPr>
      <w:rPr>
        <w:rFonts w:ascii="HelveticaNeueLT Std Lt Cn" w:eastAsia="Times New Roman" w:hAnsi="HelveticaNeueLT Std Lt C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01AF7"/>
    <w:multiLevelType w:val="hybridMultilevel"/>
    <w:tmpl w:val="3810071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C6C9A"/>
    <w:multiLevelType w:val="hybridMultilevel"/>
    <w:tmpl w:val="5A447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7E796A"/>
    <w:multiLevelType w:val="hybridMultilevel"/>
    <w:tmpl w:val="0AE8E000"/>
    <w:lvl w:ilvl="0" w:tplc="E19C9AB6">
      <w:start w:val="1"/>
      <w:numFmt w:val="lowerRoman"/>
      <w:lvlText w:val="%1."/>
      <w:lvlJc w:val="left"/>
      <w:pPr>
        <w:ind w:left="720" w:hanging="360"/>
      </w:pPr>
      <w:rPr>
        <w:rFonts w:ascii="HelveticaNeueLT Std Lt Cn" w:eastAsia="Times New Roman" w:hAnsi="HelveticaNeueLT Std Lt C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C321A6"/>
    <w:multiLevelType w:val="hybridMultilevel"/>
    <w:tmpl w:val="E9BC55A6"/>
    <w:lvl w:ilvl="0" w:tplc="E5A0BF2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BFBFBF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662C8">
      <w:start w:val="1"/>
      <w:numFmt w:val="bullet"/>
      <w:pStyle w:val="Vietasnivel2"/>
      <w:lvlText w:val="o"/>
      <w:lvlJc w:val="left"/>
      <w:pPr>
        <w:ind w:left="2912" w:hanging="360"/>
      </w:pPr>
      <w:rPr>
        <w:rFonts w:ascii="Calibri" w:hAnsi="Calibri" w:hint="default"/>
        <w:color w:val="A6A6A6"/>
        <w:sz w:val="20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83E78"/>
    <w:multiLevelType w:val="hybridMultilevel"/>
    <w:tmpl w:val="624426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D217B"/>
    <w:multiLevelType w:val="hybridMultilevel"/>
    <w:tmpl w:val="90C0C154"/>
    <w:lvl w:ilvl="0" w:tplc="6436CCF0">
      <w:start w:val="1"/>
      <w:numFmt w:val="lowerLetter"/>
      <w:lvlText w:val="%1)"/>
      <w:lvlJc w:val="left"/>
      <w:pPr>
        <w:ind w:left="1065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66632492"/>
    <w:multiLevelType w:val="hybridMultilevel"/>
    <w:tmpl w:val="6FF6A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E1A0B"/>
    <w:multiLevelType w:val="multilevel"/>
    <w:tmpl w:val="BE86C3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66E228ED"/>
    <w:multiLevelType w:val="hybridMultilevel"/>
    <w:tmpl w:val="99E2DF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56AEB"/>
    <w:multiLevelType w:val="hybridMultilevel"/>
    <w:tmpl w:val="27FC409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6C6BA4"/>
    <w:multiLevelType w:val="hybridMultilevel"/>
    <w:tmpl w:val="6E4CD14C"/>
    <w:lvl w:ilvl="0" w:tplc="202A4918">
      <w:start w:val="1"/>
      <w:numFmt w:val="bullet"/>
      <w:lvlText w:val="-"/>
      <w:lvlJc w:val="left"/>
      <w:pPr>
        <w:ind w:left="720" w:hanging="360"/>
      </w:pPr>
      <w:rPr>
        <w:rFonts w:ascii="HelveticaNeueLT Std Lt Cn" w:eastAsia="Times New Roman" w:hAnsi="HelveticaNeueLT Std Lt Cn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E256B8"/>
    <w:multiLevelType w:val="hybridMultilevel"/>
    <w:tmpl w:val="2F9CCF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24035"/>
    <w:multiLevelType w:val="hybridMultilevel"/>
    <w:tmpl w:val="3A96160C"/>
    <w:lvl w:ilvl="0" w:tplc="E5A0BF2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BFBFBF"/>
        <w:sz w:val="24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6E82F8">
      <w:start w:val="1"/>
      <w:numFmt w:val="bullet"/>
      <w:pStyle w:val="Vietanivel2"/>
      <w:lvlText w:val=""/>
      <w:lvlJc w:val="left"/>
      <w:pPr>
        <w:ind w:left="2912" w:hanging="360"/>
      </w:pPr>
      <w:rPr>
        <w:rFonts w:ascii="Wingdings" w:hAnsi="Wingdings" w:hint="default"/>
        <w:color w:val="BFBFBF"/>
        <w:sz w:val="16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CD16B2"/>
    <w:multiLevelType w:val="hybridMultilevel"/>
    <w:tmpl w:val="AA32C9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A739D"/>
    <w:multiLevelType w:val="hybridMultilevel"/>
    <w:tmpl w:val="432C60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1067E"/>
    <w:multiLevelType w:val="hybridMultilevel"/>
    <w:tmpl w:val="70C47814"/>
    <w:lvl w:ilvl="0" w:tplc="6436CCF0">
      <w:start w:val="1"/>
      <w:numFmt w:val="lowerLetter"/>
      <w:lvlText w:val="%1)"/>
      <w:lvlJc w:val="left"/>
      <w:pPr>
        <w:ind w:left="177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2145" w:hanging="360"/>
      </w:pPr>
    </w:lvl>
    <w:lvl w:ilvl="2" w:tplc="2C0A001B" w:tentative="1">
      <w:start w:val="1"/>
      <w:numFmt w:val="lowerRoman"/>
      <w:lvlText w:val="%3."/>
      <w:lvlJc w:val="right"/>
      <w:pPr>
        <w:ind w:left="2865" w:hanging="180"/>
      </w:pPr>
    </w:lvl>
    <w:lvl w:ilvl="3" w:tplc="2C0A000F" w:tentative="1">
      <w:start w:val="1"/>
      <w:numFmt w:val="decimal"/>
      <w:lvlText w:val="%4."/>
      <w:lvlJc w:val="left"/>
      <w:pPr>
        <w:ind w:left="3585" w:hanging="360"/>
      </w:pPr>
    </w:lvl>
    <w:lvl w:ilvl="4" w:tplc="2C0A0019" w:tentative="1">
      <w:start w:val="1"/>
      <w:numFmt w:val="lowerLetter"/>
      <w:lvlText w:val="%5."/>
      <w:lvlJc w:val="left"/>
      <w:pPr>
        <w:ind w:left="4305" w:hanging="360"/>
      </w:pPr>
    </w:lvl>
    <w:lvl w:ilvl="5" w:tplc="2C0A001B" w:tentative="1">
      <w:start w:val="1"/>
      <w:numFmt w:val="lowerRoman"/>
      <w:lvlText w:val="%6."/>
      <w:lvlJc w:val="right"/>
      <w:pPr>
        <w:ind w:left="5025" w:hanging="180"/>
      </w:pPr>
    </w:lvl>
    <w:lvl w:ilvl="6" w:tplc="2C0A000F" w:tentative="1">
      <w:start w:val="1"/>
      <w:numFmt w:val="decimal"/>
      <w:lvlText w:val="%7."/>
      <w:lvlJc w:val="left"/>
      <w:pPr>
        <w:ind w:left="5745" w:hanging="360"/>
      </w:pPr>
    </w:lvl>
    <w:lvl w:ilvl="7" w:tplc="2C0A0019" w:tentative="1">
      <w:start w:val="1"/>
      <w:numFmt w:val="lowerLetter"/>
      <w:lvlText w:val="%8."/>
      <w:lvlJc w:val="left"/>
      <w:pPr>
        <w:ind w:left="6465" w:hanging="360"/>
      </w:pPr>
    </w:lvl>
    <w:lvl w:ilvl="8" w:tplc="2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9"/>
  </w:num>
  <w:num w:numId="2">
    <w:abstractNumId w:val="0"/>
  </w:num>
  <w:num w:numId="3">
    <w:abstractNumId w:val="18"/>
  </w:num>
  <w:num w:numId="4">
    <w:abstractNumId w:val="7"/>
  </w:num>
  <w:num w:numId="5">
    <w:abstractNumId w:val="19"/>
  </w:num>
  <w:num w:numId="6">
    <w:abstractNumId w:val="15"/>
  </w:num>
  <w:num w:numId="7">
    <w:abstractNumId w:val="2"/>
  </w:num>
  <w:num w:numId="8">
    <w:abstractNumId w:val="14"/>
  </w:num>
  <w:num w:numId="9">
    <w:abstractNumId w:val="20"/>
  </w:num>
  <w:num w:numId="10">
    <w:abstractNumId w:val="1"/>
  </w:num>
  <w:num w:numId="11">
    <w:abstractNumId w:val="6"/>
  </w:num>
  <w:num w:numId="12">
    <w:abstractNumId w:val="11"/>
  </w:num>
  <w:num w:numId="13">
    <w:abstractNumId w:val="4"/>
  </w:num>
  <w:num w:numId="14">
    <w:abstractNumId w:val="21"/>
  </w:num>
  <w:num w:numId="15">
    <w:abstractNumId w:val="17"/>
  </w:num>
  <w:num w:numId="16">
    <w:abstractNumId w:val="10"/>
  </w:num>
  <w:num w:numId="17">
    <w:abstractNumId w:val="12"/>
  </w:num>
  <w:num w:numId="18">
    <w:abstractNumId w:val="3"/>
  </w:num>
  <w:num w:numId="19">
    <w:abstractNumId w:val="16"/>
  </w:num>
  <w:num w:numId="20">
    <w:abstractNumId w:val="13"/>
  </w:num>
  <w:num w:numId="21">
    <w:abstractNumId w:val="5"/>
  </w:num>
  <w:num w:numId="22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>
      <o:colormru v:ext="edit" colors="#1885e8,#2991d7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5CDF"/>
    <w:rsid w:val="00000A54"/>
    <w:rsid w:val="00000EE1"/>
    <w:rsid w:val="00001066"/>
    <w:rsid w:val="0000234B"/>
    <w:rsid w:val="00002497"/>
    <w:rsid w:val="0000265D"/>
    <w:rsid w:val="00003602"/>
    <w:rsid w:val="0000389A"/>
    <w:rsid w:val="00003D69"/>
    <w:rsid w:val="00003EE9"/>
    <w:rsid w:val="00004CA0"/>
    <w:rsid w:val="00004CB3"/>
    <w:rsid w:val="000050E9"/>
    <w:rsid w:val="00005E53"/>
    <w:rsid w:val="000061BA"/>
    <w:rsid w:val="00007018"/>
    <w:rsid w:val="00007761"/>
    <w:rsid w:val="00007C38"/>
    <w:rsid w:val="00007E9D"/>
    <w:rsid w:val="000108DC"/>
    <w:rsid w:val="00010EA0"/>
    <w:rsid w:val="00011399"/>
    <w:rsid w:val="00011C6C"/>
    <w:rsid w:val="00013316"/>
    <w:rsid w:val="00013835"/>
    <w:rsid w:val="00013CAA"/>
    <w:rsid w:val="00013D4A"/>
    <w:rsid w:val="00013D99"/>
    <w:rsid w:val="00014402"/>
    <w:rsid w:val="00014410"/>
    <w:rsid w:val="000147D0"/>
    <w:rsid w:val="000152D9"/>
    <w:rsid w:val="00015C0F"/>
    <w:rsid w:val="0002270E"/>
    <w:rsid w:val="00022876"/>
    <w:rsid w:val="00023005"/>
    <w:rsid w:val="00023FD5"/>
    <w:rsid w:val="00024E9A"/>
    <w:rsid w:val="00025A2F"/>
    <w:rsid w:val="00025E06"/>
    <w:rsid w:val="00026350"/>
    <w:rsid w:val="00026DB0"/>
    <w:rsid w:val="0002749A"/>
    <w:rsid w:val="00030EE1"/>
    <w:rsid w:val="00030EF9"/>
    <w:rsid w:val="00031A0F"/>
    <w:rsid w:val="00031F37"/>
    <w:rsid w:val="00032D9B"/>
    <w:rsid w:val="00033776"/>
    <w:rsid w:val="00034AF3"/>
    <w:rsid w:val="00034B13"/>
    <w:rsid w:val="00034B4A"/>
    <w:rsid w:val="00034C90"/>
    <w:rsid w:val="0003580E"/>
    <w:rsid w:val="00035D0F"/>
    <w:rsid w:val="00036EFB"/>
    <w:rsid w:val="00037AEF"/>
    <w:rsid w:val="000418B7"/>
    <w:rsid w:val="00041982"/>
    <w:rsid w:val="00042A71"/>
    <w:rsid w:val="00042A79"/>
    <w:rsid w:val="00042B63"/>
    <w:rsid w:val="00042C50"/>
    <w:rsid w:val="00042EDF"/>
    <w:rsid w:val="00043DF1"/>
    <w:rsid w:val="00044983"/>
    <w:rsid w:val="00044BE1"/>
    <w:rsid w:val="00044F25"/>
    <w:rsid w:val="00045490"/>
    <w:rsid w:val="00045539"/>
    <w:rsid w:val="000463FE"/>
    <w:rsid w:val="00046589"/>
    <w:rsid w:val="000478E0"/>
    <w:rsid w:val="00050C6C"/>
    <w:rsid w:val="00051473"/>
    <w:rsid w:val="00051B06"/>
    <w:rsid w:val="000527B8"/>
    <w:rsid w:val="00053379"/>
    <w:rsid w:val="00053C78"/>
    <w:rsid w:val="00053DE2"/>
    <w:rsid w:val="00054039"/>
    <w:rsid w:val="000542A0"/>
    <w:rsid w:val="000542BF"/>
    <w:rsid w:val="000543AC"/>
    <w:rsid w:val="000551EA"/>
    <w:rsid w:val="00055A58"/>
    <w:rsid w:val="00056984"/>
    <w:rsid w:val="0005754D"/>
    <w:rsid w:val="000610A4"/>
    <w:rsid w:val="00062902"/>
    <w:rsid w:val="00062B01"/>
    <w:rsid w:val="00064475"/>
    <w:rsid w:val="00064B18"/>
    <w:rsid w:val="00065157"/>
    <w:rsid w:val="00065169"/>
    <w:rsid w:val="00066911"/>
    <w:rsid w:val="000669C3"/>
    <w:rsid w:val="00070131"/>
    <w:rsid w:val="0007105A"/>
    <w:rsid w:val="00071244"/>
    <w:rsid w:val="00071385"/>
    <w:rsid w:val="000716AF"/>
    <w:rsid w:val="00071C35"/>
    <w:rsid w:val="00073284"/>
    <w:rsid w:val="0007492D"/>
    <w:rsid w:val="00075332"/>
    <w:rsid w:val="00076E85"/>
    <w:rsid w:val="000770D6"/>
    <w:rsid w:val="0007766F"/>
    <w:rsid w:val="00080568"/>
    <w:rsid w:val="000808DE"/>
    <w:rsid w:val="00080C77"/>
    <w:rsid w:val="00080F09"/>
    <w:rsid w:val="000824E3"/>
    <w:rsid w:val="000827DA"/>
    <w:rsid w:val="00082870"/>
    <w:rsid w:val="000829EC"/>
    <w:rsid w:val="00082CB6"/>
    <w:rsid w:val="00083233"/>
    <w:rsid w:val="00083366"/>
    <w:rsid w:val="000835EA"/>
    <w:rsid w:val="0008426B"/>
    <w:rsid w:val="0008537F"/>
    <w:rsid w:val="00085599"/>
    <w:rsid w:val="00085F02"/>
    <w:rsid w:val="00086049"/>
    <w:rsid w:val="00086FCF"/>
    <w:rsid w:val="00087034"/>
    <w:rsid w:val="0008704D"/>
    <w:rsid w:val="000874BD"/>
    <w:rsid w:val="00087EC5"/>
    <w:rsid w:val="00090E17"/>
    <w:rsid w:val="00091EDC"/>
    <w:rsid w:val="00092733"/>
    <w:rsid w:val="00093198"/>
    <w:rsid w:val="000942B3"/>
    <w:rsid w:val="0009503D"/>
    <w:rsid w:val="00095815"/>
    <w:rsid w:val="000967FC"/>
    <w:rsid w:val="00097428"/>
    <w:rsid w:val="00097B31"/>
    <w:rsid w:val="00097BF0"/>
    <w:rsid w:val="00097D7C"/>
    <w:rsid w:val="000A00CE"/>
    <w:rsid w:val="000A013E"/>
    <w:rsid w:val="000A1A31"/>
    <w:rsid w:val="000A1D96"/>
    <w:rsid w:val="000A2C27"/>
    <w:rsid w:val="000A302F"/>
    <w:rsid w:val="000A30B8"/>
    <w:rsid w:val="000A3B06"/>
    <w:rsid w:val="000A428F"/>
    <w:rsid w:val="000A46DC"/>
    <w:rsid w:val="000A4A94"/>
    <w:rsid w:val="000A556A"/>
    <w:rsid w:val="000A5874"/>
    <w:rsid w:val="000A62EF"/>
    <w:rsid w:val="000A6470"/>
    <w:rsid w:val="000B0615"/>
    <w:rsid w:val="000B0890"/>
    <w:rsid w:val="000B0A75"/>
    <w:rsid w:val="000B0ED3"/>
    <w:rsid w:val="000B1AE8"/>
    <w:rsid w:val="000B24A4"/>
    <w:rsid w:val="000B2A27"/>
    <w:rsid w:val="000B2E61"/>
    <w:rsid w:val="000B4283"/>
    <w:rsid w:val="000B4CE4"/>
    <w:rsid w:val="000B56F4"/>
    <w:rsid w:val="000B5FCD"/>
    <w:rsid w:val="000B6B45"/>
    <w:rsid w:val="000B6C4B"/>
    <w:rsid w:val="000C00D1"/>
    <w:rsid w:val="000C022B"/>
    <w:rsid w:val="000C0234"/>
    <w:rsid w:val="000C0303"/>
    <w:rsid w:val="000C064A"/>
    <w:rsid w:val="000C0878"/>
    <w:rsid w:val="000C0D76"/>
    <w:rsid w:val="000C0FD6"/>
    <w:rsid w:val="000C13BD"/>
    <w:rsid w:val="000C2AF3"/>
    <w:rsid w:val="000C36A2"/>
    <w:rsid w:val="000C373D"/>
    <w:rsid w:val="000C3AC6"/>
    <w:rsid w:val="000C4E41"/>
    <w:rsid w:val="000C5467"/>
    <w:rsid w:val="000C5F3A"/>
    <w:rsid w:val="000C65AE"/>
    <w:rsid w:val="000C6DD7"/>
    <w:rsid w:val="000D0D36"/>
    <w:rsid w:val="000D0D38"/>
    <w:rsid w:val="000D0F8E"/>
    <w:rsid w:val="000D1348"/>
    <w:rsid w:val="000D1C35"/>
    <w:rsid w:val="000D20BA"/>
    <w:rsid w:val="000D24DD"/>
    <w:rsid w:val="000D337E"/>
    <w:rsid w:val="000D41CB"/>
    <w:rsid w:val="000D42C5"/>
    <w:rsid w:val="000D4A9C"/>
    <w:rsid w:val="000D6AEF"/>
    <w:rsid w:val="000D6DD9"/>
    <w:rsid w:val="000E09F1"/>
    <w:rsid w:val="000E1769"/>
    <w:rsid w:val="000E1F4E"/>
    <w:rsid w:val="000E2FF7"/>
    <w:rsid w:val="000E3568"/>
    <w:rsid w:val="000E35C4"/>
    <w:rsid w:val="000E5277"/>
    <w:rsid w:val="000E690C"/>
    <w:rsid w:val="000E69E3"/>
    <w:rsid w:val="000E6B14"/>
    <w:rsid w:val="000E7056"/>
    <w:rsid w:val="000E7B2F"/>
    <w:rsid w:val="000E7DC8"/>
    <w:rsid w:val="000F045B"/>
    <w:rsid w:val="000F083E"/>
    <w:rsid w:val="000F0E37"/>
    <w:rsid w:val="000F2F23"/>
    <w:rsid w:val="000F3146"/>
    <w:rsid w:val="000F3309"/>
    <w:rsid w:val="000F377F"/>
    <w:rsid w:val="000F489B"/>
    <w:rsid w:val="000F589E"/>
    <w:rsid w:val="000F5C0E"/>
    <w:rsid w:val="000F6382"/>
    <w:rsid w:val="000F66B0"/>
    <w:rsid w:val="000F6965"/>
    <w:rsid w:val="000F699A"/>
    <w:rsid w:val="000F6CE5"/>
    <w:rsid w:val="001008D9"/>
    <w:rsid w:val="00100941"/>
    <w:rsid w:val="001016E7"/>
    <w:rsid w:val="001021F4"/>
    <w:rsid w:val="001024B8"/>
    <w:rsid w:val="00103CC5"/>
    <w:rsid w:val="00104660"/>
    <w:rsid w:val="0010469F"/>
    <w:rsid w:val="00105444"/>
    <w:rsid w:val="001054D7"/>
    <w:rsid w:val="00105E57"/>
    <w:rsid w:val="00107390"/>
    <w:rsid w:val="00107A2D"/>
    <w:rsid w:val="00110422"/>
    <w:rsid w:val="00110CF6"/>
    <w:rsid w:val="00110F25"/>
    <w:rsid w:val="0011180F"/>
    <w:rsid w:val="001139A8"/>
    <w:rsid w:val="0011485D"/>
    <w:rsid w:val="00114D11"/>
    <w:rsid w:val="00115BC5"/>
    <w:rsid w:val="001167A4"/>
    <w:rsid w:val="001168EE"/>
    <w:rsid w:val="00116F32"/>
    <w:rsid w:val="001173A6"/>
    <w:rsid w:val="0012061F"/>
    <w:rsid w:val="00120853"/>
    <w:rsid w:val="00120960"/>
    <w:rsid w:val="00121FF4"/>
    <w:rsid w:val="00122262"/>
    <w:rsid w:val="00122609"/>
    <w:rsid w:val="00122E74"/>
    <w:rsid w:val="00123206"/>
    <w:rsid w:val="001233C5"/>
    <w:rsid w:val="00123977"/>
    <w:rsid w:val="00123A75"/>
    <w:rsid w:val="00124322"/>
    <w:rsid w:val="00126A81"/>
    <w:rsid w:val="001271EB"/>
    <w:rsid w:val="00127735"/>
    <w:rsid w:val="00127947"/>
    <w:rsid w:val="00127EDD"/>
    <w:rsid w:val="001301D7"/>
    <w:rsid w:val="0013138C"/>
    <w:rsid w:val="001318EC"/>
    <w:rsid w:val="00132039"/>
    <w:rsid w:val="00132139"/>
    <w:rsid w:val="00132407"/>
    <w:rsid w:val="00132BDA"/>
    <w:rsid w:val="00132BFA"/>
    <w:rsid w:val="001337D6"/>
    <w:rsid w:val="0013380F"/>
    <w:rsid w:val="00133C3A"/>
    <w:rsid w:val="00134479"/>
    <w:rsid w:val="0013477A"/>
    <w:rsid w:val="001350C2"/>
    <w:rsid w:val="001351E9"/>
    <w:rsid w:val="0013543F"/>
    <w:rsid w:val="001357C3"/>
    <w:rsid w:val="00135EEF"/>
    <w:rsid w:val="00135F68"/>
    <w:rsid w:val="001365C3"/>
    <w:rsid w:val="001367E7"/>
    <w:rsid w:val="00136CAF"/>
    <w:rsid w:val="00136DC4"/>
    <w:rsid w:val="00140BD9"/>
    <w:rsid w:val="00140CAF"/>
    <w:rsid w:val="00141054"/>
    <w:rsid w:val="001412FB"/>
    <w:rsid w:val="0014193C"/>
    <w:rsid w:val="0014213F"/>
    <w:rsid w:val="00142219"/>
    <w:rsid w:val="0014229D"/>
    <w:rsid w:val="001428AB"/>
    <w:rsid w:val="00142CE8"/>
    <w:rsid w:val="00142DE6"/>
    <w:rsid w:val="00143437"/>
    <w:rsid w:val="00144910"/>
    <w:rsid w:val="001450BA"/>
    <w:rsid w:val="001455CA"/>
    <w:rsid w:val="001464CB"/>
    <w:rsid w:val="00146706"/>
    <w:rsid w:val="001472F6"/>
    <w:rsid w:val="00147B66"/>
    <w:rsid w:val="00147E7B"/>
    <w:rsid w:val="00150204"/>
    <w:rsid w:val="00151355"/>
    <w:rsid w:val="00153299"/>
    <w:rsid w:val="00153E79"/>
    <w:rsid w:val="00153EF1"/>
    <w:rsid w:val="0015426B"/>
    <w:rsid w:val="001552E5"/>
    <w:rsid w:val="00156060"/>
    <w:rsid w:val="00156182"/>
    <w:rsid w:val="00156BEB"/>
    <w:rsid w:val="00160C87"/>
    <w:rsid w:val="00160CB0"/>
    <w:rsid w:val="00161551"/>
    <w:rsid w:val="00162828"/>
    <w:rsid w:val="00163B31"/>
    <w:rsid w:val="001648A8"/>
    <w:rsid w:val="00165F48"/>
    <w:rsid w:val="00165FA3"/>
    <w:rsid w:val="00166638"/>
    <w:rsid w:val="00166E24"/>
    <w:rsid w:val="00170553"/>
    <w:rsid w:val="0017142A"/>
    <w:rsid w:val="00171ABE"/>
    <w:rsid w:val="00171C9A"/>
    <w:rsid w:val="00172356"/>
    <w:rsid w:val="0017291F"/>
    <w:rsid w:val="0017334D"/>
    <w:rsid w:val="0017403A"/>
    <w:rsid w:val="00175240"/>
    <w:rsid w:val="001760EF"/>
    <w:rsid w:val="00176FA8"/>
    <w:rsid w:val="001772C5"/>
    <w:rsid w:val="00177547"/>
    <w:rsid w:val="00177A18"/>
    <w:rsid w:val="001808C7"/>
    <w:rsid w:val="00182C91"/>
    <w:rsid w:val="0018359C"/>
    <w:rsid w:val="0018382D"/>
    <w:rsid w:val="00184750"/>
    <w:rsid w:val="00184F78"/>
    <w:rsid w:val="00184FA9"/>
    <w:rsid w:val="00186038"/>
    <w:rsid w:val="001866D3"/>
    <w:rsid w:val="00186A1F"/>
    <w:rsid w:val="0018773D"/>
    <w:rsid w:val="00187927"/>
    <w:rsid w:val="001900CE"/>
    <w:rsid w:val="0019356D"/>
    <w:rsid w:val="001942C1"/>
    <w:rsid w:val="0019463F"/>
    <w:rsid w:val="001948C9"/>
    <w:rsid w:val="001953EB"/>
    <w:rsid w:val="00196AEB"/>
    <w:rsid w:val="00197E43"/>
    <w:rsid w:val="001A0E08"/>
    <w:rsid w:val="001A19CF"/>
    <w:rsid w:val="001A1FA7"/>
    <w:rsid w:val="001A2499"/>
    <w:rsid w:val="001A2E08"/>
    <w:rsid w:val="001A49BD"/>
    <w:rsid w:val="001A4DA1"/>
    <w:rsid w:val="001A56E7"/>
    <w:rsid w:val="001A5C7C"/>
    <w:rsid w:val="001A5CA1"/>
    <w:rsid w:val="001A60C0"/>
    <w:rsid w:val="001A6B19"/>
    <w:rsid w:val="001A7626"/>
    <w:rsid w:val="001B0F3C"/>
    <w:rsid w:val="001B187D"/>
    <w:rsid w:val="001B196D"/>
    <w:rsid w:val="001B1D8F"/>
    <w:rsid w:val="001B355C"/>
    <w:rsid w:val="001B37FC"/>
    <w:rsid w:val="001B3C9F"/>
    <w:rsid w:val="001B3CD8"/>
    <w:rsid w:val="001B4642"/>
    <w:rsid w:val="001B5306"/>
    <w:rsid w:val="001B5443"/>
    <w:rsid w:val="001B5876"/>
    <w:rsid w:val="001B5D57"/>
    <w:rsid w:val="001B653B"/>
    <w:rsid w:val="001B6634"/>
    <w:rsid w:val="001B7335"/>
    <w:rsid w:val="001B76CE"/>
    <w:rsid w:val="001B77C3"/>
    <w:rsid w:val="001B7B0B"/>
    <w:rsid w:val="001C0861"/>
    <w:rsid w:val="001C0CFC"/>
    <w:rsid w:val="001C39A3"/>
    <w:rsid w:val="001C402C"/>
    <w:rsid w:val="001C45AA"/>
    <w:rsid w:val="001C45D4"/>
    <w:rsid w:val="001C49EF"/>
    <w:rsid w:val="001C50F5"/>
    <w:rsid w:val="001C52C2"/>
    <w:rsid w:val="001C535E"/>
    <w:rsid w:val="001C5E6E"/>
    <w:rsid w:val="001C6708"/>
    <w:rsid w:val="001C713D"/>
    <w:rsid w:val="001C7634"/>
    <w:rsid w:val="001C7D77"/>
    <w:rsid w:val="001D0D19"/>
    <w:rsid w:val="001D2968"/>
    <w:rsid w:val="001D2FFB"/>
    <w:rsid w:val="001D4277"/>
    <w:rsid w:val="001D456D"/>
    <w:rsid w:val="001D51D5"/>
    <w:rsid w:val="001D5CE8"/>
    <w:rsid w:val="001D5FB7"/>
    <w:rsid w:val="001D6521"/>
    <w:rsid w:val="001D75FB"/>
    <w:rsid w:val="001E0A2D"/>
    <w:rsid w:val="001E1476"/>
    <w:rsid w:val="001E15E7"/>
    <w:rsid w:val="001E1A13"/>
    <w:rsid w:val="001E2584"/>
    <w:rsid w:val="001E29CB"/>
    <w:rsid w:val="001E33A7"/>
    <w:rsid w:val="001E33E1"/>
    <w:rsid w:val="001E351F"/>
    <w:rsid w:val="001E42BC"/>
    <w:rsid w:val="001E478D"/>
    <w:rsid w:val="001E49F1"/>
    <w:rsid w:val="001E4DE9"/>
    <w:rsid w:val="001E5D7A"/>
    <w:rsid w:val="001E656A"/>
    <w:rsid w:val="001E72F7"/>
    <w:rsid w:val="001E7698"/>
    <w:rsid w:val="001E7B83"/>
    <w:rsid w:val="001E7DE5"/>
    <w:rsid w:val="001F02EF"/>
    <w:rsid w:val="001F0DAA"/>
    <w:rsid w:val="001F1771"/>
    <w:rsid w:val="001F1E3D"/>
    <w:rsid w:val="001F2B24"/>
    <w:rsid w:val="001F3338"/>
    <w:rsid w:val="001F3466"/>
    <w:rsid w:val="001F35EF"/>
    <w:rsid w:val="001F3DF1"/>
    <w:rsid w:val="001F5625"/>
    <w:rsid w:val="001F62CB"/>
    <w:rsid w:val="001F68C2"/>
    <w:rsid w:val="001F6A3F"/>
    <w:rsid w:val="001F75FD"/>
    <w:rsid w:val="001F7960"/>
    <w:rsid w:val="002013D0"/>
    <w:rsid w:val="00201539"/>
    <w:rsid w:val="002017C6"/>
    <w:rsid w:val="00201A9D"/>
    <w:rsid w:val="00201F92"/>
    <w:rsid w:val="0020339C"/>
    <w:rsid w:val="00203789"/>
    <w:rsid w:val="00204C80"/>
    <w:rsid w:val="00205FFF"/>
    <w:rsid w:val="00206666"/>
    <w:rsid w:val="00206797"/>
    <w:rsid w:val="00207092"/>
    <w:rsid w:val="002071C9"/>
    <w:rsid w:val="002075D4"/>
    <w:rsid w:val="0021029B"/>
    <w:rsid w:val="002106A9"/>
    <w:rsid w:val="00210EAB"/>
    <w:rsid w:val="0021171D"/>
    <w:rsid w:val="00212261"/>
    <w:rsid w:val="002126DB"/>
    <w:rsid w:val="00212D92"/>
    <w:rsid w:val="0021365F"/>
    <w:rsid w:val="00213E32"/>
    <w:rsid w:val="00214603"/>
    <w:rsid w:val="0021599F"/>
    <w:rsid w:val="00215C49"/>
    <w:rsid w:val="002164EA"/>
    <w:rsid w:val="00216DC6"/>
    <w:rsid w:val="002175D2"/>
    <w:rsid w:val="00217942"/>
    <w:rsid w:val="00217C12"/>
    <w:rsid w:val="00217E86"/>
    <w:rsid w:val="00217FED"/>
    <w:rsid w:val="0022050D"/>
    <w:rsid w:val="00221724"/>
    <w:rsid w:val="00221816"/>
    <w:rsid w:val="0022230F"/>
    <w:rsid w:val="00222958"/>
    <w:rsid w:val="00222BB7"/>
    <w:rsid w:val="002234CA"/>
    <w:rsid w:val="002234FB"/>
    <w:rsid w:val="00223BE9"/>
    <w:rsid w:val="002242E6"/>
    <w:rsid w:val="00225629"/>
    <w:rsid w:val="00225EB4"/>
    <w:rsid w:val="0022617D"/>
    <w:rsid w:val="002266F3"/>
    <w:rsid w:val="00226D91"/>
    <w:rsid w:val="002272E4"/>
    <w:rsid w:val="0022781E"/>
    <w:rsid w:val="00230357"/>
    <w:rsid w:val="0023306D"/>
    <w:rsid w:val="0023433D"/>
    <w:rsid w:val="002347D8"/>
    <w:rsid w:val="0023482D"/>
    <w:rsid w:val="002351EB"/>
    <w:rsid w:val="0023521F"/>
    <w:rsid w:val="00235CF0"/>
    <w:rsid w:val="0023639E"/>
    <w:rsid w:val="002376E7"/>
    <w:rsid w:val="002407DE"/>
    <w:rsid w:val="00241182"/>
    <w:rsid w:val="00241B28"/>
    <w:rsid w:val="002422EF"/>
    <w:rsid w:val="0024280B"/>
    <w:rsid w:val="0024328C"/>
    <w:rsid w:val="002446FE"/>
    <w:rsid w:val="002452E4"/>
    <w:rsid w:val="00245C9C"/>
    <w:rsid w:val="00246DA3"/>
    <w:rsid w:val="0024721D"/>
    <w:rsid w:val="002507A2"/>
    <w:rsid w:val="00251174"/>
    <w:rsid w:val="002552D9"/>
    <w:rsid w:val="002564B4"/>
    <w:rsid w:val="0025661D"/>
    <w:rsid w:val="00257020"/>
    <w:rsid w:val="00257090"/>
    <w:rsid w:val="0025726E"/>
    <w:rsid w:val="00257EF9"/>
    <w:rsid w:val="00260A9A"/>
    <w:rsid w:val="00260D62"/>
    <w:rsid w:val="002613FD"/>
    <w:rsid w:val="00261F13"/>
    <w:rsid w:val="00261F50"/>
    <w:rsid w:val="00261FE2"/>
    <w:rsid w:val="00262A8C"/>
    <w:rsid w:val="00264A08"/>
    <w:rsid w:val="00264C8C"/>
    <w:rsid w:val="0026513D"/>
    <w:rsid w:val="002654A3"/>
    <w:rsid w:val="00265522"/>
    <w:rsid w:val="00265834"/>
    <w:rsid w:val="0026618A"/>
    <w:rsid w:val="0026661C"/>
    <w:rsid w:val="00266CCA"/>
    <w:rsid w:val="002675FF"/>
    <w:rsid w:val="00267D80"/>
    <w:rsid w:val="00271695"/>
    <w:rsid w:val="002716EB"/>
    <w:rsid w:val="00271FF1"/>
    <w:rsid w:val="0027221C"/>
    <w:rsid w:val="002722AC"/>
    <w:rsid w:val="00272D24"/>
    <w:rsid w:val="0027457B"/>
    <w:rsid w:val="002747AD"/>
    <w:rsid w:val="00274D60"/>
    <w:rsid w:val="0027525E"/>
    <w:rsid w:val="00275358"/>
    <w:rsid w:val="00277E19"/>
    <w:rsid w:val="00280265"/>
    <w:rsid w:val="002808F4"/>
    <w:rsid w:val="00281315"/>
    <w:rsid w:val="002816DE"/>
    <w:rsid w:val="0028189F"/>
    <w:rsid w:val="00283086"/>
    <w:rsid w:val="002842CF"/>
    <w:rsid w:val="00284495"/>
    <w:rsid w:val="00284D4C"/>
    <w:rsid w:val="002863B0"/>
    <w:rsid w:val="00286EB2"/>
    <w:rsid w:val="00287619"/>
    <w:rsid w:val="00287B97"/>
    <w:rsid w:val="0029304E"/>
    <w:rsid w:val="002937E0"/>
    <w:rsid w:val="00293815"/>
    <w:rsid w:val="00293DED"/>
    <w:rsid w:val="002952F1"/>
    <w:rsid w:val="00295B54"/>
    <w:rsid w:val="00295CC8"/>
    <w:rsid w:val="00295CCD"/>
    <w:rsid w:val="002960C8"/>
    <w:rsid w:val="00296127"/>
    <w:rsid w:val="00296BA6"/>
    <w:rsid w:val="00297066"/>
    <w:rsid w:val="00297857"/>
    <w:rsid w:val="002A0135"/>
    <w:rsid w:val="002A0796"/>
    <w:rsid w:val="002A0900"/>
    <w:rsid w:val="002A0CD5"/>
    <w:rsid w:val="002A1316"/>
    <w:rsid w:val="002A1A81"/>
    <w:rsid w:val="002A2421"/>
    <w:rsid w:val="002A3356"/>
    <w:rsid w:val="002A369F"/>
    <w:rsid w:val="002A3E5A"/>
    <w:rsid w:val="002A3EF4"/>
    <w:rsid w:val="002A3FA9"/>
    <w:rsid w:val="002A4BB3"/>
    <w:rsid w:val="002A5061"/>
    <w:rsid w:val="002A5793"/>
    <w:rsid w:val="002A5AE5"/>
    <w:rsid w:val="002A5F32"/>
    <w:rsid w:val="002B0334"/>
    <w:rsid w:val="002B15D0"/>
    <w:rsid w:val="002B1DBC"/>
    <w:rsid w:val="002B25EA"/>
    <w:rsid w:val="002B2776"/>
    <w:rsid w:val="002B2871"/>
    <w:rsid w:val="002B29FF"/>
    <w:rsid w:val="002B2B5D"/>
    <w:rsid w:val="002B38B1"/>
    <w:rsid w:val="002B43B4"/>
    <w:rsid w:val="002B4542"/>
    <w:rsid w:val="002B46DE"/>
    <w:rsid w:val="002B4E2C"/>
    <w:rsid w:val="002B6A9F"/>
    <w:rsid w:val="002B7DA7"/>
    <w:rsid w:val="002C0737"/>
    <w:rsid w:val="002C085D"/>
    <w:rsid w:val="002C13DE"/>
    <w:rsid w:val="002C15F9"/>
    <w:rsid w:val="002C1B25"/>
    <w:rsid w:val="002C212B"/>
    <w:rsid w:val="002C2723"/>
    <w:rsid w:val="002C2CC5"/>
    <w:rsid w:val="002C43E4"/>
    <w:rsid w:val="002C6121"/>
    <w:rsid w:val="002C7891"/>
    <w:rsid w:val="002C7C7C"/>
    <w:rsid w:val="002C7F15"/>
    <w:rsid w:val="002D00DC"/>
    <w:rsid w:val="002D03B5"/>
    <w:rsid w:val="002D2213"/>
    <w:rsid w:val="002D2737"/>
    <w:rsid w:val="002D29C0"/>
    <w:rsid w:val="002D2A23"/>
    <w:rsid w:val="002D4299"/>
    <w:rsid w:val="002D4336"/>
    <w:rsid w:val="002D5EB2"/>
    <w:rsid w:val="002D6646"/>
    <w:rsid w:val="002D75DF"/>
    <w:rsid w:val="002E076D"/>
    <w:rsid w:val="002E0B4B"/>
    <w:rsid w:val="002E192E"/>
    <w:rsid w:val="002E3254"/>
    <w:rsid w:val="002E3E12"/>
    <w:rsid w:val="002E57BA"/>
    <w:rsid w:val="002E6F40"/>
    <w:rsid w:val="002F0581"/>
    <w:rsid w:val="002F0B02"/>
    <w:rsid w:val="002F185E"/>
    <w:rsid w:val="002F1BB0"/>
    <w:rsid w:val="002F1FB8"/>
    <w:rsid w:val="002F2D52"/>
    <w:rsid w:val="002F2F74"/>
    <w:rsid w:val="002F2F80"/>
    <w:rsid w:val="002F3314"/>
    <w:rsid w:val="002F37ED"/>
    <w:rsid w:val="002F3AF6"/>
    <w:rsid w:val="002F3EAA"/>
    <w:rsid w:val="002F4CB4"/>
    <w:rsid w:val="002F5AC2"/>
    <w:rsid w:val="002F669F"/>
    <w:rsid w:val="002F6DD1"/>
    <w:rsid w:val="002F6F6B"/>
    <w:rsid w:val="0030092F"/>
    <w:rsid w:val="00300C51"/>
    <w:rsid w:val="00300F85"/>
    <w:rsid w:val="00301843"/>
    <w:rsid w:val="00301A5D"/>
    <w:rsid w:val="00301F2D"/>
    <w:rsid w:val="00302262"/>
    <w:rsid w:val="0030237F"/>
    <w:rsid w:val="00302756"/>
    <w:rsid w:val="00304270"/>
    <w:rsid w:val="00305560"/>
    <w:rsid w:val="00305C80"/>
    <w:rsid w:val="00305EF5"/>
    <w:rsid w:val="00306511"/>
    <w:rsid w:val="00306721"/>
    <w:rsid w:val="003067B7"/>
    <w:rsid w:val="00306E77"/>
    <w:rsid w:val="00306F4F"/>
    <w:rsid w:val="00307463"/>
    <w:rsid w:val="00311224"/>
    <w:rsid w:val="00311C04"/>
    <w:rsid w:val="00311C22"/>
    <w:rsid w:val="00311CA1"/>
    <w:rsid w:val="00313311"/>
    <w:rsid w:val="003136B4"/>
    <w:rsid w:val="00313A84"/>
    <w:rsid w:val="003143C5"/>
    <w:rsid w:val="00314401"/>
    <w:rsid w:val="0031453E"/>
    <w:rsid w:val="003158CB"/>
    <w:rsid w:val="003158E8"/>
    <w:rsid w:val="00315BAD"/>
    <w:rsid w:val="003165A1"/>
    <w:rsid w:val="003173E7"/>
    <w:rsid w:val="003174AE"/>
    <w:rsid w:val="00317F1B"/>
    <w:rsid w:val="00317F43"/>
    <w:rsid w:val="003202D0"/>
    <w:rsid w:val="00320694"/>
    <w:rsid w:val="003215BF"/>
    <w:rsid w:val="00322145"/>
    <w:rsid w:val="00323230"/>
    <w:rsid w:val="00323AA2"/>
    <w:rsid w:val="0032401F"/>
    <w:rsid w:val="003244E2"/>
    <w:rsid w:val="00324FFE"/>
    <w:rsid w:val="00325747"/>
    <w:rsid w:val="00326578"/>
    <w:rsid w:val="0032687F"/>
    <w:rsid w:val="0032696F"/>
    <w:rsid w:val="0032780F"/>
    <w:rsid w:val="003279E1"/>
    <w:rsid w:val="003304AD"/>
    <w:rsid w:val="00331877"/>
    <w:rsid w:val="00331EF8"/>
    <w:rsid w:val="003321EA"/>
    <w:rsid w:val="00332D66"/>
    <w:rsid w:val="00332E9C"/>
    <w:rsid w:val="00334D0A"/>
    <w:rsid w:val="00335728"/>
    <w:rsid w:val="00335BDC"/>
    <w:rsid w:val="00336BA9"/>
    <w:rsid w:val="00337110"/>
    <w:rsid w:val="00337B01"/>
    <w:rsid w:val="003402F0"/>
    <w:rsid w:val="00340E02"/>
    <w:rsid w:val="00341139"/>
    <w:rsid w:val="00341903"/>
    <w:rsid w:val="00341BEA"/>
    <w:rsid w:val="00341F32"/>
    <w:rsid w:val="003422AF"/>
    <w:rsid w:val="003426FD"/>
    <w:rsid w:val="003428F3"/>
    <w:rsid w:val="003433F8"/>
    <w:rsid w:val="00343CCC"/>
    <w:rsid w:val="003442E9"/>
    <w:rsid w:val="003457BC"/>
    <w:rsid w:val="00346091"/>
    <w:rsid w:val="00346E32"/>
    <w:rsid w:val="003474A7"/>
    <w:rsid w:val="003501EA"/>
    <w:rsid w:val="00350573"/>
    <w:rsid w:val="0035176A"/>
    <w:rsid w:val="00352F65"/>
    <w:rsid w:val="00353318"/>
    <w:rsid w:val="00353E05"/>
    <w:rsid w:val="00354725"/>
    <w:rsid w:val="003552A0"/>
    <w:rsid w:val="003562E2"/>
    <w:rsid w:val="0035698A"/>
    <w:rsid w:val="00357487"/>
    <w:rsid w:val="00360A96"/>
    <w:rsid w:val="00361229"/>
    <w:rsid w:val="00361F55"/>
    <w:rsid w:val="003638CC"/>
    <w:rsid w:val="003646D3"/>
    <w:rsid w:val="00364E0D"/>
    <w:rsid w:val="003652D4"/>
    <w:rsid w:val="003655C1"/>
    <w:rsid w:val="00366564"/>
    <w:rsid w:val="003666FC"/>
    <w:rsid w:val="00366957"/>
    <w:rsid w:val="003673BB"/>
    <w:rsid w:val="00371143"/>
    <w:rsid w:val="00371952"/>
    <w:rsid w:val="00371F11"/>
    <w:rsid w:val="00372587"/>
    <w:rsid w:val="00372FF4"/>
    <w:rsid w:val="00374DB3"/>
    <w:rsid w:val="0037630E"/>
    <w:rsid w:val="00376D6C"/>
    <w:rsid w:val="003772F0"/>
    <w:rsid w:val="00380FC7"/>
    <w:rsid w:val="003812D5"/>
    <w:rsid w:val="00381425"/>
    <w:rsid w:val="003828F7"/>
    <w:rsid w:val="003831E9"/>
    <w:rsid w:val="00383B34"/>
    <w:rsid w:val="003867D6"/>
    <w:rsid w:val="00386C76"/>
    <w:rsid w:val="00390F20"/>
    <w:rsid w:val="00392377"/>
    <w:rsid w:val="003927CD"/>
    <w:rsid w:val="00392ADD"/>
    <w:rsid w:val="00392E7D"/>
    <w:rsid w:val="003930D2"/>
    <w:rsid w:val="00393220"/>
    <w:rsid w:val="00393D81"/>
    <w:rsid w:val="0039443A"/>
    <w:rsid w:val="00394D90"/>
    <w:rsid w:val="00394F02"/>
    <w:rsid w:val="00394F29"/>
    <w:rsid w:val="00395287"/>
    <w:rsid w:val="0039663C"/>
    <w:rsid w:val="00397345"/>
    <w:rsid w:val="00397EF8"/>
    <w:rsid w:val="003A0448"/>
    <w:rsid w:val="003A06C2"/>
    <w:rsid w:val="003A1056"/>
    <w:rsid w:val="003A1976"/>
    <w:rsid w:val="003A21CE"/>
    <w:rsid w:val="003A2793"/>
    <w:rsid w:val="003A2CBF"/>
    <w:rsid w:val="003A36CA"/>
    <w:rsid w:val="003A3735"/>
    <w:rsid w:val="003A5642"/>
    <w:rsid w:val="003A6BCF"/>
    <w:rsid w:val="003A6CAC"/>
    <w:rsid w:val="003B017E"/>
    <w:rsid w:val="003B02AD"/>
    <w:rsid w:val="003B0423"/>
    <w:rsid w:val="003B088E"/>
    <w:rsid w:val="003B0A04"/>
    <w:rsid w:val="003B1070"/>
    <w:rsid w:val="003B18E1"/>
    <w:rsid w:val="003B1E62"/>
    <w:rsid w:val="003B1E8E"/>
    <w:rsid w:val="003B3074"/>
    <w:rsid w:val="003B34F2"/>
    <w:rsid w:val="003B3AB7"/>
    <w:rsid w:val="003B44C3"/>
    <w:rsid w:val="003B4EE1"/>
    <w:rsid w:val="003B5D9B"/>
    <w:rsid w:val="003B672E"/>
    <w:rsid w:val="003B7C97"/>
    <w:rsid w:val="003B7E9A"/>
    <w:rsid w:val="003C089D"/>
    <w:rsid w:val="003C0ACC"/>
    <w:rsid w:val="003C0AF8"/>
    <w:rsid w:val="003C0D6B"/>
    <w:rsid w:val="003C18F7"/>
    <w:rsid w:val="003C2839"/>
    <w:rsid w:val="003C2C9F"/>
    <w:rsid w:val="003C2FB0"/>
    <w:rsid w:val="003C32BF"/>
    <w:rsid w:val="003C352D"/>
    <w:rsid w:val="003C3681"/>
    <w:rsid w:val="003C3849"/>
    <w:rsid w:val="003C39CC"/>
    <w:rsid w:val="003C3B98"/>
    <w:rsid w:val="003C3E61"/>
    <w:rsid w:val="003C4FAD"/>
    <w:rsid w:val="003C58FB"/>
    <w:rsid w:val="003C6CB4"/>
    <w:rsid w:val="003D00E4"/>
    <w:rsid w:val="003D0D96"/>
    <w:rsid w:val="003D125B"/>
    <w:rsid w:val="003D1B0B"/>
    <w:rsid w:val="003D1BCA"/>
    <w:rsid w:val="003D369D"/>
    <w:rsid w:val="003D38DA"/>
    <w:rsid w:val="003D3BBF"/>
    <w:rsid w:val="003D5D59"/>
    <w:rsid w:val="003D5F7C"/>
    <w:rsid w:val="003D6B57"/>
    <w:rsid w:val="003D744C"/>
    <w:rsid w:val="003D7C87"/>
    <w:rsid w:val="003E0069"/>
    <w:rsid w:val="003E0285"/>
    <w:rsid w:val="003E13A0"/>
    <w:rsid w:val="003E2149"/>
    <w:rsid w:val="003E25DE"/>
    <w:rsid w:val="003E2A3B"/>
    <w:rsid w:val="003E3046"/>
    <w:rsid w:val="003E4778"/>
    <w:rsid w:val="003E47BF"/>
    <w:rsid w:val="003E4928"/>
    <w:rsid w:val="003E4F75"/>
    <w:rsid w:val="003E50CE"/>
    <w:rsid w:val="003E570B"/>
    <w:rsid w:val="003E5760"/>
    <w:rsid w:val="003E5EA9"/>
    <w:rsid w:val="003E6D11"/>
    <w:rsid w:val="003E7935"/>
    <w:rsid w:val="003F0F15"/>
    <w:rsid w:val="003F1AA3"/>
    <w:rsid w:val="003F2674"/>
    <w:rsid w:val="003F35A9"/>
    <w:rsid w:val="003F39C1"/>
    <w:rsid w:val="003F3D0A"/>
    <w:rsid w:val="003F5645"/>
    <w:rsid w:val="003F59BC"/>
    <w:rsid w:val="003F6DA7"/>
    <w:rsid w:val="003F7522"/>
    <w:rsid w:val="003F7B15"/>
    <w:rsid w:val="004000AB"/>
    <w:rsid w:val="004005A0"/>
    <w:rsid w:val="0040079B"/>
    <w:rsid w:val="00400C72"/>
    <w:rsid w:val="00400DE1"/>
    <w:rsid w:val="004016C6"/>
    <w:rsid w:val="004019FE"/>
    <w:rsid w:val="004023C7"/>
    <w:rsid w:val="00402A38"/>
    <w:rsid w:val="004030F2"/>
    <w:rsid w:val="00403386"/>
    <w:rsid w:val="00403D33"/>
    <w:rsid w:val="0040400A"/>
    <w:rsid w:val="00405202"/>
    <w:rsid w:val="0040584C"/>
    <w:rsid w:val="0040752A"/>
    <w:rsid w:val="00407ECD"/>
    <w:rsid w:val="00410063"/>
    <w:rsid w:val="00410821"/>
    <w:rsid w:val="0041124F"/>
    <w:rsid w:val="00411EC2"/>
    <w:rsid w:val="00411F80"/>
    <w:rsid w:val="00412DFB"/>
    <w:rsid w:val="00413015"/>
    <w:rsid w:val="0041370C"/>
    <w:rsid w:val="0041376D"/>
    <w:rsid w:val="00413E6E"/>
    <w:rsid w:val="00414630"/>
    <w:rsid w:val="00415781"/>
    <w:rsid w:val="00416A21"/>
    <w:rsid w:val="00416C88"/>
    <w:rsid w:val="00416E8F"/>
    <w:rsid w:val="00417059"/>
    <w:rsid w:val="00417F39"/>
    <w:rsid w:val="004202D2"/>
    <w:rsid w:val="004208D4"/>
    <w:rsid w:val="004208DC"/>
    <w:rsid w:val="004210B2"/>
    <w:rsid w:val="004218AD"/>
    <w:rsid w:val="004222A7"/>
    <w:rsid w:val="00422866"/>
    <w:rsid w:val="00422D41"/>
    <w:rsid w:val="00423DBE"/>
    <w:rsid w:val="0042481F"/>
    <w:rsid w:val="00424F56"/>
    <w:rsid w:val="004251AD"/>
    <w:rsid w:val="0042527F"/>
    <w:rsid w:val="004265B2"/>
    <w:rsid w:val="00426F5A"/>
    <w:rsid w:val="004273C8"/>
    <w:rsid w:val="00430492"/>
    <w:rsid w:val="004309FA"/>
    <w:rsid w:val="004321B0"/>
    <w:rsid w:val="00432D23"/>
    <w:rsid w:val="004332E5"/>
    <w:rsid w:val="004340A6"/>
    <w:rsid w:val="00434976"/>
    <w:rsid w:val="00434E07"/>
    <w:rsid w:val="004363D3"/>
    <w:rsid w:val="0044036B"/>
    <w:rsid w:val="004405E5"/>
    <w:rsid w:val="00440681"/>
    <w:rsid w:val="00440B1B"/>
    <w:rsid w:val="00442D70"/>
    <w:rsid w:val="00443F05"/>
    <w:rsid w:val="00443F2C"/>
    <w:rsid w:val="004446D4"/>
    <w:rsid w:val="0044483C"/>
    <w:rsid w:val="00446146"/>
    <w:rsid w:val="004462A9"/>
    <w:rsid w:val="00446598"/>
    <w:rsid w:val="00446D62"/>
    <w:rsid w:val="00446EE9"/>
    <w:rsid w:val="00446F25"/>
    <w:rsid w:val="004475CA"/>
    <w:rsid w:val="004479CA"/>
    <w:rsid w:val="00447A22"/>
    <w:rsid w:val="00450689"/>
    <w:rsid w:val="00450DCE"/>
    <w:rsid w:val="004517F8"/>
    <w:rsid w:val="00451822"/>
    <w:rsid w:val="0045194F"/>
    <w:rsid w:val="004526EA"/>
    <w:rsid w:val="00452880"/>
    <w:rsid w:val="00452AF0"/>
    <w:rsid w:val="00452D76"/>
    <w:rsid w:val="0045474E"/>
    <w:rsid w:val="00455146"/>
    <w:rsid w:val="00455C79"/>
    <w:rsid w:val="00456995"/>
    <w:rsid w:val="004572F5"/>
    <w:rsid w:val="00457325"/>
    <w:rsid w:val="0046005D"/>
    <w:rsid w:val="004612BA"/>
    <w:rsid w:val="004612FD"/>
    <w:rsid w:val="0046194B"/>
    <w:rsid w:val="00461C5D"/>
    <w:rsid w:val="0046404F"/>
    <w:rsid w:val="004645F8"/>
    <w:rsid w:val="00465116"/>
    <w:rsid w:val="004659E6"/>
    <w:rsid w:val="004659F3"/>
    <w:rsid w:val="00465D03"/>
    <w:rsid w:val="00466540"/>
    <w:rsid w:val="00467A04"/>
    <w:rsid w:val="0047107E"/>
    <w:rsid w:val="0047139E"/>
    <w:rsid w:val="00471431"/>
    <w:rsid w:val="00471F4C"/>
    <w:rsid w:val="004741EC"/>
    <w:rsid w:val="004742D1"/>
    <w:rsid w:val="004743F0"/>
    <w:rsid w:val="0047451C"/>
    <w:rsid w:val="004746FC"/>
    <w:rsid w:val="004747AF"/>
    <w:rsid w:val="00474A8A"/>
    <w:rsid w:val="00474E10"/>
    <w:rsid w:val="00474EC4"/>
    <w:rsid w:val="0047505B"/>
    <w:rsid w:val="004752CA"/>
    <w:rsid w:val="0047699D"/>
    <w:rsid w:val="004806B5"/>
    <w:rsid w:val="0048080B"/>
    <w:rsid w:val="00480DAF"/>
    <w:rsid w:val="00481D0F"/>
    <w:rsid w:val="00482251"/>
    <w:rsid w:val="00482896"/>
    <w:rsid w:val="00482D07"/>
    <w:rsid w:val="00483182"/>
    <w:rsid w:val="004831B1"/>
    <w:rsid w:val="0048441D"/>
    <w:rsid w:val="004864B2"/>
    <w:rsid w:val="0048695C"/>
    <w:rsid w:val="00486FC9"/>
    <w:rsid w:val="00487502"/>
    <w:rsid w:val="00491261"/>
    <w:rsid w:val="00491687"/>
    <w:rsid w:val="004928F1"/>
    <w:rsid w:val="00492931"/>
    <w:rsid w:val="004935C2"/>
    <w:rsid w:val="00493BAB"/>
    <w:rsid w:val="004948E7"/>
    <w:rsid w:val="004948E8"/>
    <w:rsid w:val="00495799"/>
    <w:rsid w:val="00496FCE"/>
    <w:rsid w:val="0049738D"/>
    <w:rsid w:val="004976C0"/>
    <w:rsid w:val="004A053B"/>
    <w:rsid w:val="004A0CA4"/>
    <w:rsid w:val="004A1818"/>
    <w:rsid w:val="004A20F9"/>
    <w:rsid w:val="004A2141"/>
    <w:rsid w:val="004A2A06"/>
    <w:rsid w:val="004A2F0C"/>
    <w:rsid w:val="004A349D"/>
    <w:rsid w:val="004A395B"/>
    <w:rsid w:val="004A3CBA"/>
    <w:rsid w:val="004A3E04"/>
    <w:rsid w:val="004A4210"/>
    <w:rsid w:val="004A44C9"/>
    <w:rsid w:val="004A4D78"/>
    <w:rsid w:val="004A4FA5"/>
    <w:rsid w:val="004A5031"/>
    <w:rsid w:val="004A59E7"/>
    <w:rsid w:val="004A69F7"/>
    <w:rsid w:val="004A6EB0"/>
    <w:rsid w:val="004A70AA"/>
    <w:rsid w:val="004A7A26"/>
    <w:rsid w:val="004B10D1"/>
    <w:rsid w:val="004B1AC8"/>
    <w:rsid w:val="004B1D80"/>
    <w:rsid w:val="004B1FF8"/>
    <w:rsid w:val="004B247D"/>
    <w:rsid w:val="004B2DB2"/>
    <w:rsid w:val="004B2FEF"/>
    <w:rsid w:val="004B37FC"/>
    <w:rsid w:val="004B3FA9"/>
    <w:rsid w:val="004B50FD"/>
    <w:rsid w:val="004B55C4"/>
    <w:rsid w:val="004B599F"/>
    <w:rsid w:val="004B59F1"/>
    <w:rsid w:val="004B6F2A"/>
    <w:rsid w:val="004B7ADD"/>
    <w:rsid w:val="004B7BC5"/>
    <w:rsid w:val="004C0004"/>
    <w:rsid w:val="004C012B"/>
    <w:rsid w:val="004C077E"/>
    <w:rsid w:val="004C0F70"/>
    <w:rsid w:val="004C2A20"/>
    <w:rsid w:val="004C2C55"/>
    <w:rsid w:val="004C462F"/>
    <w:rsid w:val="004C4BE0"/>
    <w:rsid w:val="004C6136"/>
    <w:rsid w:val="004C6FB7"/>
    <w:rsid w:val="004C7EB1"/>
    <w:rsid w:val="004C7F51"/>
    <w:rsid w:val="004D05E2"/>
    <w:rsid w:val="004D0A4F"/>
    <w:rsid w:val="004D1523"/>
    <w:rsid w:val="004D17CA"/>
    <w:rsid w:val="004D17CF"/>
    <w:rsid w:val="004D1E66"/>
    <w:rsid w:val="004D2197"/>
    <w:rsid w:val="004D3A26"/>
    <w:rsid w:val="004D5590"/>
    <w:rsid w:val="004D564F"/>
    <w:rsid w:val="004D5B8E"/>
    <w:rsid w:val="004D6276"/>
    <w:rsid w:val="004D70E0"/>
    <w:rsid w:val="004D758C"/>
    <w:rsid w:val="004E0F05"/>
    <w:rsid w:val="004E2679"/>
    <w:rsid w:val="004E2D2A"/>
    <w:rsid w:val="004E44CD"/>
    <w:rsid w:val="004E45EC"/>
    <w:rsid w:val="004E4D23"/>
    <w:rsid w:val="004E4F8A"/>
    <w:rsid w:val="004E511D"/>
    <w:rsid w:val="004E56CC"/>
    <w:rsid w:val="004E5AA4"/>
    <w:rsid w:val="004E5B8E"/>
    <w:rsid w:val="004E63D8"/>
    <w:rsid w:val="004E6425"/>
    <w:rsid w:val="004E6D05"/>
    <w:rsid w:val="004E7142"/>
    <w:rsid w:val="004E764F"/>
    <w:rsid w:val="004E7EB1"/>
    <w:rsid w:val="004F0091"/>
    <w:rsid w:val="004F0593"/>
    <w:rsid w:val="004F05B8"/>
    <w:rsid w:val="004F1A11"/>
    <w:rsid w:val="004F23DB"/>
    <w:rsid w:val="004F25DD"/>
    <w:rsid w:val="004F2840"/>
    <w:rsid w:val="004F29AC"/>
    <w:rsid w:val="004F317C"/>
    <w:rsid w:val="004F3DFB"/>
    <w:rsid w:val="004F43BB"/>
    <w:rsid w:val="004F4508"/>
    <w:rsid w:val="004F4649"/>
    <w:rsid w:val="004F4E95"/>
    <w:rsid w:val="004F554F"/>
    <w:rsid w:val="004F5562"/>
    <w:rsid w:val="004F5B1D"/>
    <w:rsid w:val="004F6461"/>
    <w:rsid w:val="004F74CA"/>
    <w:rsid w:val="004F7E54"/>
    <w:rsid w:val="0050021F"/>
    <w:rsid w:val="00500A47"/>
    <w:rsid w:val="00500AEB"/>
    <w:rsid w:val="00501603"/>
    <w:rsid w:val="00502362"/>
    <w:rsid w:val="005024CC"/>
    <w:rsid w:val="00502870"/>
    <w:rsid w:val="00502916"/>
    <w:rsid w:val="00503266"/>
    <w:rsid w:val="00503A17"/>
    <w:rsid w:val="00503CB5"/>
    <w:rsid w:val="00504ED8"/>
    <w:rsid w:val="00504F75"/>
    <w:rsid w:val="005051E7"/>
    <w:rsid w:val="005062F7"/>
    <w:rsid w:val="00506520"/>
    <w:rsid w:val="00506870"/>
    <w:rsid w:val="00506FF1"/>
    <w:rsid w:val="0050735A"/>
    <w:rsid w:val="0050769A"/>
    <w:rsid w:val="00507B1E"/>
    <w:rsid w:val="00507CC9"/>
    <w:rsid w:val="00510450"/>
    <w:rsid w:val="005106B4"/>
    <w:rsid w:val="0051088E"/>
    <w:rsid w:val="00510B07"/>
    <w:rsid w:val="00511298"/>
    <w:rsid w:val="00511B00"/>
    <w:rsid w:val="00512B92"/>
    <w:rsid w:val="00512BFC"/>
    <w:rsid w:val="0051405D"/>
    <w:rsid w:val="00514A4B"/>
    <w:rsid w:val="00514B5B"/>
    <w:rsid w:val="005151EB"/>
    <w:rsid w:val="005151FF"/>
    <w:rsid w:val="00515EA0"/>
    <w:rsid w:val="005167C6"/>
    <w:rsid w:val="00520CA5"/>
    <w:rsid w:val="00520F5F"/>
    <w:rsid w:val="0052158F"/>
    <w:rsid w:val="005215AE"/>
    <w:rsid w:val="0052378C"/>
    <w:rsid w:val="00523940"/>
    <w:rsid w:val="0052450F"/>
    <w:rsid w:val="00524BE6"/>
    <w:rsid w:val="00525745"/>
    <w:rsid w:val="005257D0"/>
    <w:rsid w:val="005257ED"/>
    <w:rsid w:val="0052610B"/>
    <w:rsid w:val="00526568"/>
    <w:rsid w:val="005265EF"/>
    <w:rsid w:val="00526AB6"/>
    <w:rsid w:val="00530644"/>
    <w:rsid w:val="00530672"/>
    <w:rsid w:val="005311E0"/>
    <w:rsid w:val="00531BF2"/>
    <w:rsid w:val="0053285F"/>
    <w:rsid w:val="005335B8"/>
    <w:rsid w:val="00533C31"/>
    <w:rsid w:val="0053417D"/>
    <w:rsid w:val="00534577"/>
    <w:rsid w:val="00534E76"/>
    <w:rsid w:val="005353E8"/>
    <w:rsid w:val="00535438"/>
    <w:rsid w:val="005356F0"/>
    <w:rsid w:val="00535D6E"/>
    <w:rsid w:val="00536014"/>
    <w:rsid w:val="005363A5"/>
    <w:rsid w:val="00536F34"/>
    <w:rsid w:val="00536F8A"/>
    <w:rsid w:val="005375A1"/>
    <w:rsid w:val="0053769A"/>
    <w:rsid w:val="00537AE7"/>
    <w:rsid w:val="00540CA3"/>
    <w:rsid w:val="00540F3A"/>
    <w:rsid w:val="005420B6"/>
    <w:rsid w:val="005432A7"/>
    <w:rsid w:val="005432DB"/>
    <w:rsid w:val="005435E2"/>
    <w:rsid w:val="00543FDD"/>
    <w:rsid w:val="005460FA"/>
    <w:rsid w:val="005461A5"/>
    <w:rsid w:val="005476EB"/>
    <w:rsid w:val="00550DC1"/>
    <w:rsid w:val="00551404"/>
    <w:rsid w:val="0055148C"/>
    <w:rsid w:val="00551BD5"/>
    <w:rsid w:val="00551D14"/>
    <w:rsid w:val="00552D01"/>
    <w:rsid w:val="00553F50"/>
    <w:rsid w:val="005557FE"/>
    <w:rsid w:val="00555FCA"/>
    <w:rsid w:val="00556A0D"/>
    <w:rsid w:val="0055703B"/>
    <w:rsid w:val="00560376"/>
    <w:rsid w:val="005609C5"/>
    <w:rsid w:val="00560EAB"/>
    <w:rsid w:val="00563218"/>
    <w:rsid w:val="00563A3E"/>
    <w:rsid w:val="005646EB"/>
    <w:rsid w:val="00565234"/>
    <w:rsid w:val="00566769"/>
    <w:rsid w:val="00566DA3"/>
    <w:rsid w:val="005676C1"/>
    <w:rsid w:val="00567C2D"/>
    <w:rsid w:val="00567DC9"/>
    <w:rsid w:val="005702F4"/>
    <w:rsid w:val="00570CE7"/>
    <w:rsid w:val="00571102"/>
    <w:rsid w:val="00571141"/>
    <w:rsid w:val="005712C9"/>
    <w:rsid w:val="005712E3"/>
    <w:rsid w:val="00571A10"/>
    <w:rsid w:val="00571A95"/>
    <w:rsid w:val="00573A12"/>
    <w:rsid w:val="00574181"/>
    <w:rsid w:val="0057469E"/>
    <w:rsid w:val="00574ACB"/>
    <w:rsid w:val="005753DD"/>
    <w:rsid w:val="0057549A"/>
    <w:rsid w:val="00575878"/>
    <w:rsid w:val="005776CF"/>
    <w:rsid w:val="00577768"/>
    <w:rsid w:val="00577A1D"/>
    <w:rsid w:val="00577C46"/>
    <w:rsid w:val="00580E74"/>
    <w:rsid w:val="00581A67"/>
    <w:rsid w:val="00581DE5"/>
    <w:rsid w:val="005826F6"/>
    <w:rsid w:val="00582703"/>
    <w:rsid w:val="00582CD3"/>
    <w:rsid w:val="00582E99"/>
    <w:rsid w:val="0058396D"/>
    <w:rsid w:val="00586231"/>
    <w:rsid w:val="00586258"/>
    <w:rsid w:val="005868EB"/>
    <w:rsid w:val="005872F0"/>
    <w:rsid w:val="00590176"/>
    <w:rsid w:val="005919C3"/>
    <w:rsid w:val="00593B9D"/>
    <w:rsid w:val="00594033"/>
    <w:rsid w:val="0059406F"/>
    <w:rsid w:val="005958C6"/>
    <w:rsid w:val="005958E6"/>
    <w:rsid w:val="00595ED2"/>
    <w:rsid w:val="005961E4"/>
    <w:rsid w:val="00596A3A"/>
    <w:rsid w:val="00596B2D"/>
    <w:rsid w:val="005971AB"/>
    <w:rsid w:val="005972E8"/>
    <w:rsid w:val="00597A71"/>
    <w:rsid w:val="00597BA8"/>
    <w:rsid w:val="00597D26"/>
    <w:rsid w:val="005A0C5A"/>
    <w:rsid w:val="005A0D76"/>
    <w:rsid w:val="005A100E"/>
    <w:rsid w:val="005A133D"/>
    <w:rsid w:val="005A13A2"/>
    <w:rsid w:val="005A2938"/>
    <w:rsid w:val="005A3958"/>
    <w:rsid w:val="005A39D3"/>
    <w:rsid w:val="005A3EDA"/>
    <w:rsid w:val="005A5856"/>
    <w:rsid w:val="005A6596"/>
    <w:rsid w:val="005A704F"/>
    <w:rsid w:val="005A732F"/>
    <w:rsid w:val="005A79FC"/>
    <w:rsid w:val="005B044B"/>
    <w:rsid w:val="005B0466"/>
    <w:rsid w:val="005B059B"/>
    <w:rsid w:val="005B09CD"/>
    <w:rsid w:val="005B14A2"/>
    <w:rsid w:val="005B1C01"/>
    <w:rsid w:val="005B2626"/>
    <w:rsid w:val="005B2E2A"/>
    <w:rsid w:val="005B2F75"/>
    <w:rsid w:val="005B2FD9"/>
    <w:rsid w:val="005B322C"/>
    <w:rsid w:val="005B3F78"/>
    <w:rsid w:val="005B5617"/>
    <w:rsid w:val="005B5AE6"/>
    <w:rsid w:val="005B5B0C"/>
    <w:rsid w:val="005B7C32"/>
    <w:rsid w:val="005C06F2"/>
    <w:rsid w:val="005C0CAE"/>
    <w:rsid w:val="005C0E31"/>
    <w:rsid w:val="005C1038"/>
    <w:rsid w:val="005C21EC"/>
    <w:rsid w:val="005C2A3A"/>
    <w:rsid w:val="005C2BC3"/>
    <w:rsid w:val="005C3651"/>
    <w:rsid w:val="005C3A6E"/>
    <w:rsid w:val="005C3CD2"/>
    <w:rsid w:val="005C53EC"/>
    <w:rsid w:val="005C5898"/>
    <w:rsid w:val="005C5A91"/>
    <w:rsid w:val="005C5B49"/>
    <w:rsid w:val="005C6684"/>
    <w:rsid w:val="005C6984"/>
    <w:rsid w:val="005C7232"/>
    <w:rsid w:val="005C77F3"/>
    <w:rsid w:val="005D0253"/>
    <w:rsid w:val="005D0534"/>
    <w:rsid w:val="005D14DF"/>
    <w:rsid w:val="005D1629"/>
    <w:rsid w:val="005D17F8"/>
    <w:rsid w:val="005D184F"/>
    <w:rsid w:val="005D1EC2"/>
    <w:rsid w:val="005D28D2"/>
    <w:rsid w:val="005D2C0A"/>
    <w:rsid w:val="005D2FF8"/>
    <w:rsid w:val="005D39DF"/>
    <w:rsid w:val="005D5056"/>
    <w:rsid w:val="005D54A6"/>
    <w:rsid w:val="005D565B"/>
    <w:rsid w:val="005D58E0"/>
    <w:rsid w:val="005D5F58"/>
    <w:rsid w:val="005D7B80"/>
    <w:rsid w:val="005D7E8F"/>
    <w:rsid w:val="005D7F9D"/>
    <w:rsid w:val="005E0618"/>
    <w:rsid w:val="005E0FAB"/>
    <w:rsid w:val="005E1420"/>
    <w:rsid w:val="005E1482"/>
    <w:rsid w:val="005E24B8"/>
    <w:rsid w:val="005E32BE"/>
    <w:rsid w:val="005E3E75"/>
    <w:rsid w:val="005E4177"/>
    <w:rsid w:val="005E4925"/>
    <w:rsid w:val="005E5F79"/>
    <w:rsid w:val="005E6C3E"/>
    <w:rsid w:val="005E7A03"/>
    <w:rsid w:val="005F017B"/>
    <w:rsid w:val="005F0727"/>
    <w:rsid w:val="005F08D8"/>
    <w:rsid w:val="005F1A48"/>
    <w:rsid w:val="005F2ACD"/>
    <w:rsid w:val="005F2DCA"/>
    <w:rsid w:val="005F2DD6"/>
    <w:rsid w:val="005F3451"/>
    <w:rsid w:val="005F374E"/>
    <w:rsid w:val="005F38D7"/>
    <w:rsid w:val="005F3C51"/>
    <w:rsid w:val="005F4B5F"/>
    <w:rsid w:val="005F511F"/>
    <w:rsid w:val="005F5B14"/>
    <w:rsid w:val="005F5B99"/>
    <w:rsid w:val="005F6A58"/>
    <w:rsid w:val="005F727B"/>
    <w:rsid w:val="005F746F"/>
    <w:rsid w:val="005F7D02"/>
    <w:rsid w:val="006002E1"/>
    <w:rsid w:val="00601286"/>
    <w:rsid w:val="006019D0"/>
    <w:rsid w:val="00601B9C"/>
    <w:rsid w:val="00601BF4"/>
    <w:rsid w:val="00601F32"/>
    <w:rsid w:val="00602119"/>
    <w:rsid w:val="00602125"/>
    <w:rsid w:val="0060256E"/>
    <w:rsid w:val="00602CD3"/>
    <w:rsid w:val="00602F9C"/>
    <w:rsid w:val="00603C67"/>
    <w:rsid w:val="00604403"/>
    <w:rsid w:val="006044C9"/>
    <w:rsid w:val="0060462A"/>
    <w:rsid w:val="0060538E"/>
    <w:rsid w:val="0060642B"/>
    <w:rsid w:val="006072AE"/>
    <w:rsid w:val="00607956"/>
    <w:rsid w:val="00607DAC"/>
    <w:rsid w:val="00607FB4"/>
    <w:rsid w:val="0061027B"/>
    <w:rsid w:val="00610565"/>
    <w:rsid w:val="00611B19"/>
    <w:rsid w:val="00611B37"/>
    <w:rsid w:val="00611EDD"/>
    <w:rsid w:val="00612422"/>
    <w:rsid w:val="00613352"/>
    <w:rsid w:val="0061357D"/>
    <w:rsid w:val="00613A4C"/>
    <w:rsid w:val="00613CDC"/>
    <w:rsid w:val="006147BF"/>
    <w:rsid w:val="00614C9F"/>
    <w:rsid w:val="0061569C"/>
    <w:rsid w:val="006158D0"/>
    <w:rsid w:val="006168FB"/>
    <w:rsid w:val="00617150"/>
    <w:rsid w:val="006206B3"/>
    <w:rsid w:val="0062071B"/>
    <w:rsid w:val="00620A64"/>
    <w:rsid w:val="00621588"/>
    <w:rsid w:val="00621BD9"/>
    <w:rsid w:val="0062253F"/>
    <w:rsid w:val="00624073"/>
    <w:rsid w:val="006246F8"/>
    <w:rsid w:val="006247F7"/>
    <w:rsid w:val="00624FE0"/>
    <w:rsid w:val="006258EA"/>
    <w:rsid w:val="00625F0E"/>
    <w:rsid w:val="00626025"/>
    <w:rsid w:val="0062679B"/>
    <w:rsid w:val="00630690"/>
    <w:rsid w:val="006306ED"/>
    <w:rsid w:val="00630D42"/>
    <w:rsid w:val="00631C31"/>
    <w:rsid w:val="00632351"/>
    <w:rsid w:val="00632837"/>
    <w:rsid w:val="00632BD4"/>
    <w:rsid w:val="00633128"/>
    <w:rsid w:val="00633DBE"/>
    <w:rsid w:val="00634B1A"/>
    <w:rsid w:val="006360C1"/>
    <w:rsid w:val="00636616"/>
    <w:rsid w:val="00637388"/>
    <w:rsid w:val="00637F78"/>
    <w:rsid w:val="00641DB0"/>
    <w:rsid w:val="006424D0"/>
    <w:rsid w:val="00642A7C"/>
    <w:rsid w:val="00642B12"/>
    <w:rsid w:val="00642F25"/>
    <w:rsid w:val="00643723"/>
    <w:rsid w:val="0064398D"/>
    <w:rsid w:val="00644985"/>
    <w:rsid w:val="00644B7B"/>
    <w:rsid w:val="0064500E"/>
    <w:rsid w:val="0064508D"/>
    <w:rsid w:val="0064525D"/>
    <w:rsid w:val="006463BE"/>
    <w:rsid w:val="00646420"/>
    <w:rsid w:val="006468E6"/>
    <w:rsid w:val="00646976"/>
    <w:rsid w:val="00647062"/>
    <w:rsid w:val="006473B9"/>
    <w:rsid w:val="00647BEE"/>
    <w:rsid w:val="00650177"/>
    <w:rsid w:val="006503BB"/>
    <w:rsid w:val="00650823"/>
    <w:rsid w:val="00652072"/>
    <w:rsid w:val="00653454"/>
    <w:rsid w:val="00653C90"/>
    <w:rsid w:val="00654071"/>
    <w:rsid w:val="00654369"/>
    <w:rsid w:val="00654CC5"/>
    <w:rsid w:val="0065621B"/>
    <w:rsid w:val="00656225"/>
    <w:rsid w:val="00656D7C"/>
    <w:rsid w:val="006573C7"/>
    <w:rsid w:val="00657F3D"/>
    <w:rsid w:val="00661BC0"/>
    <w:rsid w:val="00661E54"/>
    <w:rsid w:val="0066265A"/>
    <w:rsid w:val="006626E4"/>
    <w:rsid w:val="00662AE0"/>
    <w:rsid w:val="0066332E"/>
    <w:rsid w:val="00663370"/>
    <w:rsid w:val="00663579"/>
    <w:rsid w:val="006639DD"/>
    <w:rsid w:val="00664207"/>
    <w:rsid w:val="006656B0"/>
    <w:rsid w:val="00665B1D"/>
    <w:rsid w:val="00665BFF"/>
    <w:rsid w:val="00665CB6"/>
    <w:rsid w:val="00666E51"/>
    <w:rsid w:val="0067018F"/>
    <w:rsid w:val="00671BA9"/>
    <w:rsid w:val="0067279B"/>
    <w:rsid w:val="00672C65"/>
    <w:rsid w:val="00672FD6"/>
    <w:rsid w:val="006732E0"/>
    <w:rsid w:val="00673F51"/>
    <w:rsid w:val="006746D7"/>
    <w:rsid w:val="00674D7E"/>
    <w:rsid w:val="00674E37"/>
    <w:rsid w:val="006753E5"/>
    <w:rsid w:val="00675C56"/>
    <w:rsid w:val="00675DF8"/>
    <w:rsid w:val="006764E7"/>
    <w:rsid w:val="00676876"/>
    <w:rsid w:val="0067695F"/>
    <w:rsid w:val="006770F2"/>
    <w:rsid w:val="0067772B"/>
    <w:rsid w:val="00677A6F"/>
    <w:rsid w:val="00677B7F"/>
    <w:rsid w:val="0068045D"/>
    <w:rsid w:val="006813CF"/>
    <w:rsid w:val="00681E02"/>
    <w:rsid w:val="00682302"/>
    <w:rsid w:val="006827E9"/>
    <w:rsid w:val="006835EF"/>
    <w:rsid w:val="00683680"/>
    <w:rsid w:val="006837A2"/>
    <w:rsid w:val="006856D5"/>
    <w:rsid w:val="006865C7"/>
    <w:rsid w:val="0068715E"/>
    <w:rsid w:val="006906A9"/>
    <w:rsid w:val="00690F55"/>
    <w:rsid w:val="0069109B"/>
    <w:rsid w:val="00692607"/>
    <w:rsid w:val="0069305F"/>
    <w:rsid w:val="006931F2"/>
    <w:rsid w:val="00693D51"/>
    <w:rsid w:val="00694500"/>
    <w:rsid w:val="00695088"/>
    <w:rsid w:val="00695E88"/>
    <w:rsid w:val="0069744A"/>
    <w:rsid w:val="006A0012"/>
    <w:rsid w:val="006A04EE"/>
    <w:rsid w:val="006A1276"/>
    <w:rsid w:val="006A15B5"/>
    <w:rsid w:val="006A27F2"/>
    <w:rsid w:val="006A2D37"/>
    <w:rsid w:val="006A3DF2"/>
    <w:rsid w:val="006A5698"/>
    <w:rsid w:val="006A59E6"/>
    <w:rsid w:val="006A6418"/>
    <w:rsid w:val="006A67E2"/>
    <w:rsid w:val="006A76D4"/>
    <w:rsid w:val="006A7F28"/>
    <w:rsid w:val="006B0BF1"/>
    <w:rsid w:val="006B199F"/>
    <w:rsid w:val="006B212A"/>
    <w:rsid w:val="006B22C5"/>
    <w:rsid w:val="006B286E"/>
    <w:rsid w:val="006B3F95"/>
    <w:rsid w:val="006B4C4B"/>
    <w:rsid w:val="006B6620"/>
    <w:rsid w:val="006B6654"/>
    <w:rsid w:val="006B74B0"/>
    <w:rsid w:val="006B784C"/>
    <w:rsid w:val="006C09EE"/>
    <w:rsid w:val="006C0D60"/>
    <w:rsid w:val="006C0E9A"/>
    <w:rsid w:val="006C132C"/>
    <w:rsid w:val="006C1AE8"/>
    <w:rsid w:val="006C25DF"/>
    <w:rsid w:val="006C25F8"/>
    <w:rsid w:val="006C3F40"/>
    <w:rsid w:val="006C42F3"/>
    <w:rsid w:val="006C4438"/>
    <w:rsid w:val="006C4B77"/>
    <w:rsid w:val="006C4B9C"/>
    <w:rsid w:val="006C4D2E"/>
    <w:rsid w:val="006C56E0"/>
    <w:rsid w:val="006C5DA0"/>
    <w:rsid w:val="006C6693"/>
    <w:rsid w:val="006C7839"/>
    <w:rsid w:val="006C793B"/>
    <w:rsid w:val="006D01B0"/>
    <w:rsid w:val="006D036B"/>
    <w:rsid w:val="006D0D9E"/>
    <w:rsid w:val="006D105C"/>
    <w:rsid w:val="006D1961"/>
    <w:rsid w:val="006D2031"/>
    <w:rsid w:val="006D22E4"/>
    <w:rsid w:val="006D247F"/>
    <w:rsid w:val="006D2B04"/>
    <w:rsid w:val="006D2CB4"/>
    <w:rsid w:val="006D2D35"/>
    <w:rsid w:val="006D2F79"/>
    <w:rsid w:val="006D4229"/>
    <w:rsid w:val="006D4981"/>
    <w:rsid w:val="006D4F0C"/>
    <w:rsid w:val="006D518D"/>
    <w:rsid w:val="006D60BF"/>
    <w:rsid w:val="006D6112"/>
    <w:rsid w:val="006D6363"/>
    <w:rsid w:val="006D6F58"/>
    <w:rsid w:val="006D7219"/>
    <w:rsid w:val="006D7BEE"/>
    <w:rsid w:val="006D7F3E"/>
    <w:rsid w:val="006E03EC"/>
    <w:rsid w:val="006E04EC"/>
    <w:rsid w:val="006E0879"/>
    <w:rsid w:val="006E27B2"/>
    <w:rsid w:val="006E28B4"/>
    <w:rsid w:val="006E2A96"/>
    <w:rsid w:val="006E363B"/>
    <w:rsid w:val="006E39B2"/>
    <w:rsid w:val="006E49D3"/>
    <w:rsid w:val="006E5909"/>
    <w:rsid w:val="006E6405"/>
    <w:rsid w:val="006E6B86"/>
    <w:rsid w:val="006E7A74"/>
    <w:rsid w:val="006E7B36"/>
    <w:rsid w:val="006F0372"/>
    <w:rsid w:val="006F0584"/>
    <w:rsid w:val="006F0B1D"/>
    <w:rsid w:val="006F220B"/>
    <w:rsid w:val="006F3CEC"/>
    <w:rsid w:val="006F41B3"/>
    <w:rsid w:val="006F5AA3"/>
    <w:rsid w:val="006F68BE"/>
    <w:rsid w:val="007005A6"/>
    <w:rsid w:val="00700CB3"/>
    <w:rsid w:val="00700D37"/>
    <w:rsid w:val="00701534"/>
    <w:rsid w:val="0070191C"/>
    <w:rsid w:val="007020DE"/>
    <w:rsid w:val="007020E6"/>
    <w:rsid w:val="007020F7"/>
    <w:rsid w:val="00703306"/>
    <w:rsid w:val="0070497D"/>
    <w:rsid w:val="00704B8C"/>
    <w:rsid w:val="007051CA"/>
    <w:rsid w:val="00705C22"/>
    <w:rsid w:val="007061F9"/>
    <w:rsid w:val="0070662A"/>
    <w:rsid w:val="007070EB"/>
    <w:rsid w:val="00710980"/>
    <w:rsid w:val="00710993"/>
    <w:rsid w:val="00710FF1"/>
    <w:rsid w:val="00711B34"/>
    <w:rsid w:val="00711D3D"/>
    <w:rsid w:val="007121DB"/>
    <w:rsid w:val="007128C2"/>
    <w:rsid w:val="00712BE6"/>
    <w:rsid w:val="007131DC"/>
    <w:rsid w:val="007136C4"/>
    <w:rsid w:val="00714501"/>
    <w:rsid w:val="00714A99"/>
    <w:rsid w:val="00716300"/>
    <w:rsid w:val="007164E8"/>
    <w:rsid w:val="00716B52"/>
    <w:rsid w:val="007176EC"/>
    <w:rsid w:val="00717901"/>
    <w:rsid w:val="00717C51"/>
    <w:rsid w:val="00717F7C"/>
    <w:rsid w:val="007203A1"/>
    <w:rsid w:val="007205CB"/>
    <w:rsid w:val="007210E3"/>
    <w:rsid w:val="00721519"/>
    <w:rsid w:val="00721582"/>
    <w:rsid w:val="007217A4"/>
    <w:rsid w:val="0072270C"/>
    <w:rsid w:val="0072438C"/>
    <w:rsid w:val="00724736"/>
    <w:rsid w:val="00724AD0"/>
    <w:rsid w:val="00724C2A"/>
    <w:rsid w:val="00724E21"/>
    <w:rsid w:val="007251C0"/>
    <w:rsid w:val="00725908"/>
    <w:rsid w:val="00725C20"/>
    <w:rsid w:val="0072656A"/>
    <w:rsid w:val="00726614"/>
    <w:rsid w:val="00726FDF"/>
    <w:rsid w:val="007271DF"/>
    <w:rsid w:val="007305A2"/>
    <w:rsid w:val="00730AA6"/>
    <w:rsid w:val="00730FE2"/>
    <w:rsid w:val="00731428"/>
    <w:rsid w:val="00731987"/>
    <w:rsid w:val="00731A78"/>
    <w:rsid w:val="00731BC3"/>
    <w:rsid w:val="00732331"/>
    <w:rsid w:val="00733781"/>
    <w:rsid w:val="00733F0A"/>
    <w:rsid w:val="00734899"/>
    <w:rsid w:val="007356B0"/>
    <w:rsid w:val="00735D0B"/>
    <w:rsid w:val="007362D8"/>
    <w:rsid w:val="007362F8"/>
    <w:rsid w:val="00736506"/>
    <w:rsid w:val="007367B4"/>
    <w:rsid w:val="00736DC8"/>
    <w:rsid w:val="0074007E"/>
    <w:rsid w:val="007406C7"/>
    <w:rsid w:val="00740B71"/>
    <w:rsid w:val="007415FE"/>
    <w:rsid w:val="00741ABB"/>
    <w:rsid w:val="00742273"/>
    <w:rsid w:val="0074292D"/>
    <w:rsid w:val="00742BF2"/>
    <w:rsid w:val="00743FB7"/>
    <w:rsid w:val="00744F94"/>
    <w:rsid w:val="00745458"/>
    <w:rsid w:val="007458C6"/>
    <w:rsid w:val="007506CE"/>
    <w:rsid w:val="007512B0"/>
    <w:rsid w:val="00751518"/>
    <w:rsid w:val="00751F15"/>
    <w:rsid w:val="00751FBA"/>
    <w:rsid w:val="0075279F"/>
    <w:rsid w:val="00752D96"/>
    <w:rsid w:val="007543DF"/>
    <w:rsid w:val="0075444B"/>
    <w:rsid w:val="0075477C"/>
    <w:rsid w:val="007547E2"/>
    <w:rsid w:val="00754C03"/>
    <w:rsid w:val="007551E9"/>
    <w:rsid w:val="00755489"/>
    <w:rsid w:val="007565A0"/>
    <w:rsid w:val="00756C61"/>
    <w:rsid w:val="00760A3E"/>
    <w:rsid w:val="00760FDE"/>
    <w:rsid w:val="00761449"/>
    <w:rsid w:val="007620D9"/>
    <w:rsid w:val="007629B6"/>
    <w:rsid w:val="0076330C"/>
    <w:rsid w:val="00763935"/>
    <w:rsid w:val="00765326"/>
    <w:rsid w:val="00765E41"/>
    <w:rsid w:val="00765E98"/>
    <w:rsid w:val="00766B42"/>
    <w:rsid w:val="00766CC0"/>
    <w:rsid w:val="007674E9"/>
    <w:rsid w:val="007676B7"/>
    <w:rsid w:val="00767A0C"/>
    <w:rsid w:val="00767A6F"/>
    <w:rsid w:val="00767F14"/>
    <w:rsid w:val="007701FA"/>
    <w:rsid w:val="0077056F"/>
    <w:rsid w:val="00771232"/>
    <w:rsid w:val="00772723"/>
    <w:rsid w:val="00773F5F"/>
    <w:rsid w:val="0077483C"/>
    <w:rsid w:val="0077487E"/>
    <w:rsid w:val="00775206"/>
    <w:rsid w:val="0077543F"/>
    <w:rsid w:val="007756FF"/>
    <w:rsid w:val="0077596E"/>
    <w:rsid w:val="00775D46"/>
    <w:rsid w:val="00777FCA"/>
    <w:rsid w:val="0078004A"/>
    <w:rsid w:val="007802B4"/>
    <w:rsid w:val="00780375"/>
    <w:rsid w:val="00780397"/>
    <w:rsid w:val="007817A4"/>
    <w:rsid w:val="007831EC"/>
    <w:rsid w:val="007839C0"/>
    <w:rsid w:val="00785231"/>
    <w:rsid w:val="00785F86"/>
    <w:rsid w:val="007863F9"/>
    <w:rsid w:val="0078643B"/>
    <w:rsid w:val="0079006A"/>
    <w:rsid w:val="00790D91"/>
    <w:rsid w:val="007917BC"/>
    <w:rsid w:val="007919A0"/>
    <w:rsid w:val="00792259"/>
    <w:rsid w:val="00792470"/>
    <w:rsid w:val="00792921"/>
    <w:rsid w:val="0079527D"/>
    <w:rsid w:val="00795909"/>
    <w:rsid w:val="00796FA3"/>
    <w:rsid w:val="007974FB"/>
    <w:rsid w:val="00797F11"/>
    <w:rsid w:val="007A04EF"/>
    <w:rsid w:val="007A17CC"/>
    <w:rsid w:val="007A1898"/>
    <w:rsid w:val="007A1EFD"/>
    <w:rsid w:val="007A3097"/>
    <w:rsid w:val="007A32EA"/>
    <w:rsid w:val="007A340C"/>
    <w:rsid w:val="007A3E28"/>
    <w:rsid w:val="007A405A"/>
    <w:rsid w:val="007A4449"/>
    <w:rsid w:val="007A4A38"/>
    <w:rsid w:val="007A4F60"/>
    <w:rsid w:val="007A50C1"/>
    <w:rsid w:val="007A5AD5"/>
    <w:rsid w:val="007A5B34"/>
    <w:rsid w:val="007A7291"/>
    <w:rsid w:val="007A7310"/>
    <w:rsid w:val="007A7CC0"/>
    <w:rsid w:val="007B08F6"/>
    <w:rsid w:val="007B0DE2"/>
    <w:rsid w:val="007B126D"/>
    <w:rsid w:val="007B1297"/>
    <w:rsid w:val="007B1795"/>
    <w:rsid w:val="007B31EF"/>
    <w:rsid w:val="007B3216"/>
    <w:rsid w:val="007B342D"/>
    <w:rsid w:val="007B3956"/>
    <w:rsid w:val="007B4A00"/>
    <w:rsid w:val="007B5573"/>
    <w:rsid w:val="007B6091"/>
    <w:rsid w:val="007B699A"/>
    <w:rsid w:val="007B6C2C"/>
    <w:rsid w:val="007B7F0C"/>
    <w:rsid w:val="007C0BA9"/>
    <w:rsid w:val="007C2E15"/>
    <w:rsid w:val="007C3C36"/>
    <w:rsid w:val="007C4101"/>
    <w:rsid w:val="007C41D8"/>
    <w:rsid w:val="007C4D57"/>
    <w:rsid w:val="007C5214"/>
    <w:rsid w:val="007C6270"/>
    <w:rsid w:val="007C7907"/>
    <w:rsid w:val="007D053E"/>
    <w:rsid w:val="007D0D67"/>
    <w:rsid w:val="007D0D8D"/>
    <w:rsid w:val="007D1314"/>
    <w:rsid w:val="007D16CE"/>
    <w:rsid w:val="007D1C11"/>
    <w:rsid w:val="007D1F72"/>
    <w:rsid w:val="007D1FB9"/>
    <w:rsid w:val="007D2D05"/>
    <w:rsid w:val="007D2F58"/>
    <w:rsid w:val="007D39C7"/>
    <w:rsid w:val="007D39E1"/>
    <w:rsid w:val="007D526F"/>
    <w:rsid w:val="007D6370"/>
    <w:rsid w:val="007D7930"/>
    <w:rsid w:val="007E0106"/>
    <w:rsid w:val="007E09CC"/>
    <w:rsid w:val="007E0AE0"/>
    <w:rsid w:val="007E164E"/>
    <w:rsid w:val="007E2506"/>
    <w:rsid w:val="007E2932"/>
    <w:rsid w:val="007E2E61"/>
    <w:rsid w:val="007E444E"/>
    <w:rsid w:val="007E46B7"/>
    <w:rsid w:val="007E4981"/>
    <w:rsid w:val="007E53D4"/>
    <w:rsid w:val="007E5A8E"/>
    <w:rsid w:val="007E62A3"/>
    <w:rsid w:val="007E6371"/>
    <w:rsid w:val="007E6D0B"/>
    <w:rsid w:val="007E6FA7"/>
    <w:rsid w:val="007E6FDF"/>
    <w:rsid w:val="007E746A"/>
    <w:rsid w:val="007E7581"/>
    <w:rsid w:val="007F0581"/>
    <w:rsid w:val="007F0BFD"/>
    <w:rsid w:val="007F0C11"/>
    <w:rsid w:val="007F124F"/>
    <w:rsid w:val="007F2D77"/>
    <w:rsid w:val="007F4623"/>
    <w:rsid w:val="007F4A07"/>
    <w:rsid w:val="007F4BB9"/>
    <w:rsid w:val="007F5A38"/>
    <w:rsid w:val="007F62F8"/>
    <w:rsid w:val="007F633F"/>
    <w:rsid w:val="007F6AFF"/>
    <w:rsid w:val="007F7BDD"/>
    <w:rsid w:val="00801322"/>
    <w:rsid w:val="0080198C"/>
    <w:rsid w:val="008032D1"/>
    <w:rsid w:val="0080364C"/>
    <w:rsid w:val="00803CF6"/>
    <w:rsid w:val="00804313"/>
    <w:rsid w:val="0080446F"/>
    <w:rsid w:val="00804B56"/>
    <w:rsid w:val="00805286"/>
    <w:rsid w:val="00806061"/>
    <w:rsid w:val="008064A6"/>
    <w:rsid w:val="00806DEC"/>
    <w:rsid w:val="008078E0"/>
    <w:rsid w:val="00807D90"/>
    <w:rsid w:val="00807F3A"/>
    <w:rsid w:val="00810D73"/>
    <w:rsid w:val="00810DF5"/>
    <w:rsid w:val="008111E7"/>
    <w:rsid w:val="00811C9D"/>
    <w:rsid w:val="00811D4B"/>
    <w:rsid w:val="00812176"/>
    <w:rsid w:val="00812FC6"/>
    <w:rsid w:val="008130E1"/>
    <w:rsid w:val="00813AD7"/>
    <w:rsid w:val="00813F46"/>
    <w:rsid w:val="00815713"/>
    <w:rsid w:val="0081616E"/>
    <w:rsid w:val="0081724A"/>
    <w:rsid w:val="00817597"/>
    <w:rsid w:val="00820F0E"/>
    <w:rsid w:val="00821B75"/>
    <w:rsid w:val="008222E6"/>
    <w:rsid w:val="008231DF"/>
    <w:rsid w:val="00823FBB"/>
    <w:rsid w:val="00824050"/>
    <w:rsid w:val="008240F2"/>
    <w:rsid w:val="008247D1"/>
    <w:rsid w:val="00824BF2"/>
    <w:rsid w:val="00824E7A"/>
    <w:rsid w:val="00826218"/>
    <w:rsid w:val="008267E5"/>
    <w:rsid w:val="0082681F"/>
    <w:rsid w:val="00826C69"/>
    <w:rsid w:val="00826E97"/>
    <w:rsid w:val="00827097"/>
    <w:rsid w:val="00827696"/>
    <w:rsid w:val="00831FF9"/>
    <w:rsid w:val="00832E8A"/>
    <w:rsid w:val="00833280"/>
    <w:rsid w:val="0083373C"/>
    <w:rsid w:val="00836120"/>
    <w:rsid w:val="0083665B"/>
    <w:rsid w:val="008408BB"/>
    <w:rsid w:val="00840EE3"/>
    <w:rsid w:val="0084184D"/>
    <w:rsid w:val="00842336"/>
    <w:rsid w:val="00842B6C"/>
    <w:rsid w:val="00842D78"/>
    <w:rsid w:val="00844D8A"/>
    <w:rsid w:val="00845053"/>
    <w:rsid w:val="0084526E"/>
    <w:rsid w:val="008452E8"/>
    <w:rsid w:val="0084558D"/>
    <w:rsid w:val="00845C66"/>
    <w:rsid w:val="00845CAC"/>
    <w:rsid w:val="00845E6C"/>
    <w:rsid w:val="00845F34"/>
    <w:rsid w:val="00846E56"/>
    <w:rsid w:val="00846FF6"/>
    <w:rsid w:val="00847AF7"/>
    <w:rsid w:val="00847B3B"/>
    <w:rsid w:val="00847C7E"/>
    <w:rsid w:val="00850C2E"/>
    <w:rsid w:val="008527AB"/>
    <w:rsid w:val="0085283D"/>
    <w:rsid w:val="008552E7"/>
    <w:rsid w:val="008554D1"/>
    <w:rsid w:val="00856803"/>
    <w:rsid w:val="00856E41"/>
    <w:rsid w:val="00857F73"/>
    <w:rsid w:val="00860018"/>
    <w:rsid w:val="00860212"/>
    <w:rsid w:val="00860520"/>
    <w:rsid w:val="00860806"/>
    <w:rsid w:val="00861946"/>
    <w:rsid w:val="0086372E"/>
    <w:rsid w:val="00863743"/>
    <w:rsid w:val="00863DD6"/>
    <w:rsid w:val="00864D16"/>
    <w:rsid w:val="00865EE5"/>
    <w:rsid w:val="00870B33"/>
    <w:rsid w:val="008719FD"/>
    <w:rsid w:val="00871EE5"/>
    <w:rsid w:val="00872A75"/>
    <w:rsid w:val="00876A45"/>
    <w:rsid w:val="00876A65"/>
    <w:rsid w:val="00877047"/>
    <w:rsid w:val="00880F4D"/>
    <w:rsid w:val="008814AF"/>
    <w:rsid w:val="008836FA"/>
    <w:rsid w:val="00883797"/>
    <w:rsid w:val="00883CA3"/>
    <w:rsid w:val="008843C8"/>
    <w:rsid w:val="00884863"/>
    <w:rsid w:val="00884972"/>
    <w:rsid w:val="00884C69"/>
    <w:rsid w:val="00884EF4"/>
    <w:rsid w:val="00885DDF"/>
    <w:rsid w:val="0088668E"/>
    <w:rsid w:val="008868BE"/>
    <w:rsid w:val="00890785"/>
    <w:rsid w:val="00890D97"/>
    <w:rsid w:val="008912F1"/>
    <w:rsid w:val="00891308"/>
    <w:rsid w:val="0089308C"/>
    <w:rsid w:val="00893E5B"/>
    <w:rsid w:val="00894D04"/>
    <w:rsid w:val="008955A6"/>
    <w:rsid w:val="00895947"/>
    <w:rsid w:val="00895DEC"/>
    <w:rsid w:val="00897D93"/>
    <w:rsid w:val="008A055B"/>
    <w:rsid w:val="008A0C60"/>
    <w:rsid w:val="008A1391"/>
    <w:rsid w:val="008A1523"/>
    <w:rsid w:val="008A1915"/>
    <w:rsid w:val="008A1C47"/>
    <w:rsid w:val="008A1CAB"/>
    <w:rsid w:val="008A2975"/>
    <w:rsid w:val="008A2A4B"/>
    <w:rsid w:val="008A2D1D"/>
    <w:rsid w:val="008A3157"/>
    <w:rsid w:val="008A3A65"/>
    <w:rsid w:val="008A3BEF"/>
    <w:rsid w:val="008A4191"/>
    <w:rsid w:val="008A4246"/>
    <w:rsid w:val="008A6270"/>
    <w:rsid w:val="008A6277"/>
    <w:rsid w:val="008A6316"/>
    <w:rsid w:val="008A6DAB"/>
    <w:rsid w:val="008B03E3"/>
    <w:rsid w:val="008B09B4"/>
    <w:rsid w:val="008B162D"/>
    <w:rsid w:val="008B254C"/>
    <w:rsid w:val="008B32BB"/>
    <w:rsid w:val="008B42BE"/>
    <w:rsid w:val="008B4CF3"/>
    <w:rsid w:val="008B6155"/>
    <w:rsid w:val="008B73ED"/>
    <w:rsid w:val="008B7557"/>
    <w:rsid w:val="008B7771"/>
    <w:rsid w:val="008C0267"/>
    <w:rsid w:val="008C0C43"/>
    <w:rsid w:val="008C12F2"/>
    <w:rsid w:val="008C1E87"/>
    <w:rsid w:val="008C3BC0"/>
    <w:rsid w:val="008C42EA"/>
    <w:rsid w:val="008C4646"/>
    <w:rsid w:val="008C4DCC"/>
    <w:rsid w:val="008C53D7"/>
    <w:rsid w:val="008C59F0"/>
    <w:rsid w:val="008C60B5"/>
    <w:rsid w:val="008C6A25"/>
    <w:rsid w:val="008C6BAB"/>
    <w:rsid w:val="008D07A6"/>
    <w:rsid w:val="008D1608"/>
    <w:rsid w:val="008D1B68"/>
    <w:rsid w:val="008D1BBD"/>
    <w:rsid w:val="008D214A"/>
    <w:rsid w:val="008D2663"/>
    <w:rsid w:val="008D2793"/>
    <w:rsid w:val="008D3643"/>
    <w:rsid w:val="008D3B1E"/>
    <w:rsid w:val="008D457D"/>
    <w:rsid w:val="008D4F20"/>
    <w:rsid w:val="008D4F94"/>
    <w:rsid w:val="008D509E"/>
    <w:rsid w:val="008D5882"/>
    <w:rsid w:val="008D5B65"/>
    <w:rsid w:val="008D5D24"/>
    <w:rsid w:val="008D5F34"/>
    <w:rsid w:val="008D64B3"/>
    <w:rsid w:val="008D6D87"/>
    <w:rsid w:val="008D6F1B"/>
    <w:rsid w:val="008E0095"/>
    <w:rsid w:val="008E06F4"/>
    <w:rsid w:val="008E08CB"/>
    <w:rsid w:val="008E1068"/>
    <w:rsid w:val="008E10D1"/>
    <w:rsid w:val="008E1A7D"/>
    <w:rsid w:val="008E2A64"/>
    <w:rsid w:val="008E3D8A"/>
    <w:rsid w:val="008E511A"/>
    <w:rsid w:val="008E5810"/>
    <w:rsid w:val="008E5953"/>
    <w:rsid w:val="008E62FF"/>
    <w:rsid w:val="008E64BE"/>
    <w:rsid w:val="008E66DB"/>
    <w:rsid w:val="008E6AF1"/>
    <w:rsid w:val="008E6CBE"/>
    <w:rsid w:val="008E746E"/>
    <w:rsid w:val="008E7820"/>
    <w:rsid w:val="008E7F61"/>
    <w:rsid w:val="008F006C"/>
    <w:rsid w:val="008F0603"/>
    <w:rsid w:val="008F077F"/>
    <w:rsid w:val="008F2684"/>
    <w:rsid w:val="008F2874"/>
    <w:rsid w:val="008F3AC0"/>
    <w:rsid w:val="008F3F65"/>
    <w:rsid w:val="008F3FB8"/>
    <w:rsid w:val="008F41BF"/>
    <w:rsid w:val="008F4247"/>
    <w:rsid w:val="008F48EC"/>
    <w:rsid w:val="008F48F5"/>
    <w:rsid w:val="008F542F"/>
    <w:rsid w:val="008F5ADB"/>
    <w:rsid w:val="008F5DFD"/>
    <w:rsid w:val="008F7E60"/>
    <w:rsid w:val="009000D0"/>
    <w:rsid w:val="009004E4"/>
    <w:rsid w:val="0090091D"/>
    <w:rsid w:val="00900ADF"/>
    <w:rsid w:val="00900BDE"/>
    <w:rsid w:val="00901816"/>
    <w:rsid w:val="00901C07"/>
    <w:rsid w:val="0090283F"/>
    <w:rsid w:val="00902F64"/>
    <w:rsid w:val="00903801"/>
    <w:rsid w:val="00903E99"/>
    <w:rsid w:val="00904CC1"/>
    <w:rsid w:val="00905C27"/>
    <w:rsid w:val="009064CF"/>
    <w:rsid w:val="0090682F"/>
    <w:rsid w:val="009071F7"/>
    <w:rsid w:val="00907799"/>
    <w:rsid w:val="00907CFA"/>
    <w:rsid w:val="00907DAD"/>
    <w:rsid w:val="00907F37"/>
    <w:rsid w:val="009100CE"/>
    <w:rsid w:val="009105EF"/>
    <w:rsid w:val="00910AF3"/>
    <w:rsid w:val="009113A5"/>
    <w:rsid w:val="009114EB"/>
    <w:rsid w:val="0091357B"/>
    <w:rsid w:val="00914090"/>
    <w:rsid w:val="00916786"/>
    <w:rsid w:val="009168A2"/>
    <w:rsid w:val="00916BEB"/>
    <w:rsid w:val="00917BC6"/>
    <w:rsid w:val="009203CE"/>
    <w:rsid w:val="00920EBB"/>
    <w:rsid w:val="009229FE"/>
    <w:rsid w:val="009230A8"/>
    <w:rsid w:val="009234E3"/>
    <w:rsid w:val="009239DF"/>
    <w:rsid w:val="00923D08"/>
    <w:rsid w:val="00923ED3"/>
    <w:rsid w:val="009249CF"/>
    <w:rsid w:val="00924ABF"/>
    <w:rsid w:val="00924AD8"/>
    <w:rsid w:val="009254D2"/>
    <w:rsid w:val="00925C40"/>
    <w:rsid w:val="00926589"/>
    <w:rsid w:val="00927E1D"/>
    <w:rsid w:val="00927F10"/>
    <w:rsid w:val="009307D2"/>
    <w:rsid w:val="00930F2B"/>
    <w:rsid w:val="00931069"/>
    <w:rsid w:val="00931DE9"/>
    <w:rsid w:val="00931FF5"/>
    <w:rsid w:val="0093258E"/>
    <w:rsid w:val="0093294A"/>
    <w:rsid w:val="00934E1D"/>
    <w:rsid w:val="00935715"/>
    <w:rsid w:val="00936956"/>
    <w:rsid w:val="00937FA1"/>
    <w:rsid w:val="00940154"/>
    <w:rsid w:val="00942C5A"/>
    <w:rsid w:val="00944E05"/>
    <w:rsid w:val="00944F2D"/>
    <w:rsid w:val="00946219"/>
    <w:rsid w:val="00946539"/>
    <w:rsid w:val="0094689F"/>
    <w:rsid w:val="009472F2"/>
    <w:rsid w:val="009476BE"/>
    <w:rsid w:val="00950471"/>
    <w:rsid w:val="009508B4"/>
    <w:rsid w:val="00950A04"/>
    <w:rsid w:val="009510B8"/>
    <w:rsid w:val="009511B8"/>
    <w:rsid w:val="00951493"/>
    <w:rsid w:val="00951E97"/>
    <w:rsid w:val="0095244A"/>
    <w:rsid w:val="0095254A"/>
    <w:rsid w:val="00952D7D"/>
    <w:rsid w:val="00952EB1"/>
    <w:rsid w:val="00953364"/>
    <w:rsid w:val="0095336F"/>
    <w:rsid w:val="00953C12"/>
    <w:rsid w:val="009540A0"/>
    <w:rsid w:val="00955807"/>
    <w:rsid w:val="00955FF6"/>
    <w:rsid w:val="00956005"/>
    <w:rsid w:val="00957654"/>
    <w:rsid w:val="009602A5"/>
    <w:rsid w:val="00960AB2"/>
    <w:rsid w:val="00960CAC"/>
    <w:rsid w:val="00962585"/>
    <w:rsid w:val="00962824"/>
    <w:rsid w:val="00962B5A"/>
    <w:rsid w:val="00962D15"/>
    <w:rsid w:val="00963184"/>
    <w:rsid w:val="009633A6"/>
    <w:rsid w:val="0096355C"/>
    <w:rsid w:val="0096367B"/>
    <w:rsid w:val="009640D1"/>
    <w:rsid w:val="009642D3"/>
    <w:rsid w:val="0096477A"/>
    <w:rsid w:val="00964796"/>
    <w:rsid w:val="009652BA"/>
    <w:rsid w:val="00965F53"/>
    <w:rsid w:val="00966195"/>
    <w:rsid w:val="00966B8A"/>
    <w:rsid w:val="00967140"/>
    <w:rsid w:val="00967871"/>
    <w:rsid w:val="00967B7A"/>
    <w:rsid w:val="0097035F"/>
    <w:rsid w:val="00972EE0"/>
    <w:rsid w:val="00973335"/>
    <w:rsid w:val="00973740"/>
    <w:rsid w:val="00975053"/>
    <w:rsid w:val="0097532B"/>
    <w:rsid w:val="0097673E"/>
    <w:rsid w:val="00977E47"/>
    <w:rsid w:val="009802AD"/>
    <w:rsid w:val="00980A52"/>
    <w:rsid w:val="00980B3F"/>
    <w:rsid w:val="00981162"/>
    <w:rsid w:val="009812E3"/>
    <w:rsid w:val="00981650"/>
    <w:rsid w:val="00981713"/>
    <w:rsid w:val="00982ACE"/>
    <w:rsid w:val="0098385B"/>
    <w:rsid w:val="00983F6F"/>
    <w:rsid w:val="00984969"/>
    <w:rsid w:val="00985C3C"/>
    <w:rsid w:val="0098735C"/>
    <w:rsid w:val="00987832"/>
    <w:rsid w:val="00987D20"/>
    <w:rsid w:val="00990077"/>
    <w:rsid w:val="00992893"/>
    <w:rsid w:val="0099389D"/>
    <w:rsid w:val="00993B80"/>
    <w:rsid w:val="00993E27"/>
    <w:rsid w:val="009942FF"/>
    <w:rsid w:val="00995199"/>
    <w:rsid w:val="009953CD"/>
    <w:rsid w:val="009953D6"/>
    <w:rsid w:val="00995C43"/>
    <w:rsid w:val="00995FF5"/>
    <w:rsid w:val="0099699C"/>
    <w:rsid w:val="00996E0F"/>
    <w:rsid w:val="009972AF"/>
    <w:rsid w:val="00997685"/>
    <w:rsid w:val="0099774C"/>
    <w:rsid w:val="009A0A47"/>
    <w:rsid w:val="009A0D51"/>
    <w:rsid w:val="009A21D4"/>
    <w:rsid w:val="009A2C81"/>
    <w:rsid w:val="009A2C82"/>
    <w:rsid w:val="009A2D28"/>
    <w:rsid w:val="009A3695"/>
    <w:rsid w:val="009A3932"/>
    <w:rsid w:val="009A44B3"/>
    <w:rsid w:val="009A487C"/>
    <w:rsid w:val="009A4D14"/>
    <w:rsid w:val="009A60A5"/>
    <w:rsid w:val="009A6225"/>
    <w:rsid w:val="009A650B"/>
    <w:rsid w:val="009A66F7"/>
    <w:rsid w:val="009A6A14"/>
    <w:rsid w:val="009A748E"/>
    <w:rsid w:val="009B0A1E"/>
    <w:rsid w:val="009B1223"/>
    <w:rsid w:val="009B15A9"/>
    <w:rsid w:val="009B1ACE"/>
    <w:rsid w:val="009B1E17"/>
    <w:rsid w:val="009B4B47"/>
    <w:rsid w:val="009B4E39"/>
    <w:rsid w:val="009B4F8B"/>
    <w:rsid w:val="009B5767"/>
    <w:rsid w:val="009B60DF"/>
    <w:rsid w:val="009B6D74"/>
    <w:rsid w:val="009B79D6"/>
    <w:rsid w:val="009C0818"/>
    <w:rsid w:val="009C0B63"/>
    <w:rsid w:val="009C0DC2"/>
    <w:rsid w:val="009C1A2F"/>
    <w:rsid w:val="009C225A"/>
    <w:rsid w:val="009C2A0F"/>
    <w:rsid w:val="009C2B25"/>
    <w:rsid w:val="009C3490"/>
    <w:rsid w:val="009C3F93"/>
    <w:rsid w:val="009C4397"/>
    <w:rsid w:val="009C53AA"/>
    <w:rsid w:val="009C6E17"/>
    <w:rsid w:val="009C77A7"/>
    <w:rsid w:val="009C7C19"/>
    <w:rsid w:val="009D168D"/>
    <w:rsid w:val="009D1963"/>
    <w:rsid w:val="009D2062"/>
    <w:rsid w:val="009D278D"/>
    <w:rsid w:val="009D2BE0"/>
    <w:rsid w:val="009D35F0"/>
    <w:rsid w:val="009D37F6"/>
    <w:rsid w:val="009D3DBA"/>
    <w:rsid w:val="009D44E3"/>
    <w:rsid w:val="009D5007"/>
    <w:rsid w:val="009D7CB7"/>
    <w:rsid w:val="009D7DB4"/>
    <w:rsid w:val="009E0A3F"/>
    <w:rsid w:val="009E1C4F"/>
    <w:rsid w:val="009E2626"/>
    <w:rsid w:val="009E2FDE"/>
    <w:rsid w:val="009E3080"/>
    <w:rsid w:val="009E3607"/>
    <w:rsid w:val="009E3979"/>
    <w:rsid w:val="009E39FB"/>
    <w:rsid w:val="009E3EAC"/>
    <w:rsid w:val="009E4636"/>
    <w:rsid w:val="009E493F"/>
    <w:rsid w:val="009E4A95"/>
    <w:rsid w:val="009E5577"/>
    <w:rsid w:val="009E599E"/>
    <w:rsid w:val="009E5B7B"/>
    <w:rsid w:val="009E5DB3"/>
    <w:rsid w:val="009E6F27"/>
    <w:rsid w:val="009F049D"/>
    <w:rsid w:val="009F15C4"/>
    <w:rsid w:val="009F2657"/>
    <w:rsid w:val="009F2AB1"/>
    <w:rsid w:val="009F3213"/>
    <w:rsid w:val="009F3722"/>
    <w:rsid w:val="009F5154"/>
    <w:rsid w:val="009F52AA"/>
    <w:rsid w:val="009F5DC2"/>
    <w:rsid w:val="009F62E5"/>
    <w:rsid w:val="009F63BC"/>
    <w:rsid w:val="009F6D73"/>
    <w:rsid w:val="009F7314"/>
    <w:rsid w:val="009F7355"/>
    <w:rsid w:val="009F7AE9"/>
    <w:rsid w:val="00A0052F"/>
    <w:rsid w:val="00A006A6"/>
    <w:rsid w:val="00A00C27"/>
    <w:rsid w:val="00A01A1F"/>
    <w:rsid w:val="00A0431C"/>
    <w:rsid w:val="00A04690"/>
    <w:rsid w:val="00A048D5"/>
    <w:rsid w:val="00A04E60"/>
    <w:rsid w:val="00A06833"/>
    <w:rsid w:val="00A10626"/>
    <w:rsid w:val="00A117DE"/>
    <w:rsid w:val="00A11D9D"/>
    <w:rsid w:val="00A1357B"/>
    <w:rsid w:val="00A14515"/>
    <w:rsid w:val="00A14A2E"/>
    <w:rsid w:val="00A159E9"/>
    <w:rsid w:val="00A16129"/>
    <w:rsid w:val="00A1635A"/>
    <w:rsid w:val="00A16534"/>
    <w:rsid w:val="00A16F0F"/>
    <w:rsid w:val="00A205C6"/>
    <w:rsid w:val="00A20743"/>
    <w:rsid w:val="00A213AB"/>
    <w:rsid w:val="00A2190B"/>
    <w:rsid w:val="00A2228B"/>
    <w:rsid w:val="00A235A6"/>
    <w:rsid w:val="00A237BD"/>
    <w:rsid w:val="00A23949"/>
    <w:rsid w:val="00A25140"/>
    <w:rsid w:val="00A260FC"/>
    <w:rsid w:val="00A26890"/>
    <w:rsid w:val="00A26BFF"/>
    <w:rsid w:val="00A311BC"/>
    <w:rsid w:val="00A315B5"/>
    <w:rsid w:val="00A31B70"/>
    <w:rsid w:val="00A32402"/>
    <w:rsid w:val="00A32595"/>
    <w:rsid w:val="00A326A8"/>
    <w:rsid w:val="00A32908"/>
    <w:rsid w:val="00A33D4B"/>
    <w:rsid w:val="00A34E81"/>
    <w:rsid w:val="00A3577D"/>
    <w:rsid w:val="00A35964"/>
    <w:rsid w:val="00A35A6E"/>
    <w:rsid w:val="00A361BB"/>
    <w:rsid w:val="00A370E9"/>
    <w:rsid w:val="00A37D91"/>
    <w:rsid w:val="00A37F4E"/>
    <w:rsid w:val="00A400CB"/>
    <w:rsid w:val="00A40139"/>
    <w:rsid w:val="00A407AA"/>
    <w:rsid w:val="00A40DFB"/>
    <w:rsid w:val="00A423F6"/>
    <w:rsid w:val="00A42499"/>
    <w:rsid w:val="00A43242"/>
    <w:rsid w:val="00A43594"/>
    <w:rsid w:val="00A436A0"/>
    <w:rsid w:val="00A43EE7"/>
    <w:rsid w:val="00A449F4"/>
    <w:rsid w:val="00A44EC2"/>
    <w:rsid w:val="00A45184"/>
    <w:rsid w:val="00A453B2"/>
    <w:rsid w:val="00A46370"/>
    <w:rsid w:val="00A47905"/>
    <w:rsid w:val="00A47EFF"/>
    <w:rsid w:val="00A50421"/>
    <w:rsid w:val="00A50884"/>
    <w:rsid w:val="00A50885"/>
    <w:rsid w:val="00A53169"/>
    <w:rsid w:val="00A5371F"/>
    <w:rsid w:val="00A5439D"/>
    <w:rsid w:val="00A54717"/>
    <w:rsid w:val="00A55088"/>
    <w:rsid w:val="00A551A5"/>
    <w:rsid w:val="00A55DAE"/>
    <w:rsid w:val="00A5632C"/>
    <w:rsid w:val="00A56BBB"/>
    <w:rsid w:val="00A56FDE"/>
    <w:rsid w:val="00A570DA"/>
    <w:rsid w:val="00A5719B"/>
    <w:rsid w:val="00A571F1"/>
    <w:rsid w:val="00A57703"/>
    <w:rsid w:val="00A60A77"/>
    <w:rsid w:val="00A6160A"/>
    <w:rsid w:val="00A61C18"/>
    <w:rsid w:val="00A61C60"/>
    <w:rsid w:val="00A61D7E"/>
    <w:rsid w:val="00A62769"/>
    <w:rsid w:val="00A631DB"/>
    <w:rsid w:val="00A633A8"/>
    <w:rsid w:val="00A662A2"/>
    <w:rsid w:val="00A66E95"/>
    <w:rsid w:val="00A671FF"/>
    <w:rsid w:val="00A674FF"/>
    <w:rsid w:val="00A67F9D"/>
    <w:rsid w:val="00A67FB3"/>
    <w:rsid w:val="00A736E0"/>
    <w:rsid w:val="00A74380"/>
    <w:rsid w:val="00A743DB"/>
    <w:rsid w:val="00A7506E"/>
    <w:rsid w:val="00A753A4"/>
    <w:rsid w:val="00A763CF"/>
    <w:rsid w:val="00A76BCA"/>
    <w:rsid w:val="00A76BF6"/>
    <w:rsid w:val="00A76E9D"/>
    <w:rsid w:val="00A809DA"/>
    <w:rsid w:val="00A80FAD"/>
    <w:rsid w:val="00A818ED"/>
    <w:rsid w:val="00A821A8"/>
    <w:rsid w:val="00A82899"/>
    <w:rsid w:val="00A8304F"/>
    <w:rsid w:val="00A831D0"/>
    <w:rsid w:val="00A840E6"/>
    <w:rsid w:val="00A84C88"/>
    <w:rsid w:val="00A85185"/>
    <w:rsid w:val="00A85E93"/>
    <w:rsid w:val="00A85ED3"/>
    <w:rsid w:val="00A86778"/>
    <w:rsid w:val="00A9002D"/>
    <w:rsid w:val="00A90712"/>
    <w:rsid w:val="00A90B62"/>
    <w:rsid w:val="00A90DA9"/>
    <w:rsid w:val="00A910A1"/>
    <w:rsid w:val="00A9205B"/>
    <w:rsid w:val="00A9274B"/>
    <w:rsid w:val="00A927D0"/>
    <w:rsid w:val="00A92DF9"/>
    <w:rsid w:val="00A92E20"/>
    <w:rsid w:val="00A940AA"/>
    <w:rsid w:val="00A9645B"/>
    <w:rsid w:val="00A9737C"/>
    <w:rsid w:val="00A97580"/>
    <w:rsid w:val="00AA04FC"/>
    <w:rsid w:val="00AA09C1"/>
    <w:rsid w:val="00AA0F14"/>
    <w:rsid w:val="00AA2D6E"/>
    <w:rsid w:val="00AA3848"/>
    <w:rsid w:val="00AA38C5"/>
    <w:rsid w:val="00AA4163"/>
    <w:rsid w:val="00AA439E"/>
    <w:rsid w:val="00AA519B"/>
    <w:rsid w:val="00AA55ED"/>
    <w:rsid w:val="00AA5820"/>
    <w:rsid w:val="00AA5C0F"/>
    <w:rsid w:val="00AA5D34"/>
    <w:rsid w:val="00AA712C"/>
    <w:rsid w:val="00AA78DA"/>
    <w:rsid w:val="00AA7A3F"/>
    <w:rsid w:val="00AB2347"/>
    <w:rsid w:val="00AB2993"/>
    <w:rsid w:val="00AB338F"/>
    <w:rsid w:val="00AB36C9"/>
    <w:rsid w:val="00AB3EB3"/>
    <w:rsid w:val="00AB3F46"/>
    <w:rsid w:val="00AB4020"/>
    <w:rsid w:val="00AB5034"/>
    <w:rsid w:val="00AB53A5"/>
    <w:rsid w:val="00AB580D"/>
    <w:rsid w:val="00AB5B9A"/>
    <w:rsid w:val="00AB61A4"/>
    <w:rsid w:val="00AB6502"/>
    <w:rsid w:val="00AB6717"/>
    <w:rsid w:val="00AB699F"/>
    <w:rsid w:val="00AB70F7"/>
    <w:rsid w:val="00AB7360"/>
    <w:rsid w:val="00AB7835"/>
    <w:rsid w:val="00AC1B22"/>
    <w:rsid w:val="00AC21AD"/>
    <w:rsid w:val="00AC24AB"/>
    <w:rsid w:val="00AC2675"/>
    <w:rsid w:val="00AC2B20"/>
    <w:rsid w:val="00AC4084"/>
    <w:rsid w:val="00AC4928"/>
    <w:rsid w:val="00AC4AC6"/>
    <w:rsid w:val="00AC6816"/>
    <w:rsid w:val="00AC68D0"/>
    <w:rsid w:val="00AC6C8A"/>
    <w:rsid w:val="00AC6FEF"/>
    <w:rsid w:val="00AD1787"/>
    <w:rsid w:val="00AD2309"/>
    <w:rsid w:val="00AD252D"/>
    <w:rsid w:val="00AD2B24"/>
    <w:rsid w:val="00AD39E1"/>
    <w:rsid w:val="00AD41D0"/>
    <w:rsid w:val="00AD49E7"/>
    <w:rsid w:val="00AD5204"/>
    <w:rsid w:val="00AD52AE"/>
    <w:rsid w:val="00AD57BB"/>
    <w:rsid w:val="00AD6350"/>
    <w:rsid w:val="00AD6A2E"/>
    <w:rsid w:val="00AD7BE1"/>
    <w:rsid w:val="00AD7CF2"/>
    <w:rsid w:val="00AE0023"/>
    <w:rsid w:val="00AE0CBB"/>
    <w:rsid w:val="00AE29EF"/>
    <w:rsid w:val="00AE31A3"/>
    <w:rsid w:val="00AE31DB"/>
    <w:rsid w:val="00AE33BA"/>
    <w:rsid w:val="00AE3CEA"/>
    <w:rsid w:val="00AE4B17"/>
    <w:rsid w:val="00AE6035"/>
    <w:rsid w:val="00AE791A"/>
    <w:rsid w:val="00AF0ED1"/>
    <w:rsid w:val="00AF19BD"/>
    <w:rsid w:val="00AF1A53"/>
    <w:rsid w:val="00AF2820"/>
    <w:rsid w:val="00AF29A3"/>
    <w:rsid w:val="00AF2DBA"/>
    <w:rsid w:val="00AF3394"/>
    <w:rsid w:val="00AF3CFD"/>
    <w:rsid w:val="00AF5442"/>
    <w:rsid w:val="00AF5947"/>
    <w:rsid w:val="00AF63E7"/>
    <w:rsid w:val="00AF7541"/>
    <w:rsid w:val="00AF7596"/>
    <w:rsid w:val="00B010C3"/>
    <w:rsid w:val="00B01BC4"/>
    <w:rsid w:val="00B02172"/>
    <w:rsid w:val="00B0281A"/>
    <w:rsid w:val="00B03337"/>
    <w:rsid w:val="00B044FD"/>
    <w:rsid w:val="00B04B31"/>
    <w:rsid w:val="00B04C3C"/>
    <w:rsid w:val="00B04FE0"/>
    <w:rsid w:val="00B0534F"/>
    <w:rsid w:val="00B0595E"/>
    <w:rsid w:val="00B05CDF"/>
    <w:rsid w:val="00B05E21"/>
    <w:rsid w:val="00B06291"/>
    <w:rsid w:val="00B07C4A"/>
    <w:rsid w:val="00B10182"/>
    <w:rsid w:val="00B1056C"/>
    <w:rsid w:val="00B108EE"/>
    <w:rsid w:val="00B1112C"/>
    <w:rsid w:val="00B119AA"/>
    <w:rsid w:val="00B12080"/>
    <w:rsid w:val="00B121A5"/>
    <w:rsid w:val="00B1276D"/>
    <w:rsid w:val="00B12C48"/>
    <w:rsid w:val="00B1307D"/>
    <w:rsid w:val="00B149C6"/>
    <w:rsid w:val="00B1558D"/>
    <w:rsid w:val="00B15AC7"/>
    <w:rsid w:val="00B16821"/>
    <w:rsid w:val="00B16947"/>
    <w:rsid w:val="00B16F5B"/>
    <w:rsid w:val="00B17427"/>
    <w:rsid w:val="00B17958"/>
    <w:rsid w:val="00B17BB0"/>
    <w:rsid w:val="00B214A7"/>
    <w:rsid w:val="00B21E4B"/>
    <w:rsid w:val="00B22527"/>
    <w:rsid w:val="00B22591"/>
    <w:rsid w:val="00B23F77"/>
    <w:rsid w:val="00B24331"/>
    <w:rsid w:val="00B2491A"/>
    <w:rsid w:val="00B24C23"/>
    <w:rsid w:val="00B25739"/>
    <w:rsid w:val="00B25877"/>
    <w:rsid w:val="00B25BCE"/>
    <w:rsid w:val="00B261FD"/>
    <w:rsid w:val="00B262AB"/>
    <w:rsid w:val="00B26327"/>
    <w:rsid w:val="00B27045"/>
    <w:rsid w:val="00B27F94"/>
    <w:rsid w:val="00B30FCC"/>
    <w:rsid w:val="00B31ADC"/>
    <w:rsid w:val="00B32194"/>
    <w:rsid w:val="00B32644"/>
    <w:rsid w:val="00B32DDF"/>
    <w:rsid w:val="00B33E0D"/>
    <w:rsid w:val="00B34168"/>
    <w:rsid w:val="00B34691"/>
    <w:rsid w:val="00B34908"/>
    <w:rsid w:val="00B35917"/>
    <w:rsid w:val="00B36467"/>
    <w:rsid w:val="00B37A0D"/>
    <w:rsid w:val="00B40549"/>
    <w:rsid w:val="00B41A51"/>
    <w:rsid w:val="00B42BD6"/>
    <w:rsid w:val="00B434F7"/>
    <w:rsid w:val="00B43539"/>
    <w:rsid w:val="00B435CF"/>
    <w:rsid w:val="00B43DC0"/>
    <w:rsid w:val="00B440AA"/>
    <w:rsid w:val="00B46016"/>
    <w:rsid w:val="00B46BD3"/>
    <w:rsid w:val="00B46F42"/>
    <w:rsid w:val="00B47563"/>
    <w:rsid w:val="00B47D43"/>
    <w:rsid w:val="00B47E1F"/>
    <w:rsid w:val="00B506D0"/>
    <w:rsid w:val="00B50E7C"/>
    <w:rsid w:val="00B5136B"/>
    <w:rsid w:val="00B514D7"/>
    <w:rsid w:val="00B51C8E"/>
    <w:rsid w:val="00B51DCD"/>
    <w:rsid w:val="00B5268D"/>
    <w:rsid w:val="00B52C0D"/>
    <w:rsid w:val="00B52F70"/>
    <w:rsid w:val="00B53831"/>
    <w:rsid w:val="00B53886"/>
    <w:rsid w:val="00B54628"/>
    <w:rsid w:val="00B54BB6"/>
    <w:rsid w:val="00B55D5C"/>
    <w:rsid w:val="00B578CE"/>
    <w:rsid w:val="00B57E4F"/>
    <w:rsid w:val="00B6045C"/>
    <w:rsid w:val="00B60ADE"/>
    <w:rsid w:val="00B60B33"/>
    <w:rsid w:val="00B6104B"/>
    <w:rsid w:val="00B61F84"/>
    <w:rsid w:val="00B62A3D"/>
    <w:rsid w:val="00B6311F"/>
    <w:rsid w:val="00B632AF"/>
    <w:rsid w:val="00B64345"/>
    <w:rsid w:val="00B647D6"/>
    <w:rsid w:val="00B64ACC"/>
    <w:rsid w:val="00B6523F"/>
    <w:rsid w:val="00B652FD"/>
    <w:rsid w:val="00B66D5D"/>
    <w:rsid w:val="00B67801"/>
    <w:rsid w:val="00B71880"/>
    <w:rsid w:val="00B71EAA"/>
    <w:rsid w:val="00B72169"/>
    <w:rsid w:val="00B72D8F"/>
    <w:rsid w:val="00B72E84"/>
    <w:rsid w:val="00B75A3C"/>
    <w:rsid w:val="00B75D10"/>
    <w:rsid w:val="00B76722"/>
    <w:rsid w:val="00B76DEA"/>
    <w:rsid w:val="00B77F2A"/>
    <w:rsid w:val="00B8013C"/>
    <w:rsid w:val="00B806FF"/>
    <w:rsid w:val="00B8095C"/>
    <w:rsid w:val="00B8097E"/>
    <w:rsid w:val="00B80D52"/>
    <w:rsid w:val="00B80F8E"/>
    <w:rsid w:val="00B81670"/>
    <w:rsid w:val="00B81A91"/>
    <w:rsid w:val="00B81DDF"/>
    <w:rsid w:val="00B82095"/>
    <w:rsid w:val="00B82A38"/>
    <w:rsid w:val="00B82BA4"/>
    <w:rsid w:val="00B8498A"/>
    <w:rsid w:val="00B85888"/>
    <w:rsid w:val="00B85A93"/>
    <w:rsid w:val="00B85FE3"/>
    <w:rsid w:val="00B86989"/>
    <w:rsid w:val="00B86F86"/>
    <w:rsid w:val="00B872D8"/>
    <w:rsid w:val="00B87C9F"/>
    <w:rsid w:val="00B9013D"/>
    <w:rsid w:val="00B91081"/>
    <w:rsid w:val="00B913DB"/>
    <w:rsid w:val="00B91F54"/>
    <w:rsid w:val="00B93457"/>
    <w:rsid w:val="00B9543B"/>
    <w:rsid w:val="00B964E4"/>
    <w:rsid w:val="00B96B19"/>
    <w:rsid w:val="00B97D4E"/>
    <w:rsid w:val="00BA08B8"/>
    <w:rsid w:val="00BA0A14"/>
    <w:rsid w:val="00BA11A4"/>
    <w:rsid w:val="00BA1CA5"/>
    <w:rsid w:val="00BA1D64"/>
    <w:rsid w:val="00BA5984"/>
    <w:rsid w:val="00BA5C7E"/>
    <w:rsid w:val="00BA5DE4"/>
    <w:rsid w:val="00BA6EF4"/>
    <w:rsid w:val="00BB023A"/>
    <w:rsid w:val="00BB073D"/>
    <w:rsid w:val="00BB077B"/>
    <w:rsid w:val="00BB2DC2"/>
    <w:rsid w:val="00BB3BC3"/>
    <w:rsid w:val="00BB466D"/>
    <w:rsid w:val="00BB5387"/>
    <w:rsid w:val="00BB5E39"/>
    <w:rsid w:val="00BB693F"/>
    <w:rsid w:val="00BB6A26"/>
    <w:rsid w:val="00BB7294"/>
    <w:rsid w:val="00BC0192"/>
    <w:rsid w:val="00BC02CE"/>
    <w:rsid w:val="00BC322C"/>
    <w:rsid w:val="00BC484B"/>
    <w:rsid w:val="00BC4A65"/>
    <w:rsid w:val="00BC5FCD"/>
    <w:rsid w:val="00BC750A"/>
    <w:rsid w:val="00BC7698"/>
    <w:rsid w:val="00BC7750"/>
    <w:rsid w:val="00BC79E5"/>
    <w:rsid w:val="00BC7CED"/>
    <w:rsid w:val="00BD01DD"/>
    <w:rsid w:val="00BD1177"/>
    <w:rsid w:val="00BD1934"/>
    <w:rsid w:val="00BD1DEE"/>
    <w:rsid w:val="00BD266D"/>
    <w:rsid w:val="00BD3356"/>
    <w:rsid w:val="00BD4233"/>
    <w:rsid w:val="00BD4D84"/>
    <w:rsid w:val="00BD4D86"/>
    <w:rsid w:val="00BD5A9F"/>
    <w:rsid w:val="00BD619F"/>
    <w:rsid w:val="00BD61D3"/>
    <w:rsid w:val="00BD71EF"/>
    <w:rsid w:val="00BD723D"/>
    <w:rsid w:val="00BE03D0"/>
    <w:rsid w:val="00BE0BB1"/>
    <w:rsid w:val="00BE0FDC"/>
    <w:rsid w:val="00BE1E0C"/>
    <w:rsid w:val="00BE224A"/>
    <w:rsid w:val="00BE5868"/>
    <w:rsid w:val="00BE588E"/>
    <w:rsid w:val="00BE6B65"/>
    <w:rsid w:val="00BE6B7D"/>
    <w:rsid w:val="00BE6BC4"/>
    <w:rsid w:val="00BE6E1A"/>
    <w:rsid w:val="00BE7546"/>
    <w:rsid w:val="00BF00BB"/>
    <w:rsid w:val="00BF0638"/>
    <w:rsid w:val="00BF0A71"/>
    <w:rsid w:val="00BF0FC3"/>
    <w:rsid w:val="00BF1187"/>
    <w:rsid w:val="00BF1923"/>
    <w:rsid w:val="00BF1D9A"/>
    <w:rsid w:val="00BF4397"/>
    <w:rsid w:val="00BF457D"/>
    <w:rsid w:val="00BF581D"/>
    <w:rsid w:val="00BF5A0B"/>
    <w:rsid w:val="00BF5DA3"/>
    <w:rsid w:val="00BF63E0"/>
    <w:rsid w:val="00BF63E1"/>
    <w:rsid w:val="00BF7803"/>
    <w:rsid w:val="00C00401"/>
    <w:rsid w:val="00C01C9E"/>
    <w:rsid w:val="00C029D9"/>
    <w:rsid w:val="00C02B35"/>
    <w:rsid w:val="00C0432A"/>
    <w:rsid w:val="00C04AAA"/>
    <w:rsid w:val="00C06901"/>
    <w:rsid w:val="00C07247"/>
    <w:rsid w:val="00C07687"/>
    <w:rsid w:val="00C10208"/>
    <w:rsid w:val="00C102EA"/>
    <w:rsid w:val="00C11CC2"/>
    <w:rsid w:val="00C12B58"/>
    <w:rsid w:val="00C14B6B"/>
    <w:rsid w:val="00C14CF7"/>
    <w:rsid w:val="00C14F2E"/>
    <w:rsid w:val="00C15107"/>
    <w:rsid w:val="00C15FE8"/>
    <w:rsid w:val="00C17570"/>
    <w:rsid w:val="00C20421"/>
    <w:rsid w:val="00C20952"/>
    <w:rsid w:val="00C2118D"/>
    <w:rsid w:val="00C211B1"/>
    <w:rsid w:val="00C21308"/>
    <w:rsid w:val="00C21468"/>
    <w:rsid w:val="00C21470"/>
    <w:rsid w:val="00C22486"/>
    <w:rsid w:val="00C2251B"/>
    <w:rsid w:val="00C22B31"/>
    <w:rsid w:val="00C22C4D"/>
    <w:rsid w:val="00C231FE"/>
    <w:rsid w:val="00C23E0F"/>
    <w:rsid w:val="00C23E79"/>
    <w:rsid w:val="00C2442C"/>
    <w:rsid w:val="00C24674"/>
    <w:rsid w:val="00C25BD5"/>
    <w:rsid w:val="00C25C49"/>
    <w:rsid w:val="00C267D3"/>
    <w:rsid w:val="00C271DF"/>
    <w:rsid w:val="00C2746A"/>
    <w:rsid w:val="00C2795A"/>
    <w:rsid w:val="00C305F7"/>
    <w:rsid w:val="00C3237F"/>
    <w:rsid w:val="00C329D6"/>
    <w:rsid w:val="00C33AA6"/>
    <w:rsid w:val="00C34550"/>
    <w:rsid w:val="00C40031"/>
    <w:rsid w:val="00C40073"/>
    <w:rsid w:val="00C40483"/>
    <w:rsid w:val="00C40AEB"/>
    <w:rsid w:val="00C41528"/>
    <w:rsid w:val="00C4174F"/>
    <w:rsid w:val="00C41E8A"/>
    <w:rsid w:val="00C429B5"/>
    <w:rsid w:val="00C4319B"/>
    <w:rsid w:val="00C433C8"/>
    <w:rsid w:val="00C447FA"/>
    <w:rsid w:val="00C4487D"/>
    <w:rsid w:val="00C44F6C"/>
    <w:rsid w:val="00C459BE"/>
    <w:rsid w:val="00C45C6F"/>
    <w:rsid w:val="00C4709C"/>
    <w:rsid w:val="00C50426"/>
    <w:rsid w:val="00C51B67"/>
    <w:rsid w:val="00C51CB7"/>
    <w:rsid w:val="00C5224C"/>
    <w:rsid w:val="00C522B0"/>
    <w:rsid w:val="00C52308"/>
    <w:rsid w:val="00C52A4E"/>
    <w:rsid w:val="00C5337A"/>
    <w:rsid w:val="00C538F7"/>
    <w:rsid w:val="00C53A34"/>
    <w:rsid w:val="00C56784"/>
    <w:rsid w:val="00C56D1A"/>
    <w:rsid w:val="00C56DB6"/>
    <w:rsid w:val="00C57196"/>
    <w:rsid w:val="00C57D34"/>
    <w:rsid w:val="00C6025D"/>
    <w:rsid w:val="00C60FED"/>
    <w:rsid w:val="00C61191"/>
    <w:rsid w:val="00C61C58"/>
    <w:rsid w:val="00C61D4D"/>
    <w:rsid w:val="00C6245D"/>
    <w:rsid w:val="00C62C54"/>
    <w:rsid w:val="00C63334"/>
    <w:rsid w:val="00C63585"/>
    <w:rsid w:val="00C639B9"/>
    <w:rsid w:val="00C64A8F"/>
    <w:rsid w:val="00C654B1"/>
    <w:rsid w:val="00C65C3E"/>
    <w:rsid w:val="00C6603F"/>
    <w:rsid w:val="00C660DF"/>
    <w:rsid w:val="00C6631A"/>
    <w:rsid w:val="00C665E2"/>
    <w:rsid w:val="00C66600"/>
    <w:rsid w:val="00C6665D"/>
    <w:rsid w:val="00C666C7"/>
    <w:rsid w:val="00C6781E"/>
    <w:rsid w:val="00C707A1"/>
    <w:rsid w:val="00C709BA"/>
    <w:rsid w:val="00C70CA6"/>
    <w:rsid w:val="00C70D88"/>
    <w:rsid w:val="00C719D4"/>
    <w:rsid w:val="00C71CA4"/>
    <w:rsid w:val="00C71E71"/>
    <w:rsid w:val="00C723B5"/>
    <w:rsid w:val="00C72CE6"/>
    <w:rsid w:val="00C7485B"/>
    <w:rsid w:val="00C75E86"/>
    <w:rsid w:val="00C760EA"/>
    <w:rsid w:val="00C77A3D"/>
    <w:rsid w:val="00C81B31"/>
    <w:rsid w:val="00C820EC"/>
    <w:rsid w:val="00C82C04"/>
    <w:rsid w:val="00C8369B"/>
    <w:rsid w:val="00C837A8"/>
    <w:rsid w:val="00C83CBF"/>
    <w:rsid w:val="00C83FEB"/>
    <w:rsid w:val="00C84300"/>
    <w:rsid w:val="00C84BB7"/>
    <w:rsid w:val="00C84FA6"/>
    <w:rsid w:val="00C84FDF"/>
    <w:rsid w:val="00C8573A"/>
    <w:rsid w:val="00C86A65"/>
    <w:rsid w:val="00C86F65"/>
    <w:rsid w:val="00C877E8"/>
    <w:rsid w:val="00C87E5C"/>
    <w:rsid w:val="00C910BB"/>
    <w:rsid w:val="00C911E8"/>
    <w:rsid w:val="00C920A2"/>
    <w:rsid w:val="00C93477"/>
    <w:rsid w:val="00C9487C"/>
    <w:rsid w:val="00C950EC"/>
    <w:rsid w:val="00C961B7"/>
    <w:rsid w:val="00C96D23"/>
    <w:rsid w:val="00C97076"/>
    <w:rsid w:val="00C974B9"/>
    <w:rsid w:val="00C97689"/>
    <w:rsid w:val="00CA01BC"/>
    <w:rsid w:val="00CA0641"/>
    <w:rsid w:val="00CA0826"/>
    <w:rsid w:val="00CA0851"/>
    <w:rsid w:val="00CA08F6"/>
    <w:rsid w:val="00CA10FD"/>
    <w:rsid w:val="00CA148D"/>
    <w:rsid w:val="00CA3CCC"/>
    <w:rsid w:val="00CA3F4E"/>
    <w:rsid w:val="00CA40B5"/>
    <w:rsid w:val="00CA4B69"/>
    <w:rsid w:val="00CA4ED2"/>
    <w:rsid w:val="00CA5942"/>
    <w:rsid w:val="00CA5A39"/>
    <w:rsid w:val="00CA5BCD"/>
    <w:rsid w:val="00CA6B2E"/>
    <w:rsid w:val="00CB1252"/>
    <w:rsid w:val="00CB135D"/>
    <w:rsid w:val="00CB1B50"/>
    <w:rsid w:val="00CB27C4"/>
    <w:rsid w:val="00CB2B3A"/>
    <w:rsid w:val="00CB2BD9"/>
    <w:rsid w:val="00CB2FA6"/>
    <w:rsid w:val="00CB4588"/>
    <w:rsid w:val="00CB4800"/>
    <w:rsid w:val="00CB58B7"/>
    <w:rsid w:val="00CB5B7A"/>
    <w:rsid w:val="00CB5C53"/>
    <w:rsid w:val="00CB5D83"/>
    <w:rsid w:val="00CB62AD"/>
    <w:rsid w:val="00CB6641"/>
    <w:rsid w:val="00CB66A6"/>
    <w:rsid w:val="00CB6FD3"/>
    <w:rsid w:val="00CB7642"/>
    <w:rsid w:val="00CB7B92"/>
    <w:rsid w:val="00CB7FB0"/>
    <w:rsid w:val="00CC0DAB"/>
    <w:rsid w:val="00CC12EC"/>
    <w:rsid w:val="00CC1DCC"/>
    <w:rsid w:val="00CC29D4"/>
    <w:rsid w:val="00CC2DAC"/>
    <w:rsid w:val="00CC3866"/>
    <w:rsid w:val="00CC4C36"/>
    <w:rsid w:val="00CC504C"/>
    <w:rsid w:val="00CC5242"/>
    <w:rsid w:val="00CC585A"/>
    <w:rsid w:val="00CC6511"/>
    <w:rsid w:val="00CC749A"/>
    <w:rsid w:val="00CC7A51"/>
    <w:rsid w:val="00CD23F5"/>
    <w:rsid w:val="00CD26FA"/>
    <w:rsid w:val="00CD2A18"/>
    <w:rsid w:val="00CD3D62"/>
    <w:rsid w:val="00CD3E62"/>
    <w:rsid w:val="00CD65B0"/>
    <w:rsid w:val="00CD77BD"/>
    <w:rsid w:val="00CD780E"/>
    <w:rsid w:val="00CD7D2A"/>
    <w:rsid w:val="00CE0F8D"/>
    <w:rsid w:val="00CE10EF"/>
    <w:rsid w:val="00CE152A"/>
    <w:rsid w:val="00CE1866"/>
    <w:rsid w:val="00CE2240"/>
    <w:rsid w:val="00CE2A75"/>
    <w:rsid w:val="00CE2B47"/>
    <w:rsid w:val="00CE2E49"/>
    <w:rsid w:val="00CE2F37"/>
    <w:rsid w:val="00CE38C9"/>
    <w:rsid w:val="00CE4560"/>
    <w:rsid w:val="00CE4B21"/>
    <w:rsid w:val="00CE5003"/>
    <w:rsid w:val="00CE594F"/>
    <w:rsid w:val="00CE6762"/>
    <w:rsid w:val="00CE70C0"/>
    <w:rsid w:val="00CE7EFA"/>
    <w:rsid w:val="00CF031B"/>
    <w:rsid w:val="00CF0C9E"/>
    <w:rsid w:val="00CF115F"/>
    <w:rsid w:val="00CF151B"/>
    <w:rsid w:val="00CF16EC"/>
    <w:rsid w:val="00CF1FAC"/>
    <w:rsid w:val="00CF2EEF"/>
    <w:rsid w:val="00CF3A72"/>
    <w:rsid w:val="00CF422F"/>
    <w:rsid w:val="00CF4598"/>
    <w:rsid w:val="00CF479C"/>
    <w:rsid w:val="00CF6558"/>
    <w:rsid w:val="00CF67A0"/>
    <w:rsid w:val="00CF6E25"/>
    <w:rsid w:val="00CF70EE"/>
    <w:rsid w:val="00CF799C"/>
    <w:rsid w:val="00D013B8"/>
    <w:rsid w:val="00D01776"/>
    <w:rsid w:val="00D02075"/>
    <w:rsid w:val="00D02A7B"/>
    <w:rsid w:val="00D02D7D"/>
    <w:rsid w:val="00D0347B"/>
    <w:rsid w:val="00D0354E"/>
    <w:rsid w:val="00D03E3A"/>
    <w:rsid w:val="00D03FD2"/>
    <w:rsid w:val="00D04DDC"/>
    <w:rsid w:val="00D05140"/>
    <w:rsid w:val="00D05481"/>
    <w:rsid w:val="00D05F89"/>
    <w:rsid w:val="00D0681C"/>
    <w:rsid w:val="00D07177"/>
    <w:rsid w:val="00D10978"/>
    <w:rsid w:val="00D10B6D"/>
    <w:rsid w:val="00D11A2B"/>
    <w:rsid w:val="00D1237D"/>
    <w:rsid w:val="00D13DC4"/>
    <w:rsid w:val="00D14AC1"/>
    <w:rsid w:val="00D14C30"/>
    <w:rsid w:val="00D151CA"/>
    <w:rsid w:val="00D1581C"/>
    <w:rsid w:val="00D1583E"/>
    <w:rsid w:val="00D16580"/>
    <w:rsid w:val="00D16690"/>
    <w:rsid w:val="00D20B17"/>
    <w:rsid w:val="00D20DFB"/>
    <w:rsid w:val="00D210E2"/>
    <w:rsid w:val="00D21B2B"/>
    <w:rsid w:val="00D22C1C"/>
    <w:rsid w:val="00D230BD"/>
    <w:rsid w:val="00D23129"/>
    <w:rsid w:val="00D2332B"/>
    <w:rsid w:val="00D2338D"/>
    <w:rsid w:val="00D24ACE"/>
    <w:rsid w:val="00D25283"/>
    <w:rsid w:val="00D2621B"/>
    <w:rsid w:val="00D263FE"/>
    <w:rsid w:val="00D26866"/>
    <w:rsid w:val="00D2709E"/>
    <w:rsid w:val="00D30AE0"/>
    <w:rsid w:val="00D30FA4"/>
    <w:rsid w:val="00D3158D"/>
    <w:rsid w:val="00D317AD"/>
    <w:rsid w:val="00D31C37"/>
    <w:rsid w:val="00D31D27"/>
    <w:rsid w:val="00D3211A"/>
    <w:rsid w:val="00D32E1C"/>
    <w:rsid w:val="00D33623"/>
    <w:rsid w:val="00D345BE"/>
    <w:rsid w:val="00D3488A"/>
    <w:rsid w:val="00D34AB1"/>
    <w:rsid w:val="00D34DE5"/>
    <w:rsid w:val="00D34FBB"/>
    <w:rsid w:val="00D35279"/>
    <w:rsid w:val="00D35343"/>
    <w:rsid w:val="00D35E97"/>
    <w:rsid w:val="00D36243"/>
    <w:rsid w:val="00D3710C"/>
    <w:rsid w:val="00D40866"/>
    <w:rsid w:val="00D411AD"/>
    <w:rsid w:val="00D418EC"/>
    <w:rsid w:val="00D41BDC"/>
    <w:rsid w:val="00D43F57"/>
    <w:rsid w:val="00D4560A"/>
    <w:rsid w:val="00D46C3F"/>
    <w:rsid w:val="00D47177"/>
    <w:rsid w:val="00D474C1"/>
    <w:rsid w:val="00D47958"/>
    <w:rsid w:val="00D47A17"/>
    <w:rsid w:val="00D50268"/>
    <w:rsid w:val="00D5177C"/>
    <w:rsid w:val="00D51E62"/>
    <w:rsid w:val="00D52CDE"/>
    <w:rsid w:val="00D53053"/>
    <w:rsid w:val="00D53BBF"/>
    <w:rsid w:val="00D54127"/>
    <w:rsid w:val="00D5450E"/>
    <w:rsid w:val="00D551DE"/>
    <w:rsid w:val="00D556BE"/>
    <w:rsid w:val="00D55C3F"/>
    <w:rsid w:val="00D578A4"/>
    <w:rsid w:val="00D60DD4"/>
    <w:rsid w:val="00D6128E"/>
    <w:rsid w:val="00D616BA"/>
    <w:rsid w:val="00D624C9"/>
    <w:rsid w:val="00D628B9"/>
    <w:rsid w:val="00D62C5E"/>
    <w:rsid w:val="00D63375"/>
    <w:rsid w:val="00D65F56"/>
    <w:rsid w:val="00D6643A"/>
    <w:rsid w:val="00D6667E"/>
    <w:rsid w:val="00D66B36"/>
    <w:rsid w:val="00D677B9"/>
    <w:rsid w:val="00D67CCC"/>
    <w:rsid w:val="00D70BE5"/>
    <w:rsid w:val="00D7257B"/>
    <w:rsid w:val="00D72604"/>
    <w:rsid w:val="00D72B46"/>
    <w:rsid w:val="00D72B54"/>
    <w:rsid w:val="00D73654"/>
    <w:rsid w:val="00D738B9"/>
    <w:rsid w:val="00D739AB"/>
    <w:rsid w:val="00D73D7F"/>
    <w:rsid w:val="00D74007"/>
    <w:rsid w:val="00D740E2"/>
    <w:rsid w:val="00D74C67"/>
    <w:rsid w:val="00D74C84"/>
    <w:rsid w:val="00D7559F"/>
    <w:rsid w:val="00D759DB"/>
    <w:rsid w:val="00D76A6F"/>
    <w:rsid w:val="00D775C8"/>
    <w:rsid w:val="00D77727"/>
    <w:rsid w:val="00D779E0"/>
    <w:rsid w:val="00D81186"/>
    <w:rsid w:val="00D815D5"/>
    <w:rsid w:val="00D81754"/>
    <w:rsid w:val="00D81EC1"/>
    <w:rsid w:val="00D81F86"/>
    <w:rsid w:val="00D82ECA"/>
    <w:rsid w:val="00D8368D"/>
    <w:rsid w:val="00D83CCB"/>
    <w:rsid w:val="00D83E9B"/>
    <w:rsid w:val="00D848A2"/>
    <w:rsid w:val="00D84A39"/>
    <w:rsid w:val="00D85939"/>
    <w:rsid w:val="00D86CF2"/>
    <w:rsid w:val="00D908E8"/>
    <w:rsid w:val="00D91743"/>
    <w:rsid w:val="00D9232F"/>
    <w:rsid w:val="00D926E9"/>
    <w:rsid w:val="00D92F14"/>
    <w:rsid w:val="00D938D5"/>
    <w:rsid w:val="00D9476A"/>
    <w:rsid w:val="00D94D23"/>
    <w:rsid w:val="00D95165"/>
    <w:rsid w:val="00D9636E"/>
    <w:rsid w:val="00D96A5C"/>
    <w:rsid w:val="00D96B85"/>
    <w:rsid w:val="00DA02BB"/>
    <w:rsid w:val="00DA0871"/>
    <w:rsid w:val="00DA0ACE"/>
    <w:rsid w:val="00DA1B20"/>
    <w:rsid w:val="00DA220C"/>
    <w:rsid w:val="00DA280D"/>
    <w:rsid w:val="00DA2CCE"/>
    <w:rsid w:val="00DA3758"/>
    <w:rsid w:val="00DA3767"/>
    <w:rsid w:val="00DA4A69"/>
    <w:rsid w:val="00DA4A8A"/>
    <w:rsid w:val="00DA4E39"/>
    <w:rsid w:val="00DA7C68"/>
    <w:rsid w:val="00DA7E83"/>
    <w:rsid w:val="00DB1E73"/>
    <w:rsid w:val="00DB2243"/>
    <w:rsid w:val="00DB2423"/>
    <w:rsid w:val="00DB2654"/>
    <w:rsid w:val="00DB276C"/>
    <w:rsid w:val="00DB2B06"/>
    <w:rsid w:val="00DB3589"/>
    <w:rsid w:val="00DB3E73"/>
    <w:rsid w:val="00DB4C99"/>
    <w:rsid w:val="00DB5167"/>
    <w:rsid w:val="00DB5253"/>
    <w:rsid w:val="00DB6660"/>
    <w:rsid w:val="00DB679D"/>
    <w:rsid w:val="00DB6DF3"/>
    <w:rsid w:val="00DC0469"/>
    <w:rsid w:val="00DC046C"/>
    <w:rsid w:val="00DC057E"/>
    <w:rsid w:val="00DC0652"/>
    <w:rsid w:val="00DC0A63"/>
    <w:rsid w:val="00DC12CD"/>
    <w:rsid w:val="00DC2B17"/>
    <w:rsid w:val="00DC3842"/>
    <w:rsid w:val="00DC4709"/>
    <w:rsid w:val="00DC6D31"/>
    <w:rsid w:val="00DC74CA"/>
    <w:rsid w:val="00DC7613"/>
    <w:rsid w:val="00DC7893"/>
    <w:rsid w:val="00DC7B93"/>
    <w:rsid w:val="00DD0711"/>
    <w:rsid w:val="00DD09F3"/>
    <w:rsid w:val="00DD104B"/>
    <w:rsid w:val="00DD2046"/>
    <w:rsid w:val="00DD29BD"/>
    <w:rsid w:val="00DD35D8"/>
    <w:rsid w:val="00DD3E1C"/>
    <w:rsid w:val="00DD4570"/>
    <w:rsid w:val="00DD5928"/>
    <w:rsid w:val="00DD65CD"/>
    <w:rsid w:val="00DD6C67"/>
    <w:rsid w:val="00DD773D"/>
    <w:rsid w:val="00DD7785"/>
    <w:rsid w:val="00DD7C27"/>
    <w:rsid w:val="00DE0AB0"/>
    <w:rsid w:val="00DE14FA"/>
    <w:rsid w:val="00DE157B"/>
    <w:rsid w:val="00DE1751"/>
    <w:rsid w:val="00DE182B"/>
    <w:rsid w:val="00DE1884"/>
    <w:rsid w:val="00DE1E03"/>
    <w:rsid w:val="00DE2FE0"/>
    <w:rsid w:val="00DE30B3"/>
    <w:rsid w:val="00DE4D8A"/>
    <w:rsid w:val="00DE4F96"/>
    <w:rsid w:val="00DE5607"/>
    <w:rsid w:val="00DE5913"/>
    <w:rsid w:val="00DE6228"/>
    <w:rsid w:val="00DE6373"/>
    <w:rsid w:val="00DE6E48"/>
    <w:rsid w:val="00DE7191"/>
    <w:rsid w:val="00DF0EDA"/>
    <w:rsid w:val="00DF2000"/>
    <w:rsid w:val="00DF260E"/>
    <w:rsid w:val="00DF39CE"/>
    <w:rsid w:val="00DF43C2"/>
    <w:rsid w:val="00DF5839"/>
    <w:rsid w:val="00DF58B5"/>
    <w:rsid w:val="00DF6FDC"/>
    <w:rsid w:val="00DF7A0D"/>
    <w:rsid w:val="00E01237"/>
    <w:rsid w:val="00E01868"/>
    <w:rsid w:val="00E03109"/>
    <w:rsid w:val="00E03A52"/>
    <w:rsid w:val="00E03CA5"/>
    <w:rsid w:val="00E040AD"/>
    <w:rsid w:val="00E0433E"/>
    <w:rsid w:val="00E04BE6"/>
    <w:rsid w:val="00E053B9"/>
    <w:rsid w:val="00E06A68"/>
    <w:rsid w:val="00E108F3"/>
    <w:rsid w:val="00E10AD1"/>
    <w:rsid w:val="00E117E7"/>
    <w:rsid w:val="00E11D62"/>
    <w:rsid w:val="00E1242C"/>
    <w:rsid w:val="00E12E7E"/>
    <w:rsid w:val="00E133FB"/>
    <w:rsid w:val="00E13C19"/>
    <w:rsid w:val="00E13EB9"/>
    <w:rsid w:val="00E142D0"/>
    <w:rsid w:val="00E151B9"/>
    <w:rsid w:val="00E15515"/>
    <w:rsid w:val="00E156E0"/>
    <w:rsid w:val="00E15D27"/>
    <w:rsid w:val="00E162D4"/>
    <w:rsid w:val="00E16BC0"/>
    <w:rsid w:val="00E17C69"/>
    <w:rsid w:val="00E17D3A"/>
    <w:rsid w:val="00E17EB1"/>
    <w:rsid w:val="00E203D0"/>
    <w:rsid w:val="00E207A9"/>
    <w:rsid w:val="00E21F22"/>
    <w:rsid w:val="00E21FF5"/>
    <w:rsid w:val="00E243B4"/>
    <w:rsid w:val="00E249D5"/>
    <w:rsid w:val="00E2569D"/>
    <w:rsid w:val="00E268BA"/>
    <w:rsid w:val="00E27A11"/>
    <w:rsid w:val="00E27E08"/>
    <w:rsid w:val="00E304DC"/>
    <w:rsid w:val="00E30E6B"/>
    <w:rsid w:val="00E31A06"/>
    <w:rsid w:val="00E32138"/>
    <w:rsid w:val="00E32566"/>
    <w:rsid w:val="00E32D7A"/>
    <w:rsid w:val="00E334EF"/>
    <w:rsid w:val="00E33CDD"/>
    <w:rsid w:val="00E34AA3"/>
    <w:rsid w:val="00E35794"/>
    <w:rsid w:val="00E35E30"/>
    <w:rsid w:val="00E362D8"/>
    <w:rsid w:val="00E36D98"/>
    <w:rsid w:val="00E36DA7"/>
    <w:rsid w:val="00E377DD"/>
    <w:rsid w:val="00E37AA7"/>
    <w:rsid w:val="00E40E0B"/>
    <w:rsid w:val="00E40F84"/>
    <w:rsid w:val="00E443A9"/>
    <w:rsid w:val="00E45A1E"/>
    <w:rsid w:val="00E4648C"/>
    <w:rsid w:val="00E475EF"/>
    <w:rsid w:val="00E50FDD"/>
    <w:rsid w:val="00E5199A"/>
    <w:rsid w:val="00E52104"/>
    <w:rsid w:val="00E52F4B"/>
    <w:rsid w:val="00E53769"/>
    <w:rsid w:val="00E53D8F"/>
    <w:rsid w:val="00E53E54"/>
    <w:rsid w:val="00E54C1E"/>
    <w:rsid w:val="00E5599A"/>
    <w:rsid w:val="00E56227"/>
    <w:rsid w:val="00E5684C"/>
    <w:rsid w:val="00E57986"/>
    <w:rsid w:val="00E57C91"/>
    <w:rsid w:val="00E60CBF"/>
    <w:rsid w:val="00E60FFC"/>
    <w:rsid w:val="00E61EBA"/>
    <w:rsid w:val="00E62062"/>
    <w:rsid w:val="00E622DB"/>
    <w:rsid w:val="00E6336E"/>
    <w:rsid w:val="00E634CE"/>
    <w:rsid w:val="00E6398F"/>
    <w:rsid w:val="00E63BB0"/>
    <w:rsid w:val="00E649DD"/>
    <w:rsid w:val="00E65D50"/>
    <w:rsid w:val="00E6682B"/>
    <w:rsid w:val="00E67AAD"/>
    <w:rsid w:val="00E67DC9"/>
    <w:rsid w:val="00E70A84"/>
    <w:rsid w:val="00E70E74"/>
    <w:rsid w:val="00E71F5C"/>
    <w:rsid w:val="00E7277F"/>
    <w:rsid w:val="00E7320C"/>
    <w:rsid w:val="00E73700"/>
    <w:rsid w:val="00E73B96"/>
    <w:rsid w:val="00E73DED"/>
    <w:rsid w:val="00E7404A"/>
    <w:rsid w:val="00E7428E"/>
    <w:rsid w:val="00E74811"/>
    <w:rsid w:val="00E74AE4"/>
    <w:rsid w:val="00E75086"/>
    <w:rsid w:val="00E768F8"/>
    <w:rsid w:val="00E7708B"/>
    <w:rsid w:val="00E776BD"/>
    <w:rsid w:val="00E825F7"/>
    <w:rsid w:val="00E82BC7"/>
    <w:rsid w:val="00E8418F"/>
    <w:rsid w:val="00E842EF"/>
    <w:rsid w:val="00E845B3"/>
    <w:rsid w:val="00E8542C"/>
    <w:rsid w:val="00E8561D"/>
    <w:rsid w:val="00E8631C"/>
    <w:rsid w:val="00E908F9"/>
    <w:rsid w:val="00E90B34"/>
    <w:rsid w:val="00E9129C"/>
    <w:rsid w:val="00E914EF"/>
    <w:rsid w:val="00E92304"/>
    <w:rsid w:val="00E925B7"/>
    <w:rsid w:val="00E9270C"/>
    <w:rsid w:val="00E92781"/>
    <w:rsid w:val="00E92960"/>
    <w:rsid w:val="00E92EAC"/>
    <w:rsid w:val="00E93779"/>
    <w:rsid w:val="00E9411A"/>
    <w:rsid w:val="00E94EDD"/>
    <w:rsid w:val="00E94F43"/>
    <w:rsid w:val="00E95081"/>
    <w:rsid w:val="00E95187"/>
    <w:rsid w:val="00E953EF"/>
    <w:rsid w:val="00E95623"/>
    <w:rsid w:val="00E962DA"/>
    <w:rsid w:val="00EA028F"/>
    <w:rsid w:val="00EA0665"/>
    <w:rsid w:val="00EA14DA"/>
    <w:rsid w:val="00EA15DA"/>
    <w:rsid w:val="00EA18DC"/>
    <w:rsid w:val="00EA1EE5"/>
    <w:rsid w:val="00EA25C9"/>
    <w:rsid w:val="00EA2D76"/>
    <w:rsid w:val="00EA3024"/>
    <w:rsid w:val="00EA3A1F"/>
    <w:rsid w:val="00EA415D"/>
    <w:rsid w:val="00EA42B3"/>
    <w:rsid w:val="00EA4476"/>
    <w:rsid w:val="00EA5239"/>
    <w:rsid w:val="00EA54A9"/>
    <w:rsid w:val="00EA5F7A"/>
    <w:rsid w:val="00EA6A2B"/>
    <w:rsid w:val="00EA6FC5"/>
    <w:rsid w:val="00EA706F"/>
    <w:rsid w:val="00EA74F4"/>
    <w:rsid w:val="00EB030A"/>
    <w:rsid w:val="00EB059D"/>
    <w:rsid w:val="00EB0A85"/>
    <w:rsid w:val="00EB1B4B"/>
    <w:rsid w:val="00EB28A5"/>
    <w:rsid w:val="00EB2FE9"/>
    <w:rsid w:val="00EB3124"/>
    <w:rsid w:val="00EB3FD5"/>
    <w:rsid w:val="00EB4AC3"/>
    <w:rsid w:val="00EB4BD2"/>
    <w:rsid w:val="00EB5ADC"/>
    <w:rsid w:val="00EB616E"/>
    <w:rsid w:val="00EB6D54"/>
    <w:rsid w:val="00EB79FA"/>
    <w:rsid w:val="00EC0880"/>
    <w:rsid w:val="00EC0CFA"/>
    <w:rsid w:val="00EC23BC"/>
    <w:rsid w:val="00EC2E32"/>
    <w:rsid w:val="00EC356B"/>
    <w:rsid w:val="00EC45AD"/>
    <w:rsid w:val="00EC4F56"/>
    <w:rsid w:val="00EC507E"/>
    <w:rsid w:val="00EC55A6"/>
    <w:rsid w:val="00EC5694"/>
    <w:rsid w:val="00EC569E"/>
    <w:rsid w:val="00EC5891"/>
    <w:rsid w:val="00EC6A9D"/>
    <w:rsid w:val="00EC6B94"/>
    <w:rsid w:val="00EC737A"/>
    <w:rsid w:val="00EC7827"/>
    <w:rsid w:val="00ED239F"/>
    <w:rsid w:val="00ED24AB"/>
    <w:rsid w:val="00ED25E8"/>
    <w:rsid w:val="00ED2B02"/>
    <w:rsid w:val="00ED301C"/>
    <w:rsid w:val="00ED3742"/>
    <w:rsid w:val="00ED3F8B"/>
    <w:rsid w:val="00ED4320"/>
    <w:rsid w:val="00ED4660"/>
    <w:rsid w:val="00ED4AC2"/>
    <w:rsid w:val="00ED5E50"/>
    <w:rsid w:val="00ED5FDE"/>
    <w:rsid w:val="00ED689B"/>
    <w:rsid w:val="00ED6B8D"/>
    <w:rsid w:val="00ED6BAB"/>
    <w:rsid w:val="00ED7B5A"/>
    <w:rsid w:val="00ED7B5F"/>
    <w:rsid w:val="00EE02E8"/>
    <w:rsid w:val="00EE0D26"/>
    <w:rsid w:val="00EE25EB"/>
    <w:rsid w:val="00EE2D7E"/>
    <w:rsid w:val="00EE3060"/>
    <w:rsid w:val="00EE350E"/>
    <w:rsid w:val="00EE3631"/>
    <w:rsid w:val="00EE45E5"/>
    <w:rsid w:val="00EE5ED5"/>
    <w:rsid w:val="00EE5EF4"/>
    <w:rsid w:val="00EE65A9"/>
    <w:rsid w:val="00EE752B"/>
    <w:rsid w:val="00EE794C"/>
    <w:rsid w:val="00EF01D7"/>
    <w:rsid w:val="00EF0522"/>
    <w:rsid w:val="00EF0547"/>
    <w:rsid w:val="00EF0DC4"/>
    <w:rsid w:val="00EF2492"/>
    <w:rsid w:val="00EF2F7B"/>
    <w:rsid w:val="00EF36D4"/>
    <w:rsid w:val="00EF4419"/>
    <w:rsid w:val="00EF44B3"/>
    <w:rsid w:val="00EF4B53"/>
    <w:rsid w:val="00EF4DDF"/>
    <w:rsid w:val="00EF5536"/>
    <w:rsid w:val="00EF5C45"/>
    <w:rsid w:val="00EF65CC"/>
    <w:rsid w:val="00EF70CE"/>
    <w:rsid w:val="00EF71E3"/>
    <w:rsid w:val="00F00732"/>
    <w:rsid w:val="00F00895"/>
    <w:rsid w:val="00F019B8"/>
    <w:rsid w:val="00F01BB5"/>
    <w:rsid w:val="00F02665"/>
    <w:rsid w:val="00F02B4F"/>
    <w:rsid w:val="00F037A5"/>
    <w:rsid w:val="00F0483F"/>
    <w:rsid w:val="00F050BC"/>
    <w:rsid w:val="00F05787"/>
    <w:rsid w:val="00F05C45"/>
    <w:rsid w:val="00F07474"/>
    <w:rsid w:val="00F075E4"/>
    <w:rsid w:val="00F107B7"/>
    <w:rsid w:val="00F11AE2"/>
    <w:rsid w:val="00F123DE"/>
    <w:rsid w:val="00F12967"/>
    <w:rsid w:val="00F130A5"/>
    <w:rsid w:val="00F152FB"/>
    <w:rsid w:val="00F157B6"/>
    <w:rsid w:val="00F15A24"/>
    <w:rsid w:val="00F15B58"/>
    <w:rsid w:val="00F15E55"/>
    <w:rsid w:val="00F15F47"/>
    <w:rsid w:val="00F16A77"/>
    <w:rsid w:val="00F16B3A"/>
    <w:rsid w:val="00F17653"/>
    <w:rsid w:val="00F17B27"/>
    <w:rsid w:val="00F20EF3"/>
    <w:rsid w:val="00F21913"/>
    <w:rsid w:val="00F219C7"/>
    <w:rsid w:val="00F21AF8"/>
    <w:rsid w:val="00F2241E"/>
    <w:rsid w:val="00F22D3B"/>
    <w:rsid w:val="00F22EB3"/>
    <w:rsid w:val="00F22F55"/>
    <w:rsid w:val="00F23539"/>
    <w:rsid w:val="00F23B7C"/>
    <w:rsid w:val="00F23E1C"/>
    <w:rsid w:val="00F23E5E"/>
    <w:rsid w:val="00F24098"/>
    <w:rsid w:val="00F243AA"/>
    <w:rsid w:val="00F25146"/>
    <w:rsid w:val="00F2554E"/>
    <w:rsid w:val="00F26F3C"/>
    <w:rsid w:val="00F27891"/>
    <w:rsid w:val="00F27CDE"/>
    <w:rsid w:val="00F3040E"/>
    <w:rsid w:val="00F305EC"/>
    <w:rsid w:val="00F30840"/>
    <w:rsid w:val="00F310CE"/>
    <w:rsid w:val="00F326C3"/>
    <w:rsid w:val="00F32D68"/>
    <w:rsid w:val="00F35A62"/>
    <w:rsid w:val="00F3780D"/>
    <w:rsid w:val="00F4069A"/>
    <w:rsid w:val="00F40FB2"/>
    <w:rsid w:val="00F41149"/>
    <w:rsid w:val="00F41641"/>
    <w:rsid w:val="00F427BB"/>
    <w:rsid w:val="00F42BC7"/>
    <w:rsid w:val="00F43AF1"/>
    <w:rsid w:val="00F45058"/>
    <w:rsid w:val="00F4606B"/>
    <w:rsid w:val="00F4694F"/>
    <w:rsid w:val="00F47ABB"/>
    <w:rsid w:val="00F47C13"/>
    <w:rsid w:val="00F506F0"/>
    <w:rsid w:val="00F506F2"/>
    <w:rsid w:val="00F51E26"/>
    <w:rsid w:val="00F521AD"/>
    <w:rsid w:val="00F525BB"/>
    <w:rsid w:val="00F527B9"/>
    <w:rsid w:val="00F52CCF"/>
    <w:rsid w:val="00F5346F"/>
    <w:rsid w:val="00F53CF3"/>
    <w:rsid w:val="00F56FBC"/>
    <w:rsid w:val="00F57112"/>
    <w:rsid w:val="00F602DF"/>
    <w:rsid w:val="00F60871"/>
    <w:rsid w:val="00F612C4"/>
    <w:rsid w:val="00F61C81"/>
    <w:rsid w:val="00F62C1D"/>
    <w:rsid w:val="00F630F4"/>
    <w:rsid w:val="00F631E1"/>
    <w:rsid w:val="00F640DF"/>
    <w:rsid w:val="00F66988"/>
    <w:rsid w:val="00F67197"/>
    <w:rsid w:val="00F71169"/>
    <w:rsid w:val="00F71658"/>
    <w:rsid w:val="00F71B25"/>
    <w:rsid w:val="00F72283"/>
    <w:rsid w:val="00F72DD8"/>
    <w:rsid w:val="00F734A8"/>
    <w:rsid w:val="00F73FA4"/>
    <w:rsid w:val="00F75655"/>
    <w:rsid w:val="00F774BD"/>
    <w:rsid w:val="00F804E5"/>
    <w:rsid w:val="00F8050E"/>
    <w:rsid w:val="00F80E77"/>
    <w:rsid w:val="00F8130D"/>
    <w:rsid w:val="00F81571"/>
    <w:rsid w:val="00F81A58"/>
    <w:rsid w:val="00F83AFD"/>
    <w:rsid w:val="00F83E62"/>
    <w:rsid w:val="00F83EC3"/>
    <w:rsid w:val="00F86500"/>
    <w:rsid w:val="00F86D72"/>
    <w:rsid w:val="00F8753D"/>
    <w:rsid w:val="00F87607"/>
    <w:rsid w:val="00F9061F"/>
    <w:rsid w:val="00F92C03"/>
    <w:rsid w:val="00F939BD"/>
    <w:rsid w:val="00F9418A"/>
    <w:rsid w:val="00F95099"/>
    <w:rsid w:val="00F958BB"/>
    <w:rsid w:val="00F966CB"/>
    <w:rsid w:val="00F967C0"/>
    <w:rsid w:val="00F96841"/>
    <w:rsid w:val="00F96995"/>
    <w:rsid w:val="00F973B3"/>
    <w:rsid w:val="00FA0154"/>
    <w:rsid w:val="00FA369E"/>
    <w:rsid w:val="00FA4844"/>
    <w:rsid w:val="00FA4E91"/>
    <w:rsid w:val="00FA51E4"/>
    <w:rsid w:val="00FA5C39"/>
    <w:rsid w:val="00FA655A"/>
    <w:rsid w:val="00FA6C81"/>
    <w:rsid w:val="00FA7298"/>
    <w:rsid w:val="00FA73A2"/>
    <w:rsid w:val="00FA7852"/>
    <w:rsid w:val="00FA7D33"/>
    <w:rsid w:val="00FA7FAF"/>
    <w:rsid w:val="00FA7FDE"/>
    <w:rsid w:val="00FB038D"/>
    <w:rsid w:val="00FB0CE5"/>
    <w:rsid w:val="00FB10BD"/>
    <w:rsid w:val="00FB1700"/>
    <w:rsid w:val="00FB1793"/>
    <w:rsid w:val="00FB1A7F"/>
    <w:rsid w:val="00FB217B"/>
    <w:rsid w:val="00FB32F3"/>
    <w:rsid w:val="00FB3861"/>
    <w:rsid w:val="00FB4172"/>
    <w:rsid w:val="00FB4BF1"/>
    <w:rsid w:val="00FB4E18"/>
    <w:rsid w:val="00FB59D0"/>
    <w:rsid w:val="00FB5F25"/>
    <w:rsid w:val="00FB6260"/>
    <w:rsid w:val="00FB6CCC"/>
    <w:rsid w:val="00FB7A2A"/>
    <w:rsid w:val="00FC0EC8"/>
    <w:rsid w:val="00FC3145"/>
    <w:rsid w:val="00FC505B"/>
    <w:rsid w:val="00FC5650"/>
    <w:rsid w:val="00FC6824"/>
    <w:rsid w:val="00FC69BB"/>
    <w:rsid w:val="00FC6FD1"/>
    <w:rsid w:val="00FC7FC2"/>
    <w:rsid w:val="00FD0FED"/>
    <w:rsid w:val="00FD15AD"/>
    <w:rsid w:val="00FD1668"/>
    <w:rsid w:val="00FD1AF4"/>
    <w:rsid w:val="00FD3A61"/>
    <w:rsid w:val="00FD3FB2"/>
    <w:rsid w:val="00FD42A1"/>
    <w:rsid w:val="00FD460D"/>
    <w:rsid w:val="00FD5A78"/>
    <w:rsid w:val="00FD5B0F"/>
    <w:rsid w:val="00FD6BBC"/>
    <w:rsid w:val="00FD7165"/>
    <w:rsid w:val="00FD768D"/>
    <w:rsid w:val="00FD7FA2"/>
    <w:rsid w:val="00FE0E9D"/>
    <w:rsid w:val="00FE16C3"/>
    <w:rsid w:val="00FE16E1"/>
    <w:rsid w:val="00FE173C"/>
    <w:rsid w:val="00FE1BDF"/>
    <w:rsid w:val="00FE2311"/>
    <w:rsid w:val="00FE3404"/>
    <w:rsid w:val="00FE4DF9"/>
    <w:rsid w:val="00FE573D"/>
    <w:rsid w:val="00FE5BFD"/>
    <w:rsid w:val="00FE61CA"/>
    <w:rsid w:val="00FE641C"/>
    <w:rsid w:val="00FE65F6"/>
    <w:rsid w:val="00FE674C"/>
    <w:rsid w:val="00FE6B67"/>
    <w:rsid w:val="00FE7073"/>
    <w:rsid w:val="00FE7160"/>
    <w:rsid w:val="00FE772D"/>
    <w:rsid w:val="00FE78DC"/>
    <w:rsid w:val="00FF0048"/>
    <w:rsid w:val="00FF00CA"/>
    <w:rsid w:val="00FF0378"/>
    <w:rsid w:val="00FF09EB"/>
    <w:rsid w:val="00FF118F"/>
    <w:rsid w:val="00FF20DF"/>
    <w:rsid w:val="00FF29BC"/>
    <w:rsid w:val="00FF366A"/>
    <w:rsid w:val="00FF3A9B"/>
    <w:rsid w:val="00FF3AEB"/>
    <w:rsid w:val="00FF58B6"/>
    <w:rsid w:val="00FF5938"/>
    <w:rsid w:val="00FF5FB1"/>
    <w:rsid w:val="00FF6816"/>
    <w:rsid w:val="00FF727B"/>
    <w:rsid w:val="00FF7482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1885e8,#2991d7"/>
    </o:shapedefaults>
    <o:shapelayout v:ext="edit">
      <o:idmap v:ext="edit" data="1"/>
    </o:shapelayout>
  </w:shapeDefaults>
  <w:decimalSymbol w:val="."/>
  <w:listSeparator w:val=","/>
  <w14:docId w14:val="3BA608E2"/>
  <w15:docId w15:val="{D3A7A10A-64FC-40F2-964B-B2DAFE62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B0423"/>
    <w:pPr>
      <w:spacing w:after="120"/>
      <w:ind w:right="284"/>
      <w:jc w:val="both"/>
    </w:pPr>
    <w:rPr>
      <w:rFonts w:ascii="HelveticaNeueLT Std Lt Cn" w:hAnsi="HelveticaNeueLT Std Lt Cn" w:cs="Arial"/>
      <w:color w:val="0D0D0D"/>
      <w:kern w:val="32"/>
      <w:szCs w:val="32"/>
      <w:lang w:val="es-AR"/>
    </w:rPr>
  </w:style>
  <w:style w:type="paragraph" w:styleId="Heading1">
    <w:name w:val="heading 1"/>
    <w:basedOn w:val="Normal"/>
    <w:next w:val="Normal"/>
    <w:link w:val="Heading1Char"/>
    <w:autoRedefine/>
    <w:qFormat/>
    <w:rsid w:val="004741EC"/>
    <w:pPr>
      <w:keepNext/>
      <w:shd w:val="clear" w:color="auto" w:fill="FFFFFF"/>
      <w:tabs>
        <w:tab w:val="left" w:pos="1134"/>
        <w:tab w:val="left" w:pos="4253"/>
        <w:tab w:val="left" w:pos="6096"/>
      </w:tabs>
      <w:spacing w:before="600" w:after="600"/>
      <w:ind w:right="0"/>
      <w:jc w:val="left"/>
      <w:outlineLvl w:val="0"/>
    </w:pPr>
    <w:rPr>
      <w:color w:val="404040" w:themeColor="text1" w:themeTint="BF"/>
      <w:sz w:val="46"/>
      <w:lang w:eastAsia="es-AR"/>
    </w:rPr>
  </w:style>
  <w:style w:type="paragraph" w:styleId="Heading2">
    <w:name w:val="heading 2"/>
    <w:basedOn w:val="Normal"/>
    <w:next w:val="Normal"/>
    <w:link w:val="Heading2Char"/>
    <w:qFormat/>
    <w:rsid w:val="00E50FDD"/>
    <w:pPr>
      <w:keepNext/>
      <w:tabs>
        <w:tab w:val="center" w:pos="4252"/>
      </w:tabs>
      <w:spacing w:before="300" w:after="240"/>
      <w:jc w:val="left"/>
      <w:outlineLvl w:val="1"/>
    </w:pPr>
    <w:rPr>
      <w:bCs/>
      <w:iCs/>
      <w:color w:val="00B3EA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42D78"/>
    <w:pPr>
      <w:keepNext/>
      <w:spacing w:before="480" w:after="200"/>
      <w:ind w:left="708"/>
      <w:outlineLvl w:val="2"/>
    </w:pPr>
    <w:rPr>
      <w:rFonts w:ascii="HelveticaNeueLT Std Med Cn" w:hAnsi="HelveticaNeueLT Std Med Cn" w:cs="Times New Roman"/>
      <w:bCs/>
      <w:color w:val="595959" w:themeColor="text1" w:themeTint="A6"/>
      <w:sz w:val="22"/>
      <w:szCs w:val="26"/>
    </w:rPr>
  </w:style>
  <w:style w:type="paragraph" w:styleId="Heading4">
    <w:name w:val="heading 4"/>
    <w:basedOn w:val="Heading3"/>
    <w:next w:val="Normal"/>
    <w:link w:val="Heading4Char"/>
    <w:qFormat/>
    <w:rsid w:val="003B0423"/>
    <w:pPr>
      <w:spacing w:before="240" w:after="80"/>
      <w:ind w:left="0"/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rsid w:val="00732331"/>
    <w:pPr>
      <w:keepNext/>
      <w:outlineLvl w:val="4"/>
    </w:pPr>
    <w:rPr>
      <w:rFonts w:ascii="Chalet-NewYorkNineteenSixty" w:hAnsi="Chalet-NewYorkNineteenSixty"/>
      <w:b/>
      <w:bCs/>
      <w:color w:val="auto"/>
      <w:sz w:val="16"/>
      <w:szCs w:val="20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842D78"/>
    <w:rPr>
      <w:rFonts w:ascii="HelveticaNeueLT Std Med Cn" w:hAnsi="HelveticaNeueLT Std Med Cn"/>
      <w:bCs/>
      <w:color w:val="595959" w:themeColor="text1" w:themeTint="A6"/>
      <w:kern w:val="32"/>
      <w:sz w:val="22"/>
      <w:szCs w:val="26"/>
      <w:lang w:val="es-AR"/>
    </w:rPr>
  </w:style>
  <w:style w:type="character" w:customStyle="1" w:styleId="Heading4Char">
    <w:name w:val="Heading 4 Char"/>
    <w:link w:val="Heading4"/>
    <w:rsid w:val="003B0423"/>
    <w:rPr>
      <w:rFonts w:ascii="HelveticaNeueLT Std Med Cn" w:hAnsi="HelveticaNeueLT Std Med Cn"/>
      <w:bCs/>
      <w:i/>
      <w:color w:val="595959" w:themeColor="text1" w:themeTint="A6"/>
      <w:kern w:val="32"/>
      <w:sz w:val="22"/>
      <w:szCs w:val="26"/>
      <w:lang w:val="es-AR"/>
    </w:rPr>
  </w:style>
  <w:style w:type="character" w:customStyle="1" w:styleId="Heading5Char">
    <w:name w:val="Heading 5 Char"/>
    <w:link w:val="Heading5"/>
    <w:rsid w:val="00732331"/>
    <w:rPr>
      <w:rFonts w:ascii="Chalet-NewYorkNineteenSixty" w:hAnsi="Chalet-NewYorkNineteenSixty" w:cs="Arial"/>
      <w:b/>
      <w:bCs/>
      <w:kern w:val="32"/>
      <w:sz w:val="16"/>
      <w:lang w:val="es-ES" w:eastAsia="es-ES" w:bidi="ar-SA"/>
    </w:rPr>
  </w:style>
  <w:style w:type="paragraph" w:styleId="TOC1">
    <w:name w:val="toc 1"/>
    <w:basedOn w:val="Normal"/>
    <w:next w:val="Normal"/>
    <w:autoRedefine/>
    <w:uiPriority w:val="39"/>
    <w:rsid w:val="007B1795"/>
    <w:pPr>
      <w:jc w:val="left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7B1795"/>
    <w:pPr>
      <w:spacing w:after="0"/>
      <w:ind w:left="200"/>
      <w:jc w:val="left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7B1795"/>
    <w:pPr>
      <w:spacing w:after="0"/>
      <w:ind w:left="400"/>
      <w:jc w:val="left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6E04EC"/>
    <w:pPr>
      <w:spacing w:after="0"/>
      <w:ind w:left="60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6E04EC"/>
    <w:pPr>
      <w:spacing w:after="0"/>
      <w:ind w:left="80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C6708"/>
    <w:pPr>
      <w:spacing w:after="0"/>
      <w:ind w:left="10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C6708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C6708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C6708"/>
    <w:pPr>
      <w:spacing w:after="0"/>
      <w:ind w:left="160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uiPriority w:val="99"/>
    <w:rsid w:val="001C6708"/>
    <w:rPr>
      <w:color w:val="0000FF"/>
      <w:u w:val="single"/>
    </w:rPr>
  </w:style>
  <w:style w:type="character" w:styleId="PageNumber">
    <w:name w:val="page number"/>
    <w:basedOn w:val="DefaultParagraphFont"/>
    <w:rsid w:val="001C6708"/>
  </w:style>
  <w:style w:type="paragraph" w:styleId="EndnoteText">
    <w:name w:val="endnote text"/>
    <w:basedOn w:val="Normal"/>
    <w:semiHidden/>
    <w:rsid w:val="001C6708"/>
    <w:rPr>
      <w:rFonts w:cs="Times New Roman"/>
      <w:kern w:val="0"/>
      <w:szCs w:val="20"/>
      <w:lang w:val="en-US" w:eastAsia="en-US"/>
    </w:rPr>
  </w:style>
  <w:style w:type="paragraph" w:customStyle="1" w:styleId="Titulo">
    <w:name w:val="Titulo"/>
    <w:basedOn w:val="Normal"/>
    <w:rsid w:val="00732331"/>
    <w:pPr>
      <w:pBdr>
        <w:bottom w:val="single" w:sz="4" w:space="1" w:color="auto"/>
      </w:pBdr>
      <w:jc w:val="right"/>
    </w:pPr>
    <w:rPr>
      <w:rFonts w:ascii="Chalet-NewYorkNineteenSixty" w:eastAsia="Arial Unicode MS" w:hAnsi="Chalet-NewYorkNineteenSixty"/>
      <w:sz w:val="36"/>
      <w:szCs w:val="36"/>
    </w:rPr>
  </w:style>
  <w:style w:type="paragraph" w:customStyle="1" w:styleId="Subtitulo">
    <w:name w:val="Subtitulo"/>
    <w:basedOn w:val="Normal"/>
    <w:rsid w:val="00732331"/>
    <w:pPr>
      <w:pBdr>
        <w:bottom w:val="single" w:sz="4" w:space="1" w:color="auto"/>
      </w:pBdr>
      <w:jc w:val="right"/>
    </w:pPr>
    <w:rPr>
      <w:rFonts w:ascii="Chalet-NewYorkNineteenSixty" w:eastAsia="Arial Unicode MS" w:hAnsi="Chalet-NewYorkNineteenSixty"/>
      <w:sz w:val="28"/>
      <w:szCs w:val="28"/>
    </w:rPr>
  </w:style>
  <w:style w:type="paragraph" w:styleId="BalloonText">
    <w:name w:val="Balloon Text"/>
    <w:basedOn w:val="Normal"/>
    <w:semiHidden/>
    <w:rsid w:val="009168A2"/>
    <w:pPr>
      <w:jc w:val="left"/>
    </w:pPr>
    <w:rPr>
      <w:rFonts w:ascii="Tahoma" w:hAnsi="Tahoma" w:cs="Tahoma"/>
      <w:szCs w:val="16"/>
    </w:rPr>
  </w:style>
  <w:style w:type="paragraph" w:styleId="Header">
    <w:name w:val="header"/>
    <w:basedOn w:val="Normal"/>
    <w:link w:val="HeaderChar"/>
    <w:rsid w:val="00790D91"/>
    <w:pPr>
      <w:tabs>
        <w:tab w:val="center" w:pos="4320"/>
        <w:tab w:val="right" w:pos="8640"/>
      </w:tabs>
    </w:pPr>
    <w:rPr>
      <w:rFonts w:cs="Times New Roman"/>
      <w:color w:val="1C1C1C"/>
      <w:lang w:val="es-ES"/>
    </w:rPr>
  </w:style>
  <w:style w:type="character" w:customStyle="1" w:styleId="HeaderChar">
    <w:name w:val="Header Char"/>
    <w:link w:val="Header"/>
    <w:rsid w:val="00F219C7"/>
    <w:rPr>
      <w:rFonts w:ascii="Calibri" w:hAnsi="Calibri" w:cs="Arial"/>
      <w:color w:val="1C1C1C"/>
      <w:kern w:val="32"/>
      <w:sz w:val="22"/>
      <w:szCs w:val="32"/>
      <w:lang w:val="es-ES" w:eastAsia="es-ES"/>
    </w:rPr>
  </w:style>
  <w:style w:type="paragraph" w:styleId="Footer">
    <w:name w:val="footer"/>
    <w:basedOn w:val="Normal"/>
    <w:rsid w:val="00790D91"/>
    <w:pPr>
      <w:tabs>
        <w:tab w:val="center" w:pos="4320"/>
        <w:tab w:val="right" w:pos="8640"/>
      </w:tabs>
    </w:pPr>
  </w:style>
  <w:style w:type="character" w:styleId="FollowedHyperlink">
    <w:name w:val="FollowedHyperlink"/>
    <w:uiPriority w:val="99"/>
    <w:rsid w:val="00EE25EB"/>
    <w:rPr>
      <w:color w:val="800080"/>
      <w:u w:val="single"/>
    </w:rPr>
  </w:style>
  <w:style w:type="paragraph" w:styleId="Title">
    <w:name w:val="Title"/>
    <w:aliases w:val="Home Titulo"/>
    <w:basedOn w:val="Normal"/>
    <w:next w:val="Normal"/>
    <w:link w:val="TitleChar"/>
    <w:qFormat/>
    <w:rsid w:val="000D337E"/>
    <w:pPr>
      <w:jc w:val="left"/>
    </w:pPr>
    <w:rPr>
      <w:rFonts w:ascii="HelveticaNeueLT Std Thin" w:hAnsi="HelveticaNeueLT Std Thin" w:cs="Times New Roman"/>
      <w:bCs/>
      <w:color w:val="00B0F0"/>
      <w:kern w:val="28"/>
      <w:sz w:val="72"/>
      <w:lang w:val="es-ES"/>
    </w:rPr>
  </w:style>
  <w:style w:type="character" w:customStyle="1" w:styleId="TitleChar">
    <w:name w:val="Title Char"/>
    <w:aliases w:val="Home Titulo Char"/>
    <w:link w:val="Title"/>
    <w:rsid w:val="000D337E"/>
    <w:rPr>
      <w:rFonts w:ascii="HelveticaNeueLT Std Thin" w:hAnsi="HelveticaNeueLT Std Thin"/>
      <w:bCs/>
      <w:color w:val="00B0F0"/>
      <w:kern w:val="28"/>
      <w:sz w:val="72"/>
      <w:szCs w:val="32"/>
    </w:rPr>
  </w:style>
  <w:style w:type="paragraph" w:styleId="Subtitle">
    <w:name w:val="Subtitle"/>
    <w:aliases w:val="Home"/>
    <w:basedOn w:val="Normal"/>
    <w:next w:val="Normal"/>
    <w:link w:val="SubtitleChar"/>
    <w:qFormat/>
    <w:rsid w:val="000D337E"/>
    <w:pPr>
      <w:ind w:right="0"/>
      <w:jc w:val="left"/>
      <w:outlineLvl w:val="1"/>
    </w:pPr>
    <w:rPr>
      <w:rFonts w:cs="Times New Roman"/>
      <w:caps/>
      <w:color w:val="404040" w:themeColor="text1" w:themeTint="BF"/>
      <w:spacing w:val="20"/>
      <w:sz w:val="36"/>
      <w:szCs w:val="24"/>
      <w:lang w:val="es-ES"/>
    </w:rPr>
  </w:style>
  <w:style w:type="character" w:customStyle="1" w:styleId="SubtitleChar">
    <w:name w:val="Subtitle Char"/>
    <w:aliases w:val="Home Char"/>
    <w:link w:val="Subtitle"/>
    <w:rsid w:val="000D337E"/>
    <w:rPr>
      <w:rFonts w:ascii="HelveticaNeueLT Std Lt Cn" w:hAnsi="HelveticaNeueLT Std Lt Cn"/>
      <w:caps/>
      <w:color w:val="404040" w:themeColor="text1" w:themeTint="BF"/>
      <w:spacing w:val="20"/>
      <w:kern w:val="32"/>
      <w:sz w:val="36"/>
      <w:szCs w:val="24"/>
    </w:rPr>
  </w:style>
  <w:style w:type="table" w:styleId="TableGrid">
    <w:name w:val="Table Grid"/>
    <w:basedOn w:val="TableNormal"/>
    <w:rsid w:val="00C639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ableofFigures">
    <w:name w:val="table of figures"/>
    <w:basedOn w:val="Normal"/>
    <w:next w:val="Normal"/>
    <w:uiPriority w:val="99"/>
    <w:rsid w:val="00BE0FDC"/>
    <w:pPr>
      <w:ind w:left="400" w:hanging="400"/>
      <w:jc w:val="left"/>
    </w:pPr>
    <w:rPr>
      <w:b/>
      <w:bCs/>
      <w:szCs w:val="20"/>
    </w:rPr>
  </w:style>
  <w:style w:type="paragraph" w:customStyle="1" w:styleId="TablaIZQ">
    <w:name w:val="Tabla IZQ"/>
    <w:basedOn w:val="Normal"/>
    <w:link w:val="TablaIZQChar"/>
    <w:qFormat/>
    <w:rsid w:val="00582E99"/>
    <w:pPr>
      <w:spacing w:after="0"/>
      <w:ind w:right="0"/>
      <w:jc w:val="left"/>
    </w:pPr>
    <w:rPr>
      <w:rFonts w:ascii="HelveticaNeueLT Std Med Cn" w:hAnsi="HelveticaNeueLT Std Med Cn" w:cs="Times New Roman"/>
      <w:color w:val="262626" w:themeColor="text1" w:themeTint="D9"/>
      <w:sz w:val="18"/>
      <w:szCs w:val="16"/>
    </w:rPr>
  </w:style>
  <w:style w:type="character" w:customStyle="1" w:styleId="TablaIZQChar">
    <w:name w:val="Tabla IZQ Char"/>
    <w:link w:val="TablaIZQ"/>
    <w:rsid w:val="00582E99"/>
    <w:rPr>
      <w:rFonts w:ascii="HelveticaNeueLT Std Med Cn" w:hAnsi="HelveticaNeueLT Std Med Cn"/>
      <w:color w:val="262626" w:themeColor="text1" w:themeTint="D9"/>
      <w:kern w:val="32"/>
      <w:sz w:val="18"/>
      <w:szCs w:val="16"/>
      <w:lang w:val="es-AR"/>
    </w:rPr>
  </w:style>
  <w:style w:type="paragraph" w:styleId="TOCHeading">
    <w:name w:val="TOC Heading"/>
    <w:basedOn w:val="Heading1"/>
    <w:next w:val="Normal"/>
    <w:uiPriority w:val="39"/>
    <w:qFormat/>
    <w:rsid w:val="002D6646"/>
    <w:pPr>
      <w:keepLines/>
      <w:spacing w:line="276" w:lineRule="auto"/>
      <w:outlineLvl w:val="9"/>
    </w:pPr>
    <w:rPr>
      <w:rFonts w:ascii="Cambria" w:hAnsi="Cambria" w:cs="Times New Roman"/>
      <w:bCs/>
      <w:color w:val="365F91"/>
      <w:kern w:val="0"/>
      <w:sz w:val="28"/>
      <w:szCs w:val="28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35794"/>
    <w:pPr>
      <w:contextualSpacing/>
    </w:pPr>
  </w:style>
  <w:style w:type="character" w:styleId="Strong">
    <w:name w:val="Strong"/>
    <w:rsid w:val="00C538F7"/>
    <w:rPr>
      <w:b/>
      <w:bCs/>
    </w:rPr>
  </w:style>
  <w:style w:type="paragraph" w:customStyle="1" w:styleId="HomeSubtitulo">
    <w:name w:val="Home Subtitulo"/>
    <w:basedOn w:val="Subtitle"/>
    <w:link w:val="HomeSubtituloCar"/>
    <w:rsid w:val="0067772B"/>
  </w:style>
  <w:style w:type="character" w:customStyle="1" w:styleId="HomeSubtituloCar">
    <w:name w:val="Home Subtitulo Car"/>
    <w:link w:val="HomeSubtitulo"/>
    <w:rsid w:val="0067772B"/>
    <w:rPr>
      <w:rFonts w:ascii="Calibri" w:hAnsi="Calibri"/>
      <w:caps/>
      <w:color w:val="5F5F5F"/>
      <w:spacing w:val="20"/>
      <w:kern w:val="32"/>
      <w:sz w:val="24"/>
      <w:szCs w:val="24"/>
      <w:lang w:val="es-ES" w:eastAsia="es-ES"/>
    </w:rPr>
  </w:style>
  <w:style w:type="paragraph" w:customStyle="1" w:styleId="TablaSup">
    <w:name w:val="Tabla Sup"/>
    <w:basedOn w:val="TablaIZQ"/>
    <w:link w:val="TablaTituloSuperiorChar"/>
    <w:qFormat/>
    <w:rsid w:val="00582E99"/>
    <w:pPr>
      <w:spacing w:before="10" w:after="10"/>
    </w:pPr>
    <w:rPr>
      <w:rFonts w:ascii="HelveticaNeueLT Std Cn" w:hAnsi="HelveticaNeueLT Std Cn"/>
      <w:b/>
      <w:caps/>
    </w:rPr>
  </w:style>
  <w:style w:type="character" w:customStyle="1" w:styleId="TablaTituloSuperiorChar">
    <w:name w:val="Tabla Titulo Superior Char"/>
    <w:link w:val="TablaSup"/>
    <w:rsid w:val="00582E99"/>
    <w:rPr>
      <w:rFonts w:ascii="HelveticaNeueLT Std Cn" w:hAnsi="HelveticaNeueLT Std Cn"/>
      <w:b/>
      <w:caps/>
      <w:color w:val="262626" w:themeColor="text1" w:themeTint="D9"/>
      <w:kern w:val="32"/>
      <w:sz w:val="18"/>
      <w:szCs w:val="16"/>
      <w:lang w:val="es-AR"/>
    </w:rPr>
  </w:style>
  <w:style w:type="paragraph" w:customStyle="1" w:styleId="NormalTabla">
    <w:name w:val="Normal Tabla"/>
    <w:basedOn w:val="Normal"/>
    <w:link w:val="NormalTablaChar"/>
    <w:qFormat/>
    <w:rsid w:val="00607FB4"/>
    <w:pPr>
      <w:spacing w:after="0"/>
      <w:ind w:right="0"/>
      <w:jc w:val="left"/>
    </w:pPr>
    <w:rPr>
      <w:rFonts w:cs="Times New Roman"/>
      <w:color w:val="262626" w:themeColor="text1" w:themeTint="D9"/>
      <w:szCs w:val="16"/>
    </w:rPr>
  </w:style>
  <w:style w:type="character" w:customStyle="1" w:styleId="NormalTablaChar">
    <w:name w:val="Normal Tabla Char"/>
    <w:link w:val="NormalTabla"/>
    <w:rsid w:val="00607FB4"/>
    <w:rPr>
      <w:rFonts w:ascii="HelveticaNeueLT Std Lt Cn" w:hAnsi="HelveticaNeueLT Std Lt Cn"/>
      <w:color w:val="262626" w:themeColor="text1" w:themeTint="D9"/>
      <w:kern w:val="32"/>
      <w:szCs w:val="16"/>
      <w:lang w:val="es-AR"/>
    </w:rPr>
  </w:style>
  <w:style w:type="table" w:customStyle="1" w:styleId="Calendar3">
    <w:name w:val="Calendar 3"/>
    <w:basedOn w:val="TableNormal"/>
    <w:uiPriority w:val="99"/>
    <w:qFormat/>
    <w:rsid w:val="00110422"/>
    <w:rPr>
      <w:rFonts w:ascii="Cambria" w:hAnsi="Cambria"/>
      <w:color w:val="7F7F7F"/>
      <w:sz w:val="22"/>
      <w:szCs w:val="22"/>
      <w:lang w:val="en-US" w:eastAsia="en-US" w:bidi="en-US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paragraph" w:styleId="BodyText">
    <w:name w:val="Body Text"/>
    <w:basedOn w:val="Normal"/>
    <w:link w:val="BodyTextChar"/>
    <w:rsid w:val="00ED689B"/>
    <w:rPr>
      <w:rFonts w:ascii="Verdana" w:hAnsi="Verdana" w:cs="Times New Roman"/>
      <w:color w:val="auto"/>
      <w:lang w:val="es-ES"/>
    </w:rPr>
  </w:style>
  <w:style w:type="character" w:customStyle="1" w:styleId="BodyTextChar">
    <w:name w:val="Body Text Char"/>
    <w:link w:val="BodyText"/>
    <w:rsid w:val="00ED689B"/>
    <w:rPr>
      <w:rFonts w:ascii="Verdana" w:hAnsi="Verdana" w:cs="Arial"/>
      <w:kern w:val="32"/>
      <w:szCs w:val="32"/>
      <w:lang w:val="es-ES" w:eastAsia="es-ES"/>
    </w:rPr>
  </w:style>
  <w:style w:type="character" w:styleId="CommentReference">
    <w:name w:val="annotation reference"/>
    <w:rsid w:val="002015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01539"/>
    <w:rPr>
      <w:rFonts w:ascii="Verdana" w:hAnsi="Verdana" w:cs="Times New Roman"/>
      <w:color w:val="auto"/>
      <w:szCs w:val="20"/>
      <w:lang w:val="es-ES"/>
    </w:rPr>
  </w:style>
  <w:style w:type="character" w:customStyle="1" w:styleId="CommentTextChar">
    <w:name w:val="Comment Text Char"/>
    <w:link w:val="CommentText"/>
    <w:rsid w:val="00201539"/>
    <w:rPr>
      <w:rFonts w:ascii="Verdana" w:hAnsi="Verdana" w:cs="Arial"/>
      <w:kern w:val="32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201539"/>
    <w:rPr>
      <w:b/>
      <w:bCs/>
    </w:rPr>
  </w:style>
  <w:style w:type="character" w:customStyle="1" w:styleId="CommentSubjectChar">
    <w:name w:val="Comment Subject Char"/>
    <w:link w:val="CommentSubject"/>
    <w:rsid w:val="00201539"/>
    <w:rPr>
      <w:rFonts w:ascii="Verdana" w:hAnsi="Verdana" w:cs="Arial"/>
      <w:b/>
      <w:bCs/>
      <w:kern w:val="32"/>
      <w:lang w:val="es-ES" w:eastAsia="es-ES"/>
    </w:rPr>
  </w:style>
  <w:style w:type="character" w:customStyle="1" w:styleId="apple-style-span">
    <w:name w:val="apple-style-span"/>
    <w:basedOn w:val="DefaultParagraphFont"/>
    <w:rsid w:val="007E53D4"/>
  </w:style>
  <w:style w:type="paragraph" w:styleId="Revision">
    <w:name w:val="Revision"/>
    <w:hidden/>
    <w:uiPriority w:val="99"/>
    <w:semiHidden/>
    <w:rsid w:val="000E690C"/>
    <w:rPr>
      <w:rFonts w:ascii="Verdana" w:hAnsi="Verdana" w:cs="Arial"/>
      <w:kern w:val="32"/>
      <w:szCs w:val="32"/>
    </w:rPr>
  </w:style>
  <w:style w:type="character" w:styleId="SubtleReference">
    <w:name w:val="Subtle Reference"/>
    <w:uiPriority w:val="31"/>
    <w:rsid w:val="00EB030A"/>
    <w:rPr>
      <w:smallCaps/>
      <w:color w:val="C0504D"/>
      <w:u w:val="single"/>
    </w:rPr>
  </w:style>
  <w:style w:type="paragraph" w:customStyle="1" w:styleId="Estilo1">
    <w:name w:val="Estilo1"/>
    <w:basedOn w:val="Header"/>
    <w:link w:val="Estilo1Car"/>
    <w:rsid w:val="00F219C7"/>
    <w:rPr>
      <w:rFonts w:ascii="Chalet-NewYorkNineteenSixty" w:hAnsi="Chalet-NewYorkNineteenSixty"/>
      <w:sz w:val="18"/>
      <w:szCs w:val="18"/>
    </w:rPr>
  </w:style>
  <w:style w:type="character" w:customStyle="1" w:styleId="Estilo1Car">
    <w:name w:val="Estilo1 Car"/>
    <w:link w:val="Estilo1"/>
    <w:rsid w:val="00F219C7"/>
    <w:rPr>
      <w:rFonts w:ascii="Chalet-NewYorkNineteenSixty" w:hAnsi="Chalet-NewYorkNineteenSixty" w:cs="Arial"/>
      <w:color w:val="1C1C1C"/>
      <w:kern w:val="32"/>
      <w:sz w:val="18"/>
      <w:szCs w:val="18"/>
      <w:lang w:val="es-ES" w:eastAsia="es-ES"/>
    </w:rPr>
  </w:style>
  <w:style w:type="paragraph" w:customStyle="1" w:styleId="Car">
    <w:name w:val="Car"/>
    <w:basedOn w:val="Normal"/>
    <w:rsid w:val="00A50421"/>
    <w:pPr>
      <w:spacing w:after="160" w:line="240" w:lineRule="exact"/>
      <w:jc w:val="left"/>
    </w:pPr>
    <w:rPr>
      <w:rFonts w:ascii="Verdana" w:hAnsi="Verdana" w:cs="Times New Roman"/>
      <w:color w:val="auto"/>
      <w:kern w:val="0"/>
      <w:szCs w:val="20"/>
      <w:lang w:val="en-US" w:eastAsia="en-US"/>
    </w:rPr>
  </w:style>
  <w:style w:type="paragraph" w:styleId="HTMLPreformatted">
    <w:name w:val="HTML Preformatted"/>
    <w:basedOn w:val="Normal"/>
    <w:link w:val="HTMLPreformattedChar"/>
    <w:rsid w:val="00A504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Times New Roman"/>
      <w:color w:val="auto"/>
      <w:kern w:val="0"/>
      <w:szCs w:val="20"/>
      <w:lang w:val="es-ES"/>
    </w:rPr>
  </w:style>
  <w:style w:type="character" w:customStyle="1" w:styleId="HTMLPreformattedChar">
    <w:name w:val="HTML Preformatted Char"/>
    <w:link w:val="HTMLPreformatted"/>
    <w:rsid w:val="00A50421"/>
    <w:rPr>
      <w:rFonts w:ascii="Courier New" w:hAnsi="Courier New" w:cs="Courier New"/>
      <w:lang w:val="es-ES" w:eastAsia="es-ES"/>
    </w:rPr>
  </w:style>
  <w:style w:type="paragraph" w:styleId="BodyTextIndent3">
    <w:name w:val="Body Text Indent 3"/>
    <w:basedOn w:val="Normal"/>
    <w:link w:val="BodyTextIndent3Char"/>
    <w:rsid w:val="00CD26FA"/>
    <w:pPr>
      <w:ind w:left="283"/>
    </w:pPr>
    <w:rPr>
      <w:rFonts w:cs="Times New Roman"/>
      <w:sz w:val="16"/>
      <w:szCs w:val="16"/>
    </w:rPr>
  </w:style>
  <w:style w:type="character" w:customStyle="1" w:styleId="BodyTextIndent3Char">
    <w:name w:val="Body Text Indent 3 Char"/>
    <w:link w:val="BodyTextIndent3"/>
    <w:rsid w:val="00CD26FA"/>
    <w:rPr>
      <w:rFonts w:ascii="Calibri" w:hAnsi="Calibri" w:cs="Arial"/>
      <w:color w:val="292929"/>
      <w:kern w:val="32"/>
      <w:sz w:val="16"/>
      <w:szCs w:val="16"/>
      <w:lang w:eastAsia="es-ES"/>
    </w:rPr>
  </w:style>
  <w:style w:type="paragraph" w:customStyle="1" w:styleId="Default">
    <w:name w:val="Default"/>
    <w:rsid w:val="007512B0"/>
    <w:pPr>
      <w:autoSpaceDE w:val="0"/>
      <w:autoSpaceDN w:val="0"/>
      <w:adjustRightInd w:val="0"/>
    </w:pPr>
    <w:rPr>
      <w:color w:val="000000"/>
      <w:sz w:val="24"/>
      <w:szCs w:val="24"/>
      <w:lang w:val="es-AR" w:eastAsia="es-AR"/>
    </w:rPr>
  </w:style>
  <w:style w:type="paragraph" w:styleId="NoSpacing">
    <w:name w:val="No Spacing"/>
    <w:uiPriority w:val="1"/>
    <w:qFormat/>
    <w:rsid w:val="00C14F2E"/>
    <w:pPr>
      <w:jc w:val="both"/>
    </w:pPr>
    <w:rPr>
      <w:rFonts w:ascii="Calibri" w:hAnsi="Calibri" w:cs="Arial"/>
      <w:color w:val="292929"/>
      <w:kern w:val="32"/>
      <w:sz w:val="22"/>
      <w:szCs w:val="32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C14F2E"/>
    <w:rPr>
      <w:rFonts w:cs="Times New Roman"/>
      <w:i/>
      <w:iCs/>
      <w:color w:val="000000"/>
    </w:rPr>
  </w:style>
  <w:style w:type="character" w:customStyle="1" w:styleId="QuoteChar">
    <w:name w:val="Quote Char"/>
    <w:link w:val="Quote"/>
    <w:uiPriority w:val="29"/>
    <w:rsid w:val="00C14F2E"/>
    <w:rPr>
      <w:rFonts w:ascii="Calibri" w:hAnsi="Calibri" w:cs="Arial"/>
      <w:i/>
      <w:iCs/>
      <w:color w:val="000000"/>
      <w:kern w:val="32"/>
      <w:sz w:val="22"/>
      <w:szCs w:val="32"/>
      <w:lang w:eastAsia="es-ES"/>
    </w:rPr>
  </w:style>
  <w:style w:type="paragraph" w:styleId="BodyTextIndent">
    <w:name w:val="Body Text Indent"/>
    <w:basedOn w:val="Normal"/>
    <w:link w:val="BodyTextIndentChar"/>
    <w:rsid w:val="001E7B83"/>
    <w:pPr>
      <w:ind w:left="283"/>
    </w:pPr>
    <w:rPr>
      <w:rFonts w:cs="Times New Roman"/>
    </w:rPr>
  </w:style>
  <w:style w:type="character" w:customStyle="1" w:styleId="BodyTextIndentChar">
    <w:name w:val="Body Text Indent Char"/>
    <w:link w:val="BodyTextIndent"/>
    <w:rsid w:val="001E7B83"/>
    <w:rPr>
      <w:rFonts w:ascii="Calibri" w:hAnsi="Calibri" w:cs="Arial"/>
      <w:color w:val="292929"/>
      <w:kern w:val="32"/>
      <w:sz w:val="22"/>
      <w:szCs w:val="32"/>
      <w:lang w:eastAsia="es-ES"/>
    </w:rPr>
  </w:style>
  <w:style w:type="character" w:customStyle="1" w:styleId="hps">
    <w:name w:val="hps"/>
    <w:rsid w:val="004D5B8E"/>
  </w:style>
  <w:style w:type="paragraph" w:customStyle="1" w:styleId="pj1">
    <w:name w:val="pj1"/>
    <w:basedOn w:val="Normal"/>
    <w:rsid w:val="003D6B57"/>
    <w:pPr>
      <w:spacing w:after="0"/>
    </w:pPr>
    <w:rPr>
      <w:rFonts w:ascii="Times New Roman" w:hAnsi="Times New Roman" w:cs="Times New Roman"/>
      <w:color w:val="auto"/>
      <w:kern w:val="0"/>
      <w:sz w:val="24"/>
      <w:szCs w:val="24"/>
      <w:lang w:eastAsia="es-AR"/>
    </w:rPr>
  </w:style>
  <w:style w:type="character" w:customStyle="1" w:styleId="nw1">
    <w:name w:val="nw1"/>
    <w:rsid w:val="003D6B57"/>
  </w:style>
  <w:style w:type="paragraph" w:customStyle="1" w:styleId="Vietas">
    <w:name w:val="Viñetas"/>
    <w:basedOn w:val="ListParagraph"/>
    <w:next w:val="Vieta"/>
    <w:link w:val="VietasCar"/>
    <w:rsid w:val="002C085D"/>
    <w:pPr>
      <w:numPr>
        <w:numId w:val="2"/>
      </w:numPr>
      <w:spacing w:before="40" w:after="40"/>
      <w:ind w:left="714" w:right="0" w:hanging="357"/>
      <w:contextualSpacing w:val="0"/>
    </w:pPr>
  </w:style>
  <w:style w:type="paragraph" w:customStyle="1" w:styleId="Vietasnivel2">
    <w:name w:val="Viñetas nivel2"/>
    <w:basedOn w:val="Normal"/>
    <w:link w:val="Vietasnivel2Car"/>
    <w:rsid w:val="00E9411A"/>
    <w:pPr>
      <w:numPr>
        <w:ilvl w:val="4"/>
        <w:numId w:val="1"/>
      </w:numPr>
      <w:ind w:left="3135" w:hanging="357"/>
    </w:pPr>
  </w:style>
  <w:style w:type="character" w:customStyle="1" w:styleId="ListParagraphChar">
    <w:name w:val="List Paragraph Char"/>
    <w:link w:val="ListParagraph"/>
    <w:uiPriority w:val="34"/>
    <w:rsid w:val="00E35794"/>
    <w:rPr>
      <w:rFonts w:ascii="HelveticaNeueLT Std Lt Cn" w:hAnsi="HelveticaNeueLT Std Lt Cn" w:cs="Arial"/>
      <w:color w:val="0D0D0D"/>
      <w:kern w:val="32"/>
      <w:szCs w:val="32"/>
      <w:lang w:val="es-AR"/>
    </w:rPr>
  </w:style>
  <w:style w:type="character" w:customStyle="1" w:styleId="VietasCar">
    <w:name w:val="Viñetas Car"/>
    <w:link w:val="Vietas"/>
    <w:rsid w:val="002C085D"/>
    <w:rPr>
      <w:rFonts w:ascii="HelveticaNeueLT Std Lt Cn" w:hAnsi="HelveticaNeueLT Std Lt Cn" w:cs="Arial"/>
      <w:color w:val="0D0D0D"/>
      <w:kern w:val="32"/>
      <w:szCs w:val="32"/>
      <w:lang w:val="es-AR"/>
    </w:rPr>
  </w:style>
  <w:style w:type="paragraph" w:customStyle="1" w:styleId="HeaderFooter">
    <w:name w:val="Header/ Footer"/>
    <w:basedOn w:val="Normal"/>
    <w:link w:val="HeaderFooterCar"/>
    <w:qFormat/>
    <w:rsid w:val="004741EC"/>
    <w:pPr>
      <w:spacing w:before="40" w:after="40"/>
      <w:ind w:right="0"/>
      <w:jc w:val="left"/>
    </w:pPr>
    <w:rPr>
      <w:sz w:val="22"/>
      <w:lang w:val="pt-BR"/>
    </w:rPr>
  </w:style>
  <w:style w:type="character" w:customStyle="1" w:styleId="Vietasnivel2Car">
    <w:name w:val="Viñetas nivel2 Car"/>
    <w:link w:val="Vietasnivel2"/>
    <w:rsid w:val="00E9411A"/>
    <w:rPr>
      <w:rFonts w:ascii="HelveticaNeueLT Std Lt Cn" w:hAnsi="HelveticaNeueLT Std Lt Cn" w:cs="Arial"/>
      <w:color w:val="0D0D0D"/>
      <w:kern w:val="32"/>
      <w:szCs w:val="32"/>
      <w:lang w:val="es-AR"/>
    </w:rPr>
  </w:style>
  <w:style w:type="character" w:customStyle="1" w:styleId="HeaderFooterCar">
    <w:name w:val="Header/ Footer Car"/>
    <w:link w:val="HeaderFooter"/>
    <w:rsid w:val="004741EC"/>
    <w:rPr>
      <w:rFonts w:ascii="HelveticaNeueLT Std Lt Cn" w:hAnsi="HelveticaNeueLT Std Lt Cn" w:cs="Arial"/>
      <w:color w:val="0D0D0D"/>
      <w:kern w:val="32"/>
      <w:sz w:val="22"/>
      <w:szCs w:val="32"/>
      <w:lang w:val="pt-BR"/>
    </w:rPr>
  </w:style>
  <w:style w:type="paragraph" w:customStyle="1" w:styleId="BasicParagraph">
    <w:name w:val="[Basic Paragraph]"/>
    <w:basedOn w:val="Normal"/>
    <w:uiPriority w:val="99"/>
    <w:rsid w:val="0095336F"/>
    <w:pPr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Minion Pro" w:hAnsi="Minion Pro" w:cs="Minion Pro"/>
      <w:color w:val="000000"/>
      <w:kern w:val="0"/>
      <w:sz w:val="24"/>
      <w:szCs w:val="24"/>
      <w:lang w:val="en-GB" w:eastAsia="es-AR"/>
    </w:rPr>
  </w:style>
  <w:style w:type="paragraph" w:customStyle="1" w:styleId="Vieta">
    <w:name w:val="Viñeta"/>
    <w:basedOn w:val="Vietas"/>
    <w:link w:val="VietaCar"/>
    <w:qFormat/>
    <w:rsid w:val="00FB1700"/>
    <w:pPr>
      <w:numPr>
        <w:numId w:val="0"/>
      </w:numPr>
      <w:ind w:right="284"/>
    </w:pPr>
  </w:style>
  <w:style w:type="paragraph" w:customStyle="1" w:styleId="Vietanivel2">
    <w:name w:val="Viñeta nivel2"/>
    <w:basedOn w:val="Vietasnivel2"/>
    <w:link w:val="Vietanivel2Car"/>
    <w:qFormat/>
    <w:rsid w:val="00414630"/>
    <w:pPr>
      <w:numPr>
        <w:numId w:val="3"/>
      </w:numPr>
      <w:spacing w:before="34" w:after="34"/>
      <w:ind w:left="1775" w:hanging="357"/>
    </w:pPr>
  </w:style>
  <w:style w:type="character" w:customStyle="1" w:styleId="VietaCar">
    <w:name w:val="Viñeta Car"/>
    <w:link w:val="Vieta"/>
    <w:rsid w:val="00FB1700"/>
    <w:rPr>
      <w:rFonts w:ascii="HelveticaNeueLT Std Lt Cn" w:hAnsi="HelveticaNeueLT Std Lt Cn" w:cs="Arial"/>
      <w:color w:val="0D0D0D"/>
      <w:kern w:val="32"/>
      <w:szCs w:val="32"/>
      <w:lang w:val="es-AR"/>
    </w:rPr>
  </w:style>
  <w:style w:type="character" w:customStyle="1" w:styleId="Vietanivel2Car">
    <w:name w:val="Viñeta nivel2 Car"/>
    <w:link w:val="Vietanivel2"/>
    <w:rsid w:val="00414630"/>
    <w:rPr>
      <w:rFonts w:ascii="HelveticaNeueLT Std Lt Cn" w:hAnsi="HelveticaNeueLT Std Lt Cn" w:cs="Arial"/>
      <w:color w:val="0D0D0D"/>
      <w:kern w:val="32"/>
      <w:szCs w:val="32"/>
      <w:lang w:val="es-AR"/>
    </w:rPr>
  </w:style>
  <w:style w:type="paragraph" w:customStyle="1" w:styleId="Info">
    <w:name w:val="Info"/>
    <w:basedOn w:val="Heading2"/>
    <w:link w:val="InfoCar"/>
    <w:qFormat/>
    <w:rsid w:val="00535D6E"/>
    <w:pPr>
      <w:spacing w:before="0" w:after="0"/>
    </w:pPr>
    <w:rPr>
      <w:color w:val="262626" w:themeColor="text1" w:themeTint="D9"/>
      <w:sz w:val="26"/>
    </w:rPr>
  </w:style>
  <w:style w:type="character" w:customStyle="1" w:styleId="Heading2Char">
    <w:name w:val="Heading 2 Char"/>
    <w:link w:val="Heading2"/>
    <w:rsid w:val="00E50FDD"/>
    <w:rPr>
      <w:rFonts w:ascii="HelveticaNeueLT Std Lt Cn" w:hAnsi="HelveticaNeueLT Std Lt Cn" w:cs="Arial"/>
      <w:bCs/>
      <w:iCs/>
      <w:color w:val="00B3EA"/>
      <w:kern w:val="32"/>
      <w:sz w:val="28"/>
      <w:szCs w:val="28"/>
      <w:lang w:val="es-AR"/>
    </w:rPr>
  </w:style>
  <w:style w:type="character" w:customStyle="1" w:styleId="InfoCar">
    <w:name w:val="Info Car"/>
    <w:link w:val="Info"/>
    <w:rsid w:val="00535D6E"/>
    <w:rPr>
      <w:rFonts w:ascii="HelveticaNeueLT Std Lt Cn" w:hAnsi="HelveticaNeueLT Std Lt Cn" w:cs="Arial"/>
      <w:bCs/>
      <w:iCs/>
      <w:color w:val="262626" w:themeColor="text1" w:themeTint="D9"/>
      <w:kern w:val="32"/>
      <w:sz w:val="26"/>
      <w:szCs w:val="28"/>
      <w:lang w:val="es-AR"/>
    </w:rPr>
  </w:style>
  <w:style w:type="paragraph" w:customStyle="1" w:styleId="NumeroCaptulo">
    <w:name w:val="Numero Capítulo"/>
    <w:basedOn w:val="Heading1"/>
    <w:link w:val="NumeroCaptuloCar"/>
    <w:rsid w:val="00717C51"/>
    <w:rPr>
      <w:color w:val="4F9ED6"/>
      <w:sz w:val="64"/>
    </w:rPr>
  </w:style>
  <w:style w:type="character" w:customStyle="1" w:styleId="Heading1Char">
    <w:name w:val="Heading 1 Char"/>
    <w:link w:val="Heading1"/>
    <w:rsid w:val="004741EC"/>
    <w:rPr>
      <w:rFonts w:ascii="HelveticaNeueLT Std Lt Cn" w:hAnsi="HelveticaNeueLT Std Lt Cn" w:cs="Arial"/>
      <w:color w:val="404040" w:themeColor="text1" w:themeTint="BF"/>
      <w:kern w:val="32"/>
      <w:sz w:val="46"/>
      <w:szCs w:val="32"/>
      <w:shd w:val="clear" w:color="auto" w:fill="FFFFFF"/>
      <w:lang w:val="es-AR" w:eastAsia="es-AR"/>
    </w:rPr>
  </w:style>
  <w:style w:type="character" w:customStyle="1" w:styleId="NumeroCaptuloCar">
    <w:name w:val="Numero Capítulo Car"/>
    <w:link w:val="NumeroCaptulo"/>
    <w:rsid w:val="00717C51"/>
    <w:rPr>
      <w:rFonts w:ascii="HelveticaNeueLT Std Lt Cn" w:hAnsi="HelveticaNeueLT Std Lt Cn" w:cs="Calibri"/>
      <w:caps/>
      <w:color w:val="000000"/>
      <w:kern w:val="40"/>
      <w:sz w:val="56"/>
      <w:szCs w:val="40"/>
      <w:shd w:val="clear" w:color="auto" w:fill="FFFFFF"/>
      <w:lang w:eastAsia="es-ES"/>
    </w:rPr>
  </w:style>
  <w:style w:type="paragraph" w:customStyle="1" w:styleId="Number">
    <w:name w:val="Number"/>
    <w:basedOn w:val="Normal"/>
    <w:link w:val="NumberChar"/>
    <w:qFormat/>
    <w:rsid w:val="000C5467"/>
    <w:rPr>
      <w:rFonts w:ascii="HelveticaNeueLT Std Thin" w:hAnsi="HelveticaNeueLT Std Thin"/>
      <w:color w:val="00B3EA"/>
      <w:sz w:val="144"/>
      <w:szCs w:val="144"/>
    </w:rPr>
  </w:style>
  <w:style w:type="character" w:customStyle="1" w:styleId="NumberChar">
    <w:name w:val="Number Char"/>
    <w:basedOn w:val="DefaultParagraphFont"/>
    <w:link w:val="Number"/>
    <w:rsid w:val="000C5467"/>
    <w:rPr>
      <w:rFonts w:ascii="HelveticaNeueLT Std Thin" w:hAnsi="HelveticaNeueLT Std Thin" w:cs="Arial"/>
      <w:color w:val="00B3EA"/>
      <w:kern w:val="32"/>
      <w:sz w:val="144"/>
      <w:szCs w:val="144"/>
      <w:lang w:val="es-AR"/>
    </w:rPr>
  </w:style>
  <w:style w:type="paragraph" w:customStyle="1" w:styleId="Note">
    <w:name w:val="Note"/>
    <w:basedOn w:val="Quote"/>
    <w:link w:val="NoteChar"/>
    <w:qFormat/>
    <w:rsid w:val="0018773D"/>
    <w:pPr>
      <w:spacing w:before="320" w:after="320"/>
    </w:pPr>
    <w:rPr>
      <w:rFonts w:ascii="HelveticaNeueLT Std Med Cn" w:hAnsi="HelveticaNeueLT Std Med Cn" w:cs="Arial"/>
      <w:b/>
      <w:sz w:val="16"/>
      <w:szCs w:val="16"/>
    </w:rPr>
  </w:style>
  <w:style w:type="character" w:customStyle="1" w:styleId="NoteChar">
    <w:name w:val="Note Char"/>
    <w:basedOn w:val="QuoteChar"/>
    <w:link w:val="Note"/>
    <w:rsid w:val="0018773D"/>
    <w:rPr>
      <w:rFonts w:ascii="HelveticaNeueLT Std Med Cn" w:hAnsi="HelveticaNeueLT Std Med Cn" w:cs="Arial"/>
      <w:b/>
      <w:i/>
      <w:iCs/>
      <w:color w:val="000000"/>
      <w:kern w:val="32"/>
      <w:sz w:val="16"/>
      <w:szCs w:val="16"/>
      <w:lang w:val="es-AR" w:eastAsia="es-ES"/>
    </w:rPr>
  </w:style>
  <w:style w:type="character" w:styleId="SubtleEmphasis">
    <w:name w:val="Subtle Emphasis"/>
    <w:basedOn w:val="DefaultParagraphFont"/>
    <w:unhideWhenUsed/>
    <w:qFormat/>
    <w:rsid w:val="000C5467"/>
    <w:rPr>
      <w:i/>
      <w:iCs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95244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72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62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8385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924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72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91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90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78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package" Target="embeddings/Microsoft_Excel_Worksheet.xlsx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eds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SA\Propuesta_template\test%20-%20copia.do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7-12-10T16:57:14.090"/>
    </inkml:context>
    <inkml:brush xml:id="br0">
      <inkml:brushProperty name="width" value="0.03333" units="cm"/>
      <inkml:brushProperty name="height" value="0.03333" units="cm"/>
      <inkml:brushProperty name="ignorePressure" value="1"/>
    </inkml:brush>
  </inkml:definitions>
  <inkml:trace contextRef="#ctx0" brushRef="#br0">0 0</inkml:trace>
  <inkml:trace contextRef="#ctx0" brushRef="#br0" timeOffset="20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F2359-6108-4355-BBF1-9AA5DB410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- copia.dot</Template>
  <TotalTime>658</TotalTime>
  <Pages>8</Pages>
  <Words>1687</Words>
  <Characters>9622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Presentación Institucional</vt:lpstr>
      <vt:lpstr>Presentación Institucional</vt:lpstr>
    </vt:vector>
  </TitlesOfParts>
  <Company>Microsoft</Company>
  <LinksUpToDate>false</LinksUpToDate>
  <CharactersWithSpaces>11287</CharactersWithSpaces>
  <SharedDoc>false</SharedDoc>
  <HLinks>
    <vt:vector size="12" baseType="variant">
      <vt:variant>
        <vt:i4>4653106</vt:i4>
      </vt:variant>
      <vt:variant>
        <vt:i4>3</vt:i4>
      </vt:variant>
      <vt:variant>
        <vt:i4>0</vt:i4>
      </vt:variant>
      <vt:variant>
        <vt:i4>5</vt:i4>
      </vt:variant>
      <vt:variant>
        <vt:lpwstr>mailto:info@edsa.com.ar</vt:lpwstr>
      </vt:variant>
      <vt:variant>
        <vt:lpwstr/>
      </vt:variant>
      <vt:variant>
        <vt:i4>6750215</vt:i4>
      </vt:variant>
      <vt:variant>
        <vt:i4>-1</vt:i4>
      </vt:variant>
      <vt:variant>
        <vt:i4>1027</vt:i4>
      </vt:variant>
      <vt:variant>
        <vt:i4>1</vt:i4>
      </vt:variant>
      <vt:variant>
        <vt:lpwstr>cid:image003.png@01CDC971.B3EA5A20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Institucional</dc:title>
  <dc:creator>Dolores Orbe</dc:creator>
  <cp:lastModifiedBy>Agustin Louge</cp:lastModifiedBy>
  <cp:revision>44</cp:revision>
  <cp:lastPrinted>2017-12-11T10:48:00Z</cp:lastPrinted>
  <dcterms:created xsi:type="dcterms:W3CDTF">2017-12-08T20:10:00Z</dcterms:created>
  <dcterms:modified xsi:type="dcterms:W3CDTF">2017-12-11T10:48:00Z</dcterms:modified>
</cp:coreProperties>
</file>