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8152" w14:textId="77777777" w:rsidR="00FF078D" w:rsidRDefault="00000000">
      <w:pPr>
        <w:pStyle w:val="Header"/>
        <w:jc w:val="center"/>
        <w:rPr>
          <w:sz w:val="40"/>
          <w:szCs w:val="40"/>
        </w:rPr>
      </w:pPr>
      <w:r>
        <w:rPr>
          <w:sz w:val="20"/>
          <w:szCs w:val="20"/>
        </w:rPr>
        <w:t>YAEL PEREZ OCHOA</w:t>
      </w:r>
    </w:p>
    <w:p w14:paraId="1B0BFD1C" w14:textId="77777777" w:rsidR="00FF078D" w:rsidRDefault="00000000">
      <w:pPr>
        <w:pStyle w:val="Header"/>
        <w:jc w:val="center"/>
        <w:rPr>
          <w:sz w:val="18"/>
          <w:szCs w:val="18"/>
        </w:rPr>
      </w:pPr>
      <w:r>
        <w:rPr>
          <w:sz w:val="18"/>
          <w:szCs w:val="18"/>
        </w:rPr>
        <w:t>Los Angeles, CA</w:t>
      </w:r>
    </w:p>
    <w:p w14:paraId="35F9D83D" w14:textId="77777777" w:rsidR="00FF078D" w:rsidRDefault="00000000">
      <w:pPr>
        <w:pStyle w:val="Header"/>
        <w:jc w:val="center"/>
        <w:rPr>
          <w:sz w:val="20"/>
          <w:szCs w:val="20"/>
        </w:rPr>
      </w:pPr>
      <w:r>
        <w:rPr>
          <w:sz w:val="18"/>
          <w:szCs w:val="18"/>
        </w:rPr>
        <w:t>619-721-7043 | yaelperezochoa@outlook.com</w:t>
      </w:r>
    </w:p>
    <w:p w14:paraId="4CE9776C" w14:textId="77777777" w:rsidR="00FF078D" w:rsidRDefault="00000000">
      <w:pPr>
        <w:pStyle w:val="Body"/>
        <w:pBdr>
          <w:bottom w:val="single" w:sz="4" w:space="0" w:color="000000"/>
        </w:pBd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EDUCATION</w:t>
      </w:r>
    </w:p>
    <w:p w14:paraId="33974D37" w14:textId="77777777" w:rsidR="00FF078D" w:rsidRDefault="00000000">
      <w:pPr>
        <w:pStyle w:val="ResumeAlignRight"/>
        <w:tabs>
          <w:tab w:val="clear" w:pos="10080"/>
          <w:tab w:val="right" w:pos="10066"/>
        </w:tabs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University of Southern California (USC) </w:t>
      </w:r>
      <w:r>
        <w:rPr>
          <w:b/>
          <w:bCs/>
          <w:sz w:val="18"/>
          <w:szCs w:val="18"/>
        </w:rPr>
        <w:br/>
        <w:t>Los Angeles, CA</w:t>
      </w:r>
    </w:p>
    <w:p w14:paraId="4E7A0ECC" w14:textId="374DE4FB" w:rsidR="00FF078D" w:rsidRDefault="00000000">
      <w:pPr>
        <w:pStyle w:val="ResumeAlignRight"/>
        <w:tabs>
          <w:tab w:val="clear" w:pos="10080"/>
          <w:tab w:val="right" w:pos="10066"/>
        </w:tabs>
        <w:rPr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M.A. Communication Management </w:t>
      </w:r>
      <w:r>
        <w:rPr>
          <w:i/>
          <w:iCs/>
          <w:sz w:val="18"/>
          <w:szCs w:val="18"/>
        </w:rPr>
        <w:t xml:space="preserve">| </w:t>
      </w:r>
      <w:r>
        <w:rPr>
          <w:sz w:val="18"/>
          <w:szCs w:val="18"/>
        </w:rPr>
        <w:t xml:space="preserve">Aug 2025 </w:t>
      </w:r>
      <w:r w:rsidR="00C91C8A">
        <w:rPr>
          <w:sz w:val="18"/>
          <w:szCs w:val="18"/>
        </w:rPr>
        <w:t>– May</w:t>
      </w:r>
      <w:r>
        <w:rPr>
          <w:sz w:val="18"/>
          <w:szCs w:val="18"/>
        </w:rPr>
        <w:t xml:space="preserve"> 2027</w:t>
      </w:r>
    </w:p>
    <w:p w14:paraId="3B967D74" w14:textId="77777777" w:rsidR="00FF078D" w:rsidRDefault="00000000">
      <w:pPr>
        <w:pStyle w:val="ResumeAlignRight"/>
        <w:numPr>
          <w:ilvl w:val="0"/>
          <w:numId w:val="2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GPA:</w:t>
      </w:r>
      <w:r>
        <w:rPr>
          <w:sz w:val="18"/>
          <w:szCs w:val="18"/>
        </w:rPr>
        <w:t xml:space="preserve"> 3.65</w:t>
      </w:r>
    </w:p>
    <w:p w14:paraId="1757A0B6" w14:textId="77777777" w:rsidR="00FF078D" w:rsidRDefault="00000000">
      <w:pPr>
        <w:pStyle w:val="ResumeAlignRight"/>
        <w:numPr>
          <w:ilvl w:val="0"/>
          <w:numId w:val="2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Relevant Coursework:</w:t>
      </w:r>
      <w:r>
        <w:rPr>
          <w:sz w:val="18"/>
          <w:szCs w:val="18"/>
        </w:rPr>
        <w:t xml:space="preserve"> Communicating in Crisis, Audience Analysis, Managing Communication</w:t>
      </w:r>
      <w:r>
        <w:rPr>
          <w:sz w:val="18"/>
          <w:szCs w:val="18"/>
        </w:rPr>
        <w:br/>
      </w:r>
    </w:p>
    <w:p w14:paraId="17BD2A3B" w14:textId="77777777" w:rsidR="00FF078D" w:rsidRDefault="00000000">
      <w:pPr>
        <w:pStyle w:val="ResumeAlignRight"/>
        <w:tabs>
          <w:tab w:val="clear" w:pos="10080"/>
          <w:tab w:val="right" w:pos="10066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University of California, Riverside</w:t>
      </w:r>
    </w:p>
    <w:p w14:paraId="4F09D12E" w14:textId="77777777" w:rsidR="00FF078D" w:rsidRDefault="00000000">
      <w:pPr>
        <w:pStyle w:val="ResumeAlignRight"/>
        <w:tabs>
          <w:tab w:val="clear" w:pos="10080"/>
          <w:tab w:val="right" w:pos="10066"/>
        </w:tabs>
        <w:rPr>
          <w:sz w:val="18"/>
          <w:szCs w:val="18"/>
        </w:rPr>
      </w:pPr>
      <w:r>
        <w:rPr>
          <w:b/>
          <w:bCs/>
          <w:sz w:val="18"/>
          <w:szCs w:val="18"/>
        </w:rPr>
        <w:t>Riverside, CA</w:t>
      </w:r>
    </w:p>
    <w:p w14:paraId="46AAB0F2" w14:textId="77777777" w:rsidR="00FF078D" w:rsidRDefault="00000000">
      <w:pPr>
        <w:pStyle w:val="ResumeAlignRight"/>
        <w:tabs>
          <w:tab w:val="clear" w:pos="10080"/>
          <w:tab w:val="right" w:pos="10066"/>
        </w:tabs>
        <w:rPr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B.S. Business Administration </w:t>
      </w:r>
      <w:r>
        <w:rPr>
          <w:i/>
          <w:iCs/>
          <w:sz w:val="18"/>
          <w:szCs w:val="18"/>
        </w:rPr>
        <w:t xml:space="preserve">| </w:t>
      </w:r>
      <w:r>
        <w:rPr>
          <w:sz w:val="18"/>
          <w:szCs w:val="18"/>
        </w:rPr>
        <w:t>Sep 2021 – Jun 2025</w:t>
      </w:r>
    </w:p>
    <w:p w14:paraId="1D530896" w14:textId="77777777" w:rsidR="00FF078D" w:rsidRDefault="00000000">
      <w:pPr>
        <w:pStyle w:val="ResumeAlignRight"/>
        <w:numPr>
          <w:ilvl w:val="0"/>
          <w:numId w:val="2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GPA:</w:t>
      </w:r>
      <w:r>
        <w:rPr>
          <w:sz w:val="18"/>
          <w:szCs w:val="18"/>
        </w:rPr>
        <w:t xml:space="preserve"> 3.44</w:t>
      </w:r>
    </w:p>
    <w:p w14:paraId="157D1FB6" w14:textId="022D31F8" w:rsidR="00FF078D" w:rsidRDefault="00000000">
      <w:pPr>
        <w:pStyle w:val="ResumeAlignRight"/>
        <w:numPr>
          <w:ilvl w:val="0"/>
          <w:numId w:val="2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Relevant Coursework:</w:t>
      </w:r>
      <w:r>
        <w:rPr>
          <w:sz w:val="18"/>
          <w:szCs w:val="18"/>
        </w:rPr>
        <w:t xml:space="preserve"> Strategic Analysis (A</w:t>
      </w:r>
      <w:r w:rsidR="00C91C8A">
        <w:rPr>
          <w:sz w:val="18"/>
          <w:szCs w:val="18"/>
        </w:rPr>
        <w:t>), Advertising</w:t>
      </w:r>
      <w:r>
        <w:rPr>
          <w:sz w:val="18"/>
          <w:szCs w:val="18"/>
        </w:rPr>
        <w:t xml:space="preserve"> &amp; Communications (A)</w:t>
      </w:r>
    </w:p>
    <w:p w14:paraId="7C364BF3" w14:textId="77777777" w:rsidR="00FF078D" w:rsidRDefault="00000000">
      <w:pPr>
        <w:pStyle w:val="ResumeAlignRight"/>
        <w:pBdr>
          <w:bottom w:val="single" w:sz="4" w:space="0" w:color="000000"/>
        </w:pBdr>
        <w:tabs>
          <w:tab w:val="clear" w:pos="10080"/>
          <w:tab w:val="left" w:pos="360"/>
          <w:tab w:val="right" w:pos="10066"/>
        </w:tabs>
        <w:rPr>
          <w:b/>
          <w:bCs/>
          <w:sz w:val="18"/>
          <w:szCs w:val="18"/>
        </w:rPr>
      </w:pPr>
      <w:r>
        <w:rPr>
          <w:sz w:val="20"/>
          <w:szCs w:val="20"/>
        </w:rPr>
        <w:br/>
      </w:r>
      <w:r>
        <w:rPr>
          <w:b/>
          <w:bCs/>
          <w:sz w:val="18"/>
          <w:szCs w:val="18"/>
        </w:rPr>
        <w:t>PROFESSIONAL EXPERIENCE</w:t>
      </w:r>
    </w:p>
    <w:p w14:paraId="4A0CAA61" w14:textId="77777777" w:rsidR="00FF078D" w:rsidRDefault="00000000">
      <w:pPr>
        <w:pStyle w:val="ResumeAlignRight"/>
        <w:tabs>
          <w:tab w:val="clear" w:pos="10080"/>
          <w:tab w:val="left" w:pos="360"/>
          <w:tab w:val="right" w:pos="10066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Pai </w:t>
      </w:r>
      <w:proofErr w:type="spellStart"/>
      <w:r>
        <w:rPr>
          <w:b/>
          <w:bCs/>
          <w:sz w:val="18"/>
          <w:szCs w:val="18"/>
        </w:rPr>
        <w:t>Pai</w:t>
      </w:r>
      <w:proofErr w:type="spellEnd"/>
      <w:r>
        <w:rPr>
          <w:b/>
          <w:bCs/>
          <w:sz w:val="18"/>
          <w:szCs w:val="18"/>
        </w:rPr>
        <w:t xml:space="preserve"> Ecotourism Park </w:t>
      </w:r>
    </w:p>
    <w:p w14:paraId="62F123E0" w14:textId="77777777" w:rsidR="00FF078D" w:rsidRDefault="00000000">
      <w:pPr>
        <w:pStyle w:val="ResumeAlignRight"/>
        <w:tabs>
          <w:tab w:val="clear" w:pos="10080"/>
          <w:tab w:val="left" w:pos="360"/>
          <w:tab w:val="right" w:pos="10066"/>
        </w:tabs>
        <w:rPr>
          <w:sz w:val="18"/>
          <w:szCs w:val="18"/>
        </w:rPr>
      </w:pPr>
      <w:r>
        <w:rPr>
          <w:b/>
          <w:bCs/>
          <w:sz w:val="18"/>
          <w:szCs w:val="18"/>
        </w:rPr>
        <w:t>Los Angeles, CA</w:t>
      </w:r>
    </w:p>
    <w:p w14:paraId="57FA4401" w14:textId="73E60757" w:rsidR="00FF078D" w:rsidRDefault="00E2578C">
      <w:pPr>
        <w:pStyle w:val="ResumeAlignRight"/>
        <w:tabs>
          <w:tab w:val="clear" w:pos="10080"/>
          <w:tab w:val="left" w:pos="360"/>
          <w:tab w:val="right" w:pos="10066"/>
        </w:tabs>
        <w:rPr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>Brand Strategy Intern</w:t>
      </w:r>
      <w:r w:rsidR="00000000">
        <w:rPr>
          <w:b/>
          <w:bCs/>
          <w:i/>
          <w:iCs/>
          <w:sz w:val="18"/>
          <w:szCs w:val="18"/>
        </w:rPr>
        <w:t xml:space="preserve"> | </w:t>
      </w:r>
      <w:r w:rsidR="00000000">
        <w:rPr>
          <w:sz w:val="18"/>
          <w:szCs w:val="18"/>
        </w:rPr>
        <w:t>Dec 2025 – Present</w:t>
      </w:r>
    </w:p>
    <w:p w14:paraId="370FCF54" w14:textId="77777777" w:rsidR="00FF078D" w:rsidRDefault="00FF078D">
      <w:pPr>
        <w:pStyle w:val="ResumeAlignRight"/>
        <w:tabs>
          <w:tab w:val="clear" w:pos="10080"/>
          <w:tab w:val="left" w:pos="360"/>
          <w:tab w:val="right" w:pos="10066"/>
        </w:tabs>
        <w:rPr>
          <w:sz w:val="18"/>
          <w:szCs w:val="18"/>
        </w:rPr>
      </w:pPr>
    </w:p>
    <w:p w14:paraId="2CA1D61D" w14:textId="77777777" w:rsidR="001021AF" w:rsidRDefault="00000000" w:rsidP="001021AF">
      <w:pPr>
        <w:pStyle w:val="ResumeAlignRight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Improved leadership decision-making for pricing, packages, guest experience, and marketing by building executive-ready strategy presentations, as measured by a prioritized roadmap and 30–</w:t>
      </w:r>
      <w:proofErr w:type="gramStart"/>
      <w:r>
        <w:rPr>
          <w:sz w:val="18"/>
          <w:szCs w:val="18"/>
        </w:rPr>
        <w:t>60 day</w:t>
      </w:r>
      <w:proofErr w:type="gramEnd"/>
      <w:r>
        <w:rPr>
          <w:sz w:val="18"/>
          <w:szCs w:val="18"/>
        </w:rPr>
        <w:t xml:space="preserve"> action plan for leadership review.</w:t>
      </w:r>
    </w:p>
    <w:p w14:paraId="5CBCA296" w14:textId="77777777" w:rsidR="001021AF" w:rsidRDefault="00000000" w:rsidP="001021AF">
      <w:pPr>
        <w:pStyle w:val="ResumeAlignRight"/>
        <w:numPr>
          <w:ilvl w:val="0"/>
          <w:numId w:val="4"/>
        </w:numPr>
        <w:rPr>
          <w:sz w:val="18"/>
          <w:szCs w:val="18"/>
        </w:rPr>
      </w:pPr>
      <w:r w:rsidRPr="001021AF">
        <w:rPr>
          <w:sz w:val="18"/>
          <w:szCs w:val="18"/>
        </w:rPr>
        <w:t>Strengthened market positioning recommendations by conducting competitor benchmarking and synthesizing findings into clear business insights, as measured by actionable next-step recommendations tied to defined KPIs.</w:t>
      </w:r>
    </w:p>
    <w:p w14:paraId="086B7065" w14:textId="2FC3E16D" w:rsidR="00FE46D4" w:rsidRDefault="00FE46D4" w:rsidP="001021AF">
      <w:pPr>
        <w:pStyle w:val="ResumeAlignRight"/>
        <w:numPr>
          <w:ilvl w:val="0"/>
          <w:numId w:val="4"/>
        </w:numPr>
        <w:rPr>
          <w:sz w:val="18"/>
          <w:szCs w:val="18"/>
        </w:rPr>
      </w:pPr>
      <w:r w:rsidRPr="00FE46D4">
        <w:rPr>
          <w:sz w:val="18"/>
          <w:szCs w:val="18"/>
        </w:rPr>
        <w:t>Enhanced research and messaging support by translating complex market and performance data into clear, actionable insights and identifying AI and automation opportunities to improve workflow efficiency, reporting, and cross</w:t>
      </w:r>
      <w:r>
        <w:rPr>
          <w:sz w:val="18"/>
          <w:szCs w:val="18"/>
        </w:rPr>
        <w:t>-</w:t>
      </w:r>
      <w:r w:rsidRPr="00FE46D4">
        <w:rPr>
          <w:sz w:val="18"/>
          <w:szCs w:val="18"/>
        </w:rPr>
        <w:t>team communication.</w:t>
      </w:r>
    </w:p>
    <w:p w14:paraId="459AC499" w14:textId="2574AF07" w:rsidR="00FF078D" w:rsidRPr="001021AF" w:rsidRDefault="00FE46D4" w:rsidP="001021AF">
      <w:pPr>
        <w:pStyle w:val="ResumeAlignRight"/>
        <w:numPr>
          <w:ilvl w:val="0"/>
          <w:numId w:val="4"/>
        </w:numPr>
        <w:rPr>
          <w:sz w:val="18"/>
          <w:szCs w:val="18"/>
        </w:rPr>
      </w:pPr>
      <w:r w:rsidRPr="001021AF">
        <w:rPr>
          <w:sz w:val="18"/>
          <w:szCs w:val="18"/>
        </w:rPr>
        <w:t>Increased reporting clarity by organizing KPI tracking in Excel, as measured by easier monitoring of marketing and guest-experience performance.</w:t>
      </w:r>
    </w:p>
    <w:p w14:paraId="5D74FF2A" w14:textId="77777777" w:rsidR="00FF078D" w:rsidRDefault="00FF078D">
      <w:pPr>
        <w:pStyle w:val="ResumeAlignRight"/>
        <w:tabs>
          <w:tab w:val="clear" w:pos="10080"/>
          <w:tab w:val="left" w:pos="360"/>
          <w:tab w:val="right" w:pos="10066"/>
        </w:tabs>
        <w:rPr>
          <w:sz w:val="20"/>
          <w:szCs w:val="20"/>
        </w:rPr>
      </w:pPr>
    </w:p>
    <w:p w14:paraId="6C6DE970" w14:textId="77777777" w:rsidR="00FF078D" w:rsidRDefault="00000000">
      <w:pPr>
        <w:pStyle w:val="ResumeAlignRight"/>
        <w:tabs>
          <w:tab w:val="clear" w:pos="10080"/>
          <w:tab w:val="left" w:pos="360"/>
          <w:tab w:val="right" w:pos="10066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Highland Film Studio</w:t>
      </w:r>
    </w:p>
    <w:p w14:paraId="4FA15F34" w14:textId="77777777" w:rsidR="00FF078D" w:rsidRDefault="00000000">
      <w:pPr>
        <w:pStyle w:val="ResumeAlignRight"/>
        <w:tabs>
          <w:tab w:val="clear" w:pos="10080"/>
          <w:tab w:val="left" w:pos="360"/>
          <w:tab w:val="right" w:pos="10066"/>
        </w:tabs>
        <w:rPr>
          <w:sz w:val="18"/>
          <w:szCs w:val="18"/>
        </w:rPr>
      </w:pPr>
      <w:r>
        <w:rPr>
          <w:b/>
          <w:bCs/>
          <w:sz w:val="18"/>
          <w:szCs w:val="18"/>
        </w:rPr>
        <w:t>Los Angeles, CA</w:t>
      </w:r>
    </w:p>
    <w:p w14:paraId="7CCE2EEB" w14:textId="77777777" w:rsidR="00FF078D" w:rsidRDefault="00000000">
      <w:pPr>
        <w:pStyle w:val="ResumeAlignRight"/>
        <w:tabs>
          <w:tab w:val="clear" w:pos="10080"/>
          <w:tab w:val="left" w:pos="360"/>
          <w:tab w:val="right" w:pos="10066"/>
        </w:tabs>
        <w:rPr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>Entertainment Marketing &amp; Communications Intern |</w:t>
      </w:r>
      <w:r>
        <w:rPr>
          <w:sz w:val="18"/>
          <w:szCs w:val="18"/>
        </w:rPr>
        <w:t xml:space="preserve"> Jul 2025 – Dec 2025</w:t>
      </w:r>
    </w:p>
    <w:p w14:paraId="0CEAF632" w14:textId="77777777" w:rsidR="00FF078D" w:rsidRDefault="00FF078D">
      <w:pPr>
        <w:pStyle w:val="ResumeAlignRight"/>
        <w:tabs>
          <w:tab w:val="clear" w:pos="10080"/>
          <w:tab w:val="left" w:pos="360"/>
          <w:tab w:val="right" w:pos="10066"/>
        </w:tabs>
        <w:rPr>
          <w:sz w:val="18"/>
          <w:szCs w:val="18"/>
        </w:rPr>
      </w:pPr>
    </w:p>
    <w:p w14:paraId="2400A004" w14:textId="77777777" w:rsidR="001021AF" w:rsidRDefault="00000000" w:rsidP="001021AF">
      <w:pPr>
        <w:pStyle w:val="ResumeAlignRight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Delivered marketing support for two film titles by co-leading creative development and writing campaign, social, and AV briefs, as measured by 10+ launch-ready concepts per title.</w:t>
      </w:r>
    </w:p>
    <w:p w14:paraId="2AD440CD" w14:textId="77777777" w:rsidR="001021AF" w:rsidRDefault="00000000" w:rsidP="001021AF">
      <w:pPr>
        <w:pStyle w:val="ResumeAlignRight"/>
        <w:numPr>
          <w:ilvl w:val="0"/>
          <w:numId w:val="4"/>
        </w:numPr>
        <w:rPr>
          <w:sz w:val="18"/>
          <w:szCs w:val="18"/>
        </w:rPr>
      </w:pPr>
      <w:r w:rsidRPr="001021AF">
        <w:rPr>
          <w:sz w:val="18"/>
          <w:szCs w:val="18"/>
        </w:rPr>
        <w:t>Improved cross-functional campaign execution by aligning creative, PR, and catalog updates across teams, as measured by faster approval speed and smoother delivery timelines.</w:t>
      </w:r>
    </w:p>
    <w:p w14:paraId="4FCFBECA" w14:textId="259D9E72" w:rsidR="00FF078D" w:rsidRPr="001021AF" w:rsidRDefault="00000000" w:rsidP="001021AF">
      <w:pPr>
        <w:pStyle w:val="ResumeAlignRight"/>
        <w:numPr>
          <w:ilvl w:val="0"/>
          <w:numId w:val="4"/>
        </w:numPr>
        <w:rPr>
          <w:sz w:val="18"/>
          <w:szCs w:val="18"/>
        </w:rPr>
      </w:pPr>
      <w:r w:rsidRPr="001021AF">
        <w:rPr>
          <w:sz w:val="18"/>
          <w:szCs w:val="18"/>
        </w:rPr>
        <w:t>Strengthened marketing operations workflows by organizing materials, refining process handoffs, and supporting asset coordination, as measured by more efficient communication across stakeholders.</w:t>
      </w:r>
    </w:p>
    <w:p w14:paraId="6FD72824" w14:textId="77777777" w:rsidR="00FF078D" w:rsidRDefault="00FF078D">
      <w:pPr>
        <w:pStyle w:val="ResumeAlignRight"/>
        <w:tabs>
          <w:tab w:val="clear" w:pos="10080"/>
          <w:tab w:val="left" w:pos="360"/>
          <w:tab w:val="right" w:pos="10066"/>
        </w:tabs>
        <w:rPr>
          <w:sz w:val="20"/>
          <w:szCs w:val="20"/>
        </w:rPr>
      </w:pPr>
    </w:p>
    <w:p w14:paraId="2C2BE856" w14:textId="77777777" w:rsidR="00FF078D" w:rsidRDefault="00000000">
      <w:pPr>
        <w:pStyle w:val="ResumeAlignRight"/>
        <w:tabs>
          <w:tab w:val="clear" w:pos="10080"/>
          <w:tab w:val="left" w:pos="360"/>
          <w:tab w:val="right" w:pos="10066"/>
        </w:tabs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Target </w:t>
      </w:r>
      <w:r>
        <w:rPr>
          <w:b/>
          <w:bCs/>
          <w:sz w:val="18"/>
          <w:szCs w:val="18"/>
        </w:rPr>
        <w:br/>
        <w:t>Moreno Valley, CA</w:t>
      </w:r>
    </w:p>
    <w:p w14:paraId="2B7CFD71" w14:textId="77777777" w:rsidR="00FF078D" w:rsidRDefault="00000000">
      <w:pPr>
        <w:pStyle w:val="ResumeAlignRight"/>
        <w:tabs>
          <w:tab w:val="clear" w:pos="10080"/>
          <w:tab w:val="left" w:pos="360"/>
          <w:tab w:val="right" w:pos="10066"/>
        </w:tabs>
        <w:rPr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Stores Executive Intern </w:t>
      </w:r>
      <w:r>
        <w:rPr>
          <w:b/>
          <w:bCs/>
          <w:sz w:val="18"/>
          <w:szCs w:val="18"/>
        </w:rPr>
        <w:t xml:space="preserve">| </w:t>
      </w:r>
      <w:r>
        <w:rPr>
          <w:sz w:val="18"/>
          <w:szCs w:val="18"/>
        </w:rPr>
        <w:t>Apr 2024 – Aug 2024</w:t>
      </w:r>
    </w:p>
    <w:p w14:paraId="7513957D" w14:textId="77777777" w:rsidR="00FF078D" w:rsidRDefault="00FF078D">
      <w:pPr>
        <w:pStyle w:val="ResumeAlignRight"/>
        <w:tabs>
          <w:tab w:val="clear" w:pos="10080"/>
          <w:tab w:val="left" w:pos="360"/>
          <w:tab w:val="right" w:pos="10066"/>
        </w:tabs>
        <w:rPr>
          <w:sz w:val="18"/>
          <w:szCs w:val="18"/>
        </w:rPr>
      </w:pPr>
    </w:p>
    <w:p w14:paraId="0E143188" w14:textId="77777777" w:rsidR="001021AF" w:rsidRDefault="00000000" w:rsidP="001021AF">
      <w:pPr>
        <w:pStyle w:val="ResumeAlignRight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Improved customer fulfillment support by resolving Order Pickup issues and coordinating service needs in a high-volume retail environment, as measured by smoother pickup experiences and stronger customer satisfaction.</w:t>
      </w:r>
    </w:p>
    <w:p w14:paraId="64D47A54" w14:textId="77777777" w:rsidR="001021AF" w:rsidRDefault="00000000" w:rsidP="001021AF">
      <w:pPr>
        <w:pStyle w:val="ResumeAlignRight"/>
        <w:numPr>
          <w:ilvl w:val="0"/>
          <w:numId w:val="4"/>
        </w:numPr>
        <w:rPr>
          <w:sz w:val="18"/>
          <w:szCs w:val="18"/>
        </w:rPr>
      </w:pPr>
      <w:r w:rsidRPr="001021AF">
        <w:rPr>
          <w:sz w:val="18"/>
          <w:szCs w:val="18"/>
        </w:rPr>
        <w:t>Supported store operations decisions by analyzing sales and fulfillment trends, as measured by recommendations that helped improve team performance and service outcomes.</w:t>
      </w:r>
    </w:p>
    <w:p w14:paraId="2B35315C" w14:textId="77777777" w:rsidR="001021AF" w:rsidRDefault="00000000" w:rsidP="001021AF">
      <w:pPr>
        <w:pStyle w:val="ResumeAlignRight"/>
        <w:numPr>
          <w:ilvl w:val="0"/>
          <w:numId w:val="4"/>
        </w:numPr>
        <w:rPr>
          <w:sz w:val="18"/>
          <w:szCs w:val="18"/>
        </w:rPr>
      </w:pPr>
      <w:r w:rsidRPr="001021AF">
        <w:rPr>
          <w:sz w:val="18"/>
          <w:szCs w:val="18"/>
        </w:rPr>
        <w:t>Contributed to operational efficiency by identifying workflow opportunities in order fulfillment, as measured by more consistent execution and faster issue resolution.</w:t>
      </w:r>
    </w:p>
    <w:p w14:paraId="4EA2D6E1" w14:textId="377F56E4" w:rsidR="00FF078D" w:rsidRPr="001021AF" w:rsidRDefault="00000000" w:rsidP="001021AF">
      <w:pPr>
        <w:pStyle w:val="ResumeAlignRight"/>
        <w:numPr>
          <w:ilvl w:val="0"/>
          <w:numId w:val="4"/>
        </w:numPr>
        <w:rPr>
          <w:sz w:val="18"/>
          <w:szCs w:val="18"/>
        </w:rPr>
      </w:pPr>
      <w:r w:rsidRPr="001021AF">
        <w:rPr>
          <w:sz w:val="18"/>
          <w:szCs w:val="18"/>
        </w:rPr>
        <w:t>Built performance tracking in Excel, as measured by clearer reporting on sales, fulfillment, or service trends.</w:t>
      </w:r>
    </w:p>
    <w:p w14:paraId="581A57D1" w14:textId="77777777" w:rsidR="00FF078D" w:rsidRDefault="00FF078D">
      <w:pPr>
        <w:pStyle w:val="ResumeAlignRight"/>
        <w:tabs>
          <w:tab w:val="clear" w:pos="10080"/>
          <w:tab w:val="left" w:pos="360"/>
          <w:tab w:val="right" w:pos="10066"/>
        </w:tabs>
        <w:rPr>
          <w:sz w:val="18"/>
          <w:szCs w:val="18"/>
        </w:rPr>
      </w:pPr>
    </w:p>
    <w:p w14:paraId="05A7E437" w14:textId="77777777" w:rsidR="00FF078D" w:rsidRDefault="00000000">
      <w:pPr>
        <w:pStyle w:val="ResumeAlignRight"/>
        <w:pBdr>
          <w:bottom w:val="single" w:sz="4" w:space="0" w:color="000000"/>
        </w:pBdr>
        <w:tabs>
          <w:tab w:val="clear" w:pos="10080"/>
          <w:tab w:val="left" w:pos="360"/>
          <w:tab w:val="right" w:pos="10066"/>
        </w:tabs>
        <w:rPr>
          <w:b/>
          <w:bCs/>
          <w:sz w:val="18"/>
          <w:szCs w:val="18"/>
        </w:rPr>
      </w:pPr>
      <w:r>
        <w:rPr>
          <w:b/>
          <w:bCs/>
          <w:sz w:val="20"/>
          <w:szCs w:val="20"/>
        </w:rPr>
        <w:t>SELECTED CONSULTING &amp; STRATEGY PROJECTS</w:t>
      </w:r>
    </w:p>
    <w:p w14:paraId="14EACC0E" w14:textId="77777777" w:rsidR="00FF078D" w:rsidRDefault="00000000">
      <w:pPr>
        <w:pStyle w:val="ResumeAlignRight"/>
        <w:tabs>
          <w:tab w:val="clear" w:pos="10080"/>
          <w:tab w:val="left" w:pos="360"/>
          <w:tab w:val="right" w:pos="10066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Meta — Academic Consulting Project</w:t>
      </w:r>
    </w:p>
    <w:p w14:paraId="0EA2DFCC" w14:textId="77777777" w:rsidR="00FF078D" w:rsidRDefault="00FF078D">
      <w:pPr>
        <w:pStyle w:val="ResumeAlignRight"/>
        <w:tabs>
          <w:tab w:val="clear" w:pos="10080"/>
          <w:tab w:val="left" w:pos="360"/>
          <w:tab w:val="right" w:pos="10066"/>
        </w:tabs>
        <w:rPr>
          <w:b/>
          <w:bCs/>
          <w:sz w:val="18"/>
          <w:szCs w:val="18"/>
        </w:rPr>
      </w:pPr>
    </w:p>
    <w:p w14:paraId="19705D1E" w14:textId="77777777" w:rsidR="00FF078D" w:rsidRDefault="00000000">
      <w:pPr>
        <w:pStyle w:val="ResumeAlignRight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Developed audience insights and campaign recommendations by analyzing target audiences, refining messaging, and identifying channel strategy, as measured by a final strategy presentation with actionable recommendations. </w:t>
      </w:r>
    </w:p>
    <w:p w14:paraId="06B110BC" w14:textId="77777777" w:rsidR="00FF078D" w:rsidRDefault="00000000">
      <w:pPr>
        <w:pStyle w:val="ResumeAlignRight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Synthesized research findings into visual reporting formats using Tableau, Looker, or Excel, as measured by clearer presentation of audience and campaign insights.</w:t>
      </w:r>
    </w:p>
    <w:sectPr w:rsidR="00FF078D">
      <w:headerReference w:type="default" r:id="rId7"/>
      <w:footerReference w:type="default" r:id="rId8"/>
      <w:pgSz w:w="12240" w:h="15840"/>
      <w:pgMar w:top="1440" w:right="1077" w:bottom="1440" w:left="107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80AC3" w14:textId="77777777" w:rsidR="00A3401E" w:rsidRDefault="00A3401E">
      <w:r>
        <w:separator/>
      </w:r>
    </w:p>
  </w:endnote>
  <w:endnote w:type="continuationSeparator" w:id="0">
    <w:p w14:paraId="75E2C40E" w14:textId="77777777" w:rsidR="00A3401E" w:rsidRDefault="00A34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0E64C" w14:textId="77777777" w:rsidR="00FF078D" w:rsidRDefault="00FF078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0B099" w14:textId="77777777" w:rsidR="00A3401E" w:rsidRDefault="00A3401E">
      <w:r>
        <w:separator/>
      </w:r>
    </w:p>
  </w:footnote>
  <w:footnote w:type="continuationSeparator" w:id="0">
    <w:p w14:paraId="7C8FD844" w14:textId="77777777" w:rsidR="00A3401E" w:rsidRDefault="00A340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5C1E" w14:textId="77777777" w:rsidR="00FF078D" w:rsidRDefault="00FF078D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D4731"/>
    <w:multiLevelType w:val="hybridMultilevel"/>
    <w:tmpl w:val="7F0A1DA6"/>
    <w:numStyleLink w:val="ImportedStyle2"/>
  </w:abstractNum>
  <w:abstractNum w:abstractNumId="1" w15:restartNumberingAfterBreak="0">
    <w:nsid w:val="3F5F6C79"/>
    <w:multiLevelType w:val="hybridMultilevel"/>
    <w:tmpl w:val="7F0A1DA6"/>
    <w:styleLink w:val="ImportedStyle2"/>
    <w:lvl w:ilvl="0" w:tplc="B248183A">
      <w:start w:val="1"/>
      <w:numFmt w:val="bullet"/>
      <w:lvlText w:val="·"/>
      <w:lvlJc w:val="left"/>
      <w:pPr>
        <w:tabs>
          <w:tab w:val="right" w:pos="1006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C98406C">
      <w:start w:val="1"/>
      <w:numFmt w:val="bullet"/>
      <w:lvlText w:val="o"/>
      <w:lvlJc w:val="left"/>
      <w:pPr>
        <w:tabs>
          <w:tab w:val="left" w:pos="360"/>
          <w:tab w:val="right" w:pos="10066"/>
        </w:tabs>
        <w:ind w:left="295" w:hanging="29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2361B68">
      <w:start w:val="1"/>
      <w:numFmt w:val="bullet"/>
      <w:lvlText w:val="▪"/>
      <w:lvlJc w:val="left"/>
      <w:pPr>
        <w:tabs>
          <w:tab w:val="left" w:pos="360"/>
          <w:tab w:val="right" w:pos="10066"/>
        </w:tabs>
        <w:ind w:left="295" w:hanging="29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6F8A524">
      <w:start w:val="1"/>
      <w:numFmt w:val="bullet"/>
      <w:lvlText w:val="·"/>
      <w:lvlJc w:val="left"/>
      <w:pPr>
        <w:tabs>
          <w:tab w:val="left" w:pos="360"/>
          <w:tab w:val="right" w:pos="10066"/>
        </w:tabs>
        <w:ind w:left="295" w:hanging="29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D4D6BDDC">
      <w:start w:val="1"/>
      <w:numFmt w:val="bullet"/>
      <w:lvlText w:val="o"/>
      <w:lvlJc w:val="left"/>
      <w:pPr>
        <w:tabs>
          <w:tab w:val="left" w:pos="360"/>
          <w:tab w:val="right" w:pos="10066"/>
        </w:tabs>
        <w:ind w:left="295" w:hanging="29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6ECAFAE">
      <w:start w:val="1"/>
      <w:numFmt w:val="bullet"/>
      <w:lvlText w:val="▪"/>
      <w:lvlJc w:val="left"/>
      <w:pPr>
        <w:tabs>
          <w:tab w:val="left" w:pos="360"/>
          <w:tab w:val="right" w:pos="10066"/>
        </w:tabs>
        <w:ind w:left="295" w:hanging="29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7A26FE4">
      <w:start w:val="1"/>
      <w:numFmt w:val="bullet"/>
      <w:lvlText w:val="·"/>
      <w:lvlJc w:val="left"/>
      <w:pPr>
        <w:tabs>
          <w:tab w:val="left" w:pos="360"/>
          <w:tab w:val="right" w:pos="10066"/>
        </w:tabs>
        <w:ind w:left="751" w:hanging="29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45E0362">
      <w:start w:val="1"/>
      <w:numFmt w:val="bullet"/>
      <w:lvlText w:val="o"/>
      <w:lvlJc w:val="left"/>
      <w:pPr>
        <w:tabs>
          <w:tab w:val="left" w:pos="360"/>
          <w:tab w:val="right" w:pos="10066"/>
        </w:tabs>
        <w:ind w:left="1471" w:hanging="29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04202A4">
      <w:start w:val="1"/>
      <w:numFmt w:val="bullet"/>
      <w:lvlText w:val="▪"/>
      <w:lvlJc w:val="left"/>
      <w:pPr>
        <w:tabs>
          <w:tab w:val="left" w:pos="360"/>
          <w:tab w:val="right" w:pos="10066"/>
        </w:tabs>
        <w:ind w:left="2191" w:hanging="29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605600E8"/>
    <w:multiLevelType w:val="hybridMultilevel"/>
    <w:tmpl w:val="7EB6854E"/>
    <w:numStyleLink w:val="ImportedStyle1"/>
  </w:abstractNum>
  <w:abstractNum w:abstractNumId="3" w15:restartNumberingAfterBreak="0">
    <w:nsid w:val="65FB1278"/>
    <w:multiLevelType w:val="hybridMultilevel"/>
    <w:tmpl w:val="7EB6854E"/>
    <w:styleLink w:val="ImportedStyle1"/>
    <w:lvl w:ilvl="0" w:tplc="93C21C12">
      <w:start w:val="1"/>
      <w:numFmt w:val="bullet"/>
      <w:lvlText w:val="·"/>
      <w:lvlJc w:val="left"/>
      <w:pPr>
        <w:tabs>
          <w:tab w:val="right" w:pos="1006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B268602">
      <w:start w:val="1"/>
      <w:numFmt w:val="bullet"/>
      <w:lvlText w:val="o"/>
      <w:lvlJc w:val="left"/>
      <w:pPr>
        <w:tabs>
          <w:tab w:val="left" w:pos="360"/>
          <w:tab w:val="right" w:pos="10066"/>
        </w:tabs>
        <w:ind w:left="295" w:hanging="29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D420EFC">
      <w:start w:val="1"/>
      <w:numFmt w:val="bullet"/>
      <w:lvlText w:val="▪"/>
      <w:lvlJc w:val="left"/>
      <w:pPr>
        <w:tabs>
          <w:tab w:val="left" w:pos="360"/>
          <w:tab w:val="right" w:pos="10066"/>
        </w:tabs>
        <w:ind w:left="295" w:hanging="29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D7E2EF8">
      <w:start w:val="1"/>
      <w:numFmt w:val="bullet"/>
      <w:lvlText w:val="·"/>
      <w:lvlJc w:val="left"/>
      <w:pPr>
        <w:tabs>
          <w:tab w:val="left" w:pos="360"/>
          <w:tab w:val="right" w:pos="10066"/>
        </w:tabs>
        <w:ind w:left="295" w:hanging="29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C4A04B0">
      <w:start w:val="1"/>
      <w:numFmt w:val="bullet"/>
      <w:lvlText w:val="o"/>
      <w:lvlJc w:val="left"/>
      <w:pPr>
        <w:tabs>
          <w:tab w:val="left" w:pos="360"/>
          <w:tab w:val="right" w:pos="10066"/>
        </w:tabs>
        <w:ind w:left="295" w:hanging="29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4F7490CC">
      <w:start w:val="1"/>
      <w:numFmt w:val="bullet"/>
      <w:lvlText w:val="▪"/>
      <w:lvlJc w:val="left"/>
      <w:pPr>
        <w:tabs>
          <w:tab w:val="left" w:pos="360"/>
          <w:tab w:val="right" w:pos="10066"/>
        </w:tabs>
        <w:ind w:left="295" w:hanging="29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1742366">
      <w:start w:val="1"/>
      <w:numFmt w:val="bullet"/>
      <w:lvlText w:val="·"/>
      <w:lvlJc w:val="left"/>
      <w:pPr>
        <w:tabs>
          <w:tab w:val="left" w:pos="360"/>
          <w:tab w:val="right" w:pos="10066"/>
        </w:tabs>
        <w:ind w:left="751" w:hanging="29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4BC085E">
      <w:start w:val="1"/>
      <w:numFmt w:val="bullet"/>
      <w:lvlText w:val="o"/>
      <w:lvlJc w:val="left"/>
      <w:pPr>
        <w:tabs>
          <w:tab w:val="left" w:pos="360"/>
          <w:tab w:val="right" w:pos="10066"/>
        </w:tabs>
        <w:ind w:left="1471" w:hanging="29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1DA25DE">
      <w:start w:val="1"/>
      <w:numFmt w:val="bullet"/>
      <w:lvlText w:val="▪"/>
      <w:lvlJc w:val="left"/>
      <w:pPr>
        <w:tabs>
          <w:tab w:val="left" w:pos="360"/>
          <w:tab w:val="right" w:pos="10066"/>
        </w:tabs>
        <w:ind w:left="2191" w:hanging="29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48150847">
    <w:abstractNumId w:val="3"/>
  </w:num>
  <w:num w:numId="2" w16cid:durableId="6444990">
    <w:abstractNumId w:val="2"/>
  </w:num>
  <w:num w:numId="3" w16cid:durableId="1486773199">
    <w:abstractNumId w:val="1"/>
  </w:num>
  <w:num w:numId="4" w16cid:durableId="1578831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78D"/>
    <w:rsid w:val="000C50B1"/>
    <w:rsid w:val="000D63AA"/>
    <w:rsid w:val="001021AF"/>
    <w:rsid w:val="001B323D"/>
    <w:rsid w:val="0053276C"/>
    <w:rsid w:val="006C70BF"/>
    <w:rsid w:val="00A3401E"/>
    <w:rsid w:val="00C91C8A"/>
    <w:rsid w:val="00D805A6"/>
    <w:rsid w:val="00E2578C"/>
    <w:rsid w:val="00F920C9"/>
    <w:rsid w:val="00FE46D4"/>
    <w:rsid w:val="00FF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BDAA16"/>
  <w15:docId w15:val="{7078103C-A475-9C44-B56E-40707862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pPr>
      <w:tabs>
        <w:tab w:val="center" w:pos="4320"/>
        <w:tab w:val="right" w:pos="8640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ResumeAlignRight">
    <w:name w:val="Resume Align Right"/>
    <w:pPr>
      <w:tabs>
        <w:tab w:val="right" w:pos="10080"/>
      </w:tabs>
    </w:pPr>
    <w:rPr>
      <w:rFonts w:cs="Arial Unicode MS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Yael Perez Ochoa</cp:lastModifiedBy>
  <cp:revision>3</cp:revision>
  <cp:lastPrinted>2026-03-10T05:44:00Z</cp:lastPrinted>
  <dcterms:created xsi:type="dcterms:W3CDTF">2026-03-26T22:18:00Z</dcterms:created>
  <dcterms:modified xsi:type="dcterms:W3CDTF">2026-04-29T22:23:00Z</dcterms:modified>
</cp:coreProperties>
</file>