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Global Bamboo Economy: A Strategic Analysis of Manufacturing Industries in China, India, and Malaysia, Growth Barriers, and Export Dynamics to the American Construction Market</w:t>
      </w:r>
      <w:r w:rsidDel="00000000" w:rsidR="00000000" w:rsidRPr="00000000">
        <w:rPr>
          <w:rtl w:val="0"/>
        </w:rPr>
      </w:r>
    </w:p>
    <w:p w:rsidR="00000000" w:rsidDel="00000000" w:rsidP="00000000" w:rsidRDefault="00000000" w:rsidRPr="00000000" w14:paraId="0000000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bamboo industry has undergone a dramatic transformation over the last decade, shifting from a traditional agricultural resource to an industrial growth engine integrating with global trends in sustainability, green building, and carbon emission reduction.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market, valued at approximately $71.86 billion in 2024, is expected to grow at a Compound Annual Growth Rate (CAGR) of 5.6% to reach a value of about $111.13 billion by 2032.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growth is largely driven by the increasing demand for alternative building materials, furniture, and industrial products with a low carbon footprint.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transition from rural bamboo farms to profitable business enterprises with a scale of tens of millions of dollars involves dealing with complex structural, logistical, and regulatory barriers.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 of the Bamboo Industries in China, India, and Malaysia</w:t>
      </w:r>
      <w:r w:rsidDel="00000000" w:rsidR="00000000" w:rsidRPr="00000000">
        <w:rPr>
          <w:rtl w:val="0"/>
        </w:rPr>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three countries—China, India, and Malaysia—represent different models of bamboo industry development, ranging from the industrialized and centralized Chinese model to models based on rural development and government support in India and Malaysia.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China: The Leading Industrial Model</w:t>
      </w:r>
      <w:r w:rsidDel="00000000" w:rsidR="00000000" w:rsidRPr="00000000">
        <w:rPr>
          <w:rtl w:val="0"/>
        </w:rPr>
      </w:r>
    </w:p>
    <w:p w:rsidR="00000000" w:rsidDel="00000000" w:rsidP="00000000" w:rsidRDefault="00000000" w:rsidRPr="00000000" w14:paraId="0000000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is the most dominant player in the global bamboo market, with an industry estimated to be worth approximately $11.8 billion.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1970, the bamboo sector in China has grown by 54%, and it currently covers an area of about 5.38 million dunams, which constitutes about 2.8% of the country's forest area.</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China Bamboo Industry Data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Market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$11.8 billion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Processing Companies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12,756 companies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Size Distribution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have annual output under $700,000; less than 1% are large companies (over $14 million)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Yield (Moso)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to 14 tons per dunam per year</w:t>
            </w:r>
            <w:r w:rsidDel="00000000" w:rsidR="00000000" w:rsidRPr="00000000">
              <w:rPr>
                <w:rtl w:val="0"/>
              </w:rPr>
            </w:r>
          </w:p>
        </w:tc>
      </w:tr>
    </w:tbl>
    <w:p w:rsidR="00000000" w:rsidDel="00000000" w:rsidP="00000000" w:rsidRDefault="00000000" w:rsidRPr="00000000" w14:paraId="0000001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China's success stems from a combination of advanced processing technologies, broad governmental support, and value chain 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Chinese industry suffers from significant fragmentation; despite the immense number of processing companies, the overwhelming majority are small, labor-intensive workshops that suffer from a lack of capital and design expertise.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 tiny fraction of companies manage to reach a significant industrial scale that enables profitability of tens of millions of dollars.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India: Unrealized Potential and Political Barriers</w:t>
      </w:r>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is the second country globally in terms of bamboo genetic resources, with a wealth of 120–160 species.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Indian government identified bamboo as an engine for rural growth and climate preservation, and in 2018 launched the "National Bamboo Mission" designed to promote the sector.</w:t>
      </w:r>
      <w:r w:rsidDel="00000000" w:rsidR="00000000" w:rsidRPr="00000000">
        <w:rPr>
          <w:rtl w:val="0"/>
        </w:rPr>
      </w:r>
    </w:p>
    <w:p w:rsidR="00000000" w:rsidDel="00000000" w:rsidP="00000000" w:rsidRDefault="00000000" w:rsidRPr="00000000" w14:paraId="0000001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significant change in India occurred in 2017, when the government removed bamboo from the definition of "tree" in the Indian Forest Act, defining it as "grass" for regulatory purposes.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change allows farmers to grow, harvest, and transport bamboo grown on non-forest lands without the need for complex permits, which constituted a significant historical barrier.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Despite this, productivity in India remains significantly lower than in China; in the Northeast India region, the yield stands at 3–6 tons per dunam, compared to 30–40 tons per dunam in well-managed plantations in China.</w:t>
      </w:r>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difficulties in India include: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Lack of Standardization: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absence of uniform standards for bamboo products makes penetration into institutional construction markets difficult.</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Fragmented Supply Chains: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Difficulty linking small rural producers with profitable markets in large cities.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Gaps: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Lack of preservation and primary processing technologies close to the harvesting source, which leads to loss of quality and raw material.</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Malaysia: Strategy for Future Growth</w:t>
      </w:r>
      <w:r w:rsidDel="00000000" w:rsidR="00000000" w:rsidRPr="00000000">
        <w:rPr>
          <w:rtl w:val="0"/>
        </w:rPr>
      </w:r>
    </w:p>
    <w:p w:rsidR="00000000" w:rsidDel="00000000" w:rsidP="00000000" w:rsidRDefault="00000000" w:rsidRPr="00000000" w14:paraId="0000001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Malaysia is currently promoting a strategic expansion plan for the bamboo industry to meet growing global demand.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Bamboo Industry Development Action Plan (2021–2030) emphasizes innovation in high-value-added products and the adoption of modern technologies.</w:t>
      </w:r>
      <w:r w:rsidDel="00000000" w:rsidR="00000000" w:rsidRPr="00000000">
        <w:rPr>
          <w:rtl w:val="0"/>
        </w:rPr>
      </w:r>
    </w:p>
    <w:p w:rsidR="00000000" w:rsidDel="00000000" w:rsidP="00000000" w:rsidRDefault="00000000" w:rsidRPr="00000000" w14:paraId="0000001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2025, bamboo cultivation areas in Malaysia exceed 40,000 dunams, with the majority developed by the private sector.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studies indicate that the readiness to invest in engineered bamboo products in Malaysia is still limited due to market uncertainty, investment risks, and unreliable supply chains.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barriers in Malaysia include restrictive land allocation policies and underdeveloped certification systems, which make it difficult for companies to commit to wide-scale adoption.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Growth Barriers and the Greatest Difficulties</w:t>
      </w:r>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transformation of a bamboo farm into a viable and profitable business enterprise encounters several critical barriers that prevent many involved in the field from reaching an industrial scale.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Time and Capital Barrier (Biological Gestation)</w:t>
      </w:r>
      <w:r w:rsidDel="00000000" w:rsidR="00000000" w:rsidRPr="00000000">
        <w:rPr>
          <w:rtl w:val="0"/>
        </w:rPr>
      </w:r>
    </w:p>
    <w:p w:rsidR="00000000" w:rsidDel="00000000" w:rsidP="00000000" w:rsidRDefault="00000000" w:rsidRPr="00000000" w14:paraId="0000002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greatest barrier for farmers and entrepreneurs is the long waiting period until significant revenue is generated.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Unlike annual agricultural crops, bamboo requires an establishment period of 3–7 years before it becomes profitable.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Growth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Economic Characteristics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Massive investment in seedlings, irrigation, and labor.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revenue.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Harvest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shoots and thin culms can start to be harvested.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initial revenue.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Profitability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plantation begins to produce mature culms.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profit of about $1,000 per acre.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Production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plantation reaches full maturity and peak yield.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profit potential.</w:t>
            </w:r>
            <w:r w:rsidDel="00000000" w:rsidR="00000000" w:rsidRPr="00000000">
              <w:rPr>
                <w:rtl w:val="0"/>
              </w:rPr>
            </w:r>
          </w:p>
        </w:tc>
      </w:tr>
    </w:tbl>
    <w:p w:rsidR="00000000" w:rsidDel="00000000" w:rsidP="00000000" w:rsidRDefault="00000000" w:rsidRPr="00000000" w14:paraId="0000003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means that significant working capital is required to bridge five years of operational losses.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farmers without access to long-term credit struggle to bear this burden.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Logistics and Transportation</w:t>
      </w:r>
      <w:r w:rsidDel="00000000" w:rsidR="00000000" w:rsidRPr="00000000">
        <w:rPr>
          <w:rtl w:val="0"/>
        </w:rPr>
      </w:r>
    </w:p>
    <w:p w:rsidR="00000000" w:rsidDel="00000000" w:rsidP="00000000" w:rsidRDefault="00000000" w:rsidRPr="00000000" w14:paraId="0000003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is a "problematic" raw material to transport: it is hollow, bulky, and relatively light for its dimensions, making its transport expensive and inefficient.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Logistics and transportation costs for bamboo can reach 50% of total revenue, representing a significant profit drain.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primary processing units (cutting, drying, and treatment) close to the cultivation source, the transport costs of whole, wet culms make the business unviable.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Technological Gaps and Standardization</w:t>
      </w:r>
      <w:r w:rsidDel="00000000" w:rsidR="00000000" w:rsidRPr="00000000">
        <w:rPr>
          <w:rtl w:val="0"/>
        </w:rPr>
      </w:r>
    </w:p>
    <w:p w:rsidR="00000000" w:rsidDel="00000000" w:rsidP="00000000" w:rsidRDefault="00000000" w:rsidRPr="00000000" w14:paraId="0000003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bamboo to become a legitimate building material in Western markets, it must comply with strict engineering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lack of technological expertise in preservation methods (treatment against pests and rot) and drying shortens the shelf life of products and compromises their reliability.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need for certified testing laboratories and quality certificates (such as ISO or ICC-ES) increases the cost of the production process and constitutes a barrier to entry for small companies.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These Businesses Profitable in the Tens of Millions of Dollars?</w:t>
      </w:r>
      <w:r w:rsidDel="00000000" w:rsidR="00000000" w:rsidRPr="00000000">
        <w:rPr>
          <w:rtl w:val="0"/>
        </w:rPr>
      </w:r>
    </w:p>
    <w:p w:rsidR="00000000" w:rsidDel="00000000" w:rsidP="00000000" w:rsidRDefault="00000000" w:rsidRPr="00000000" w14:paraId="0000003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 is complex and depends on the position in the value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Profitability in the tens of millions of dollars is reserved almost exclusively for integrative companies engaged in processing high-value-added products, and not for growers alone.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Grower Model (Farming)</w:t>
      </w:r>
      <w:r w:rsidDel="00000000" w:rsidR="00000000" w:rsidRPr="00000000">
        <w:rPr>
          <w:rtl w:val="0"/>
        </w:rPr>
      </w:r>
    </w:p>
    <w:p w:rsidR="00000000" w:rsidDel="00000000" w:rsidP="00000000" w:rsidRDefault="00000000" w:rsidRPr="00000000" w14:paraId="0000003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bamboo farm, even if well managed, struggles to reach turnovers of tens of millions of dollars unless it encompasses vast areas.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Plantations of 1,000 dunams can yield significant profits, but these are generally measured in the hundreds of thousands up to a few million dollars per year.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reach profits in the tens of millions, a "cooperative" model or the concentration of thousands of hectares under one management is required.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Manufacturer Model (Manufacturing)</w:t>
      </w:r>
      <w:r w:rsidDel="00000000" w:rsidR="00000000" w:rsidRPr="00000000">
        <w:rPr>
          <w:rtl w:val="0"/>
        </w:rPr>
      </w:r>
    </w:p>
    <w:p w:rsidR="00000000" w:rsidDel="00000000" w:rsidP="00000000" w:rsidRDefault="00000000" w:rsidRPr="00000000" w14:paraId="0000003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that produce engineered products, such as Cross-Laminated Bamboo (CLB) panels, bamboo flooring, or luxury furniture, can reach sales cycles of tens of millions of dollars and even beyond.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Bamboo Product Manufacturing Company (Year 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Annual 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$400,000 to millions of dollars (depending on scale)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 Salaries and Dividends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$200,000 to $500,000 per year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Projected EBITDA (Year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$428,000 (for a medium-sized business)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Value of Large Players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 to hundreds of millions of dollars (e.g., Dasso or MOSO)</w:t>
            </w:r>
            <w:r w:rsidDel="00000000" w:rsidR="00000000" w:rsidRPr="00000000">
              <w:rPr>
                <w:rtl w:val="0"/>
              </w:rPr>
            </w:r>
          </w:p>
        </w:tc>
      </w:tr>
    </w:tbl>
    <w:p w:rsidR="00000000" w:rsidDel="00000000" w:rsidP="00000000" w:rsidRDefault="00000000" w:rsidRPr="00000000" w14:paraId="0000004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Dasso Group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MOSO International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examples of global players that have crossed the tens of millions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succeed by controlling patents, strong branding, and distribution agreements with retail giants such as Ikea.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Profitability in the Value Chain</w:t>
      </w:r>
      <w:r w:rsidDel="00000000" w:rsidR="00000000" w:rsidRPr="00000000">
        <w:rPr>
          <w:rtl w:val="0"/>
        </w:rPr>
      </w:r>
    </w:p>
    <w:p w:rsidR="00000000" w:rsidDel="00000000" w:rsidP="00000000" w:rsidRDefault="00000000" w:rsidRPr="00000000" w14:paraId="0000004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analysis shows that profit margins in manufacturing can be very high—up to 88% for certain products like cutting boards or furniture panels.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profit is quickly eroded by sales platform fees (such as Amazon), marketing costs, and logistics, which can total 70% of sales revenue.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Most Expensive Unit Economic</w:t>
      </w:r>
      <w:r w:rsidDel="00000000" w:rsidR="00000000" w:rsidRPr="00000000">
        <w:rPr>
          <w:rtl w:val="0"/>
        </w:rPr>
      </w:r>
    </w:p>
    <w:p w:rsidR="00000000" w:rsidDel="00000000" w:rsidP="00000000" w:rsidRDefault="00000000" w:rsidRPr="00000000" w14:paraId="0000004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Unit Economics analysis of a bamboo business, the most expensive component changes between the cultivation stage and the processing stage.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the Cultivation Business (Farming): Logistics and Transporting "Air"</w:t>
      </w:r>
      <w:r w:rsidDel="00000000" w:rsidR="00000000" w:rsidRPr="00000000">
        <w:rPr>
          <w:rtl w:val="0"/>
        </w:rPr>
      </w:r>
    </w:p>
    <w:p w:rsidR="00000000" w:rsidDel="00000000" w:rsidP="00000000" w:rsidRDefault="00000000" w:rsidRPr="00000000" w14:paraId="0000004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expensive unit economic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of transporting the raw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bamboo culms are hollow, a truck full of bamboo primarily transports air.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inefficiency causes logistics to constitute the largest share of variable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same time,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Yield Loss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sometimes stands at 60% due to non-optimal growing conditions or incorrect harvesting, is a "hidden cost" that multiplies the real cost of every unit sold.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the Manufacturing Business (Manufacturing): Raw Material and Sales Channel Fees</w:t>
      </w:r>
      <w:r w:rsidDel="00000000" w:rsidR="00000000" w:rsidRPr="00000000">
        <w:rPr>
          <w:rtl w:val="0"/>
        </w:rPr>
      </w:r>
    </w:p>
    <w:p w:rsidR="00000000" w:rsidDel="00000000" w:rsidP="00000000" w:rsidRDefault="00000000" w:rsidRPr="00000000" w14:paraId="0000005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product manufacturer,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Bamboo Material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constitutes the largest component of COGS (Cost of Goods Sold), accounting for 50–60% of operating costs.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in the production of a cutting board sold for $2,500, the raw material costs about $120, while the Inbound Freight costs only $0.10.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from an overall profit line perspective,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Variable Sales &amp; Fulfillment Fees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 most expensive factor, accounting for about 70% of sales revenue in online commerce models.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Yield Enabling Export and Export Data from Mexico to the US</w:t>
      </w:r>
      <w:r w:rsidDel="00000000" w:rsidR="00000000" w:rsidRPr="00000000">
        <w:rPr>
          <w:rtl w:val="0"/>
        </w:rPr>
      </w:r>
    </w:p>
    <w:p w:rsidR="00000000" w:rsidDel="00000000" w:rsidP="00000000" w:rsidRDefault="00000000" w:rsidRPr="00000000" w14:paraId="0000005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enter the export market, especially the American construction market, a significant "Scale" is required to justify the regulatory and logistical costs.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Yield Size for Export</w:t>
      </w:r>
      <w:r w:rsidDel="00000000" w:rsidR="00000000" w:rsidRPr="00000000">
        <w:rPr>
          <w:rtl w:val="0"/>
        </w:rPr>
      </w:r>
    </w:p>
    <w:p w:rsidR="00000000" w:rsidDel="00000000" w:rsidP="00000000" w:rsidRDefault="00000000" w:rsidRPr="00000000" w14:paraId="0000005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Experts estimate that for export activity to be worthwhile, the plantation must cover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 least 100 hectares (1,000 dunams)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1,000-hectare plantation can supply approximately 30,000 tons of raw material per year.</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 processing plants usually aim for an annual capacity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40,000 to 60,000 tons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achieve Economies of Scale.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Exporting smaller quantities is generally not profitable due to the high fixed cost of phytosanitary certifications, laboratory testing, and container shipping.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Bamboo Export from Mexico to the US for Construction Purposes</w:t>
      </w:r>
      <w:r w:rsidDel="00000000" w:rsidR="00000000" w:rsidRPr="00000000">
        <w:rPr>
          <w:rtl w:val="0"/>
        </w:rPr>
      </w:r>
    </w:p>
    <w:p w:rsidR="00000000" w:rsidDel="00000000" w:rsidP="00000000" w:rsidRDefault="00000000" w:rsidRPr="00000000" w14:paraId="0000005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is a significant source of bamboo for the US due to geographical proximity and the USMCA trade 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2023, the value of bamboo shoot exports from Mexico was approximately $345.7 million, with 97% of this directed to the American market.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Transportation and Logistics Costs (Mexico–US)</w:t>
      </w:r>
      <w:r w:rsidDel="00000000" w:rsidR="00000000" w:rsidRPr="00000000">
        <w:rPr>
          <w:rtl w:val="0"/>
        </w:rPr>
      </w:r>
    </w:p>
    <w:p w:rsidR="00000000" w:rsidDel="00000000" w:rsidP="00000000" w:rsidRDefault="00000000" w:rsidRPr="00000000" w14:paraId="0000005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 transport is the most common way for goods to move from Mexico to the US.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Shipping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Transit 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Estimated Cost (USD)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Truckload (FTL)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$1,800 – $2,800 per truck</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Intermodal Rail Transport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10–25% cheaper than truck transport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 Container (20 ft)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7–21 days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$1,200 – $3,500 (depending on port)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per Mile (by truck)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$2.67 to $3.07 per mile</w:t>
            </w:r>
            <w:r w:rsidDel="00000000" w:rsidR="00000000" w:rsidRPr="00000000">
              <w:rPr>
                <w:rtl w:val="0"/>
              </w:rPr>
            </w:r>
          </w:p>
        </w:tc>
      </w:tr>
    </w:tbl>
    <w:p w:rsidR="00000000" w:rsidDel="00000000" w:rsidP="00000000" w:rsidRDefault="00000000" w:rsidRPr="00000000" w14:paraId="0000006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Transportation costs constitute about 18% to 30% of the Landed Cost (the final cost of the product upon arrival at its destination).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Barriers and Construction Standards in the US</w:t>
      </w:r>
      <w:r w:rsidDel="00000000" w:rsidR="00000000" w:rsidRPr="00000000">
        <w:rPr>
          <w:rtl w:val="0"/>
        </w:rPr>
      </w:r>
    </w:p>
    <w:p w:rsidR="00000000" w:rsidDel="00000000" w:rsidP="00000000" w:rsidRDefault="00000000" w:rsidRPr="00000000" w14:paraId="0000006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bamboo from Mexico to be used for construction in the US, it must meet stringent requirements:</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Phytosanitary Certificate: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certificate is mandatory, proving that the bamboo has been tested and is free of pests and diseases.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ISPM 15 Standard: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bamboo is shipped on wooden pallets or as packaging, they must undergo heat treatment or fumigation and bear the standard mark.</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Construction Standards (ICC-ES):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contractors to use bamboo as a structural element, the product must undergo assessment according to standard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ICC-ES AC380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whole culms)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ASTM D5456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engineered bamboo).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 that do not carry the ICC-ES approval stamp (such as reports ESR-1636 or ESR-4781) are limited to decorative use only and will not bear constructive loads.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Where Similar Businesses Failed and the Reasons Why</w:t>
      </w:r>
      <w:r w:rsidDel="00000000" w:rsidR="00000000" w:rsidRPr="00000000">
        <w:rPr>
          <w:rtl w:val="0"/>
        </w:rPr>
      </w:r>
    </w:p>
    <w:p w:rsidR="00000000" w:rsidDel="00000000" w:rsidP="00000000" w:rsidRDefault="00000000" w:rsidRPr="00000000" w14:paraId="0000007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history of the bamboo industry is riddled with failures of companies that could not bridge the gap between the ecological vision and the economic reality.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Investment Scams and "Passive Income" Models</w:t>
      </w: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bamboo businesses failed because they were built on Ponzi scheme models or unrealistic promises to small investors.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promised returns of 24% per year on "plantation rental," while completely ignoring the costs of processing, chemical treatment, and logistics.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failure resulted from promising revenues before the plantations reached biological maturity (before age 7) or before there was an end market for small-diameter culms.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Biological Invasions and Climate Incompatibility</w:t>
      </w:r>
      <w:r w:rsidDel="00000000" w:rsidR="00000000" w:rsidRPr="00000000">
        <w:rPr>
          <w:rtl w:val="0"/>
        </w:rPr>
      </w:r>
    </w:p>
    <w:p w:rsidR="00000000" w:rsidDel="00000000" w:rsidP="00000000" w:rsidRDefault="00000000" w:rsidRPr="00000000" w14:paraId="0000007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US, attempts to commercially grow bamboo encountered strong opposition due to the planting of invasive species (Running Bamboo).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Farmers who planted these varieties without adequate barriers found that the plant invaded neighboring areas, destroyed infrastructure, and created ecological "dead zones," leading to lawsuits and local prohibitions on bamboo cultivation.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prominent case is the lawsuits against the company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OnlyMoso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was accused of selling seedlings that were unsuitable for the local climate or had destructive invasive potential.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Patent Wars and Intellectual Property Infringement</w:t>
      </w:r>
      <w:r w:rsidDel="00000000" w:rsidR="00000000" w:rsidRPr="00000000">
        <w:rPr>
          <w:rtl w:val="0"/>
        </w:rPr>
      </w:r>
    </w:p>
    <w:p w:rsidR="00000000" w:rsidDel="00000000" w:rsidP="00000000" w:rsidRDefault="00000000" w:rsidRPr="00000000" w14:paraId="0000007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Companies in the engineered bamboo sector (Decking and flooring) failed due to expensive legal battles over production process patents.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lost a long legal battle against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Dasso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a patent for the production of "compressed bamboo" (Scrimber), leading to a $1.5 million compensation payment and injunctions on product sales in the US.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Lack of Local Processing Infrastructure</w:t>
      </w:r>
      <w:r w:rsidDel="00000000" w:rsidR="00000000" w:rsidRPr="00000000">
        <w:rPr>
          <w:rtl w:val="0"/>
        </w:rPr>
      </w:r>
    </w:p>
    <w:p w:rsidR="00000000" w:rsidDel="00000000" w:rsidP="00000000" w:rsidRDefault="00000000" w:rsidRPr="00000000" w14:paraId="0000007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projects in Africa and Southeast Asia failed because they focused only on Planting and not on establishing Processing plants.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ability to turn bamboo into dry and treated raw material near the plantation, transportation costs overwhelmed the business, and farmers were left with "green gold" that no one would buy at a profitable price.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and Strategic Conclusions</w:t>
      </w:r>
      <w:r w:rsidDel="00000000" w:rsidR="00000000" w:rsidRPr="00000000">
        <w:rPr>
          <w:rtl w:val="0"/>
        </w:rPr>
      </w:r>
    </w:p>
    <w:p w:rsidR="00000000" w:rsidDel="00000000" w:rsidP="00000000" w:rsidRDefault="00000000" w:rsidRPr="00000000" w14:paraId="0000007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120" w:before="0" w:line="275.9999942779541"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vpkzij1vlp18"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bamboo industry offers a tremendous economic opportunity, but it is far from being "easy money".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Transforming a bamboo farm into a profitable company worth tens of millions of dollars requires: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Financial Patience: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Preparing for a period of 5–7 years without significant profit.</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Concentration of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Reaching a minimum of 1,000 dunams to enable profitable export.</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Value Chain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Investing in processing and preservation technologies to increase the culm's value from $0.25 (as biomass) to $350 (as a landscape or constructive culm).</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Compliance with Standards: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ICC-ES approval is a necessary prerequisite for entering the structural construction market in the US.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Businesses that ignore the logistical costs or the biological complexity of the plant find themselves in a chain of losses, while companies that succeed in industrializing the process (similar to the advanced Chinese model) become dominant players in the global green economy market.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Works cited</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Bamboos Market: Industrial Products Category Dominated - maximize market research, accessed on March 29, 2026,</w:t>
      </w:r>
      <w:hyperlink r:id="r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https://www.maximizemarketresearch.com/market-report/bamboos-market/126098/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Potential of Bamboo is Constrained by Outmoded Policy Frames - PMC, accessed on March 29, 2026,</w:t>
      </w:r>
      <w:hyperlink r:id="r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https://pmc.ncbi.nlm.nih.gov/articles/PMC3357817/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holding back China's bamboo furniture makers?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 | Eco-Business | Asia Pacific, accessed on March 29, 2026,</w:t>
      </w:r>
      <w:hyperlink r:id="rId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https://www.eco-business.com/news/whats-holding-back-chinas-bamboo-furniture-makers/</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Bamboo Industries and Pro-Poor Impacts: Lessons from China and Potential for Mekong Countries, accessed on March 29, 2026,</w:t>
      </w:r>
      <w:hyperlink r:id="r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https://www.fao.org/4/ag131e/ag131e25.htm</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for Rural Development and Livelihood in India: Opportunities and Challenges, accessed on March 29, 2026,</w:t>
      </w:r>
      <w:hyperlink r:id="r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https://www.researchgate.net/publication/400507964_Bamboo_for_Rural_Development_and_Livelihood_in_India_Opportunities_and_Challenges</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Study on Bamboo Farming - MANAGE, accessed on March 29, 2026,</w:t>
      </w:r>
      <w:hyperlink r:id="r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https://www.manage.gov.in/publications/reports/internreports/Taher%20Arjumand%20Bamboo%20Case%20Study%20Final.pdf</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Challenges in Bamboo Harvesting: Ensuring Sustainability for the Green Gold - Finovista, accessed on March 29, 2026,</w:t>
      </w:r>
      <w:hyperlink r:id="r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https://finovista.com/challenges-in-bamboo-harvesting-ensuring-sustainability-for-the-green-gold/</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Value Chain - Revised - Selco Foundation, accessed on March 29, 2026,</w:t>
      </w:r>
      <w:hyperlink r:id="r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https://selcofoundation.org/wp-content/uploads/2025/11/Bamboo-Value-Chain-Revised.pdf</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Malaysia to expand bamboo industry to meet global demand - China.org.cn, accessed on March 29, 2026,</w:t>
      </w:r>
      <w:hyperlink r:id="r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http://www.china.org.cn/world/Off_the_Wire/2025-10/02/content_118108914.shtml</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A comprehensive review on prosperity, market prospects and industry constraints in Malaysia - R Discovery, accessed on March 29, 2026,</w:t>
      </w:r>
      <w:hyperlink r:id="rId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https://discovery.researcher.life/article/bamboo-a-comprehensive-review-on-prosperity-market-prospects-and-industry-constraints-in-malaysia/d2cac8a4f5c6304cb7b2d220d25ae4e4</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 dynamics and structural challenges in competitiveness of bamboo in Malaysia's wood-based industry | Asian Journal of Forestry - SMUJO, accessed on March 29, 2026,</w:t>
      </w:r>
      <w:hyperlink r:id="r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https://smujo.id/ajf/article/view/24288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Does an Owner Make from Bamboo Farming?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Model Net, accessed on March 29, 2026,</w:t>
      </w:r>
      <w:hyperlink r:id="rId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https://financialmodel.net/blogs/owner-makes/bamboo-farming-solutions</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Value Chain Analysis - in Thailand, accessed on March 29, 2026,</w:t>
      </w:r>
      <w:hyperlink r:id="rId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https://www.tei.or.th/file/library/2021-bamboo-eng_58.pdf</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Strategies to Boost Bamboo Farming Profit Margins 20%, accessed on March 29, 2026,</w:t>
      </w:r>
      <w:hyperlink r:id="rId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https://financialmodelslab.com/blogs/profitability/bamboo-farming</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farming as Green timber for Net Zero carbon emission – Nature Based Solution (NBS) for India - Journal of Diversity Studies, accessed on March 29, 2026,</w:t>
      </w:r>
      <w:hyperlink r:id="rId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https://diversity.researchfloor.org/bamboo-farming-as-green-timber-for-net-zero-carbon-emission-nature-based-solution-nbs-for-india/</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1: The Untold Story of Bamboo production challenges – From a ..., accessed on March 29, 2026,</w:t>
      </w:r>
      <w:hyperlink r:id="rId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https://www.bamboovision.com/post/part-1-the-untold-story-of-bamboo-production-challenges</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Economic Impact of Bamboo Plantations on Local Communities: A Comprehensive Market Analysis, accessed on March 29, 2026,</w:t>
      </w:r>
      <w:hyperlink r:id="rId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https://htrbamboo.com/the-economic-impact-of-bamboo-plantations-on-local-communities-a-comprehensive-market-analysis/</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Investment Profile - Plantations International, accessed on March 29, 2026,</w:t>
      </w:r>
      <w:hyperlink r:id="rId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https://www.plantationsinternational.com/bamboo/</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Product Manufacturing Owner Income: $100k Salary + Profit, accessed on March 29, 2026,</w:t>
      </w:r>
      <w:hyperlink r:id="rId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https://financialmodelslab.com/blogs/how-much-makes/bamboo-product-manufacturing</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Construction Materials Market Size Report, 2033 - Grand View Research, accessed on March 29, 2026,</w:t>
      </w:r>
      <w:hyperlink r:id="rId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https://www.grandviewresearch.com/industry-analysis/bamboo-construction-materials-market-report</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Bamboos Market Size, Share, Growth | Industry Report, 2030 - Grand View Research, accessed on March 29, 2026,</w:t>
      </w:r>
      <w:hyperlink r:id="rId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https://www.grandviewresearch.com/industry-analysis/bamboos-market</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Jury Sides with Bamboo Product Maker Dasso over Rival MOSO in Patent Infringement Case - Webb Analytics, accessed on March 29, 2026,</w:t>
      </w:r>
      <w:hyperlink r:id="rId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https://www.webb-analytics.com/post/jury-sides-with-bamboo-product-maker-dasso-over-rival-moso-in-patent-infringement-case</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Processing Plant Cost, DPR 2026, Setup Report - IMARC Group, accessed on March 29, 2026,</w:t>
      </w:r>
      <w:hyperlink r:id="rId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https://www.imarcgroup.com/bamboo-processing-plant-project-report</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Shoot export company and exporters in Mexico - Tridge, accessed on March 29, 2026,</w:t>
      </w:r>
      <w:hyperlink r:id="rId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https://www.tridge.com/intelligences/bamboo-shoots/MX/export</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Shipping from Mexico to USA: Costs, Transit Times and Compliance Tips [2025 Update], accessed on March 29, 2026,</w:t>
      </w:r>
      <w:hyperlink r:id="rId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https://blogs.tradlinx.com/shipping-from-mexico-to-usa-costs-transit-times-compliance-tips-2025-update/</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Transport Cost Indicator Report, 4th Quarter 2024 - Agricultural Marketing Service, accessed on March 29, 2026,</w:t>
      </w:r>
      <w:hyperlink r:id="rId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https://www.ams.usda.gov/sites/default/files/media/MexicoIndicatorsReport4thQuarter2024.pdf</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Mexico Transport Cost Indicator Report, 2nd Quarter 2023 - Agricultural Marketing Service, accessed on March 29, 2026,</w:t>
      </w:r>
      <w:hyperlink r:id="rId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https://www.ams.usda.gov/sites/default/files/media/MexicoIndicatorsReport2ndQuarter2023.pdf</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ISPM 15-Compliant Wood Packaging Material into the United States - usda aphis, accessed on March 29, 2026,</w:t>
      </w:r>
      <w:hyperlink r:id="rId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https://www.aphis.usda.gov/plant-imports/wood-packaging-material/import</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 and Plant Product Export Certificates - usda aphis, accessed on March 29, 2026,</w:t>
      </w:r>
      <w:hyperlink r:id="rId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https://www.aphis.usda.gov/plant-exports/certification</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ESR-1636 - BAMBOO TECHNOLOGIES LLC - ICC Evaluation Service, accessed on March 29, 2026,</w:t>
      </w:r>
      <w:hyperlink r:id="rId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https://icc-es.org/Reports/pdf_files/ESR-1636.pdf</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Bamboo - ASTM, accessed on March 29, 2026,</w:t>
      </w:r>
      <w:hyperlink r:id="rId6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https://www.astm.org/news/structural-bamboo-nd10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ESR-4781 - Hangzhou Zhunanmu Environmental Protection ..., accessed on March 29, 2026,</w:t>
      </w:r>
      <w:hyperlink r:id="rId6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https://icc-es.org/wp-content/uploads/report-directory/ESR-4781.pdf</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Bamboo Poles: What Designers Need to Know - amaZulu, Inc, accessed on March 29, 2026,</w:t>
      </w:r>
      <w:hyperlink r:id="rId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https://amazuluinc.com/structural-bamboo-poles/</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Bamboo Investment Scams Exposed!, accessed on March 29, 2026,</w:t>
      </w:r>
      <w:hyperlink r:id="rId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https://www.guaduabamboo.com/blog/bamboo-investment-scams</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get caught out by the bamboo investment scam - lovemoney.com, accessed on March 29, 2026,</w:t>
      </w:r>
      <w:hyperlink r:id="rId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https://www.lovemoney.com/news/26921/bamboo-investment-scam</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Should Grow Bamboo!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Should Grow Bamboo!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Ambrook, accessed on March 29, 2026,</w:t>
      </w:r>
      <w:hyperlink r:id="rId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https://ambrook.com/offrange/crops/bamboo-invasive-species-get-rich-quick</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Product Market for Bamboo Decking Justifies Jury Award of Lost Profits - Akin Gump, accessed on March 29, 2026,</w:t>
      </w:r>
      <w:hyperlink r:id="rId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https://www.akingump.com/en/insights/blogs/ip-newsflash/two-product-market-for-bamboo-decking-justifies-jury-award-of-lost-profits</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on the social, economic, and environmental impact of interventions that facilitate bamboo industry development for sustainable livelihoods: a systematic map protocol - PMC, accessed on March 29, 2026,</w:t>
      </w:r>
      <w:hyperlink r:id="rId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r:id="rId8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https://pmc.ncbi.nlm.nih.gov/articles/PMC11378841/</w:t>
        </w:r>
      </w:hyperlink>
      <w:r w:rsidDel="00000000" w:rsidR="00000000" w:rsidRPr="00000000">
        <w:rPr>
          <w:rtl w:val="0"/>
        </w:rPr>
      </w:r>
    </w:p>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Style w:val="Heading1"/>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כלכלת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הגלובלית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אסטרטגי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חסמי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ודינמיקת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האמריקאי</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העולמית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עוברת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בעשור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האחרון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טרנספורמציה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דרמטית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ממעמד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משאב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חקלאי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מסורתי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למנוע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המשתלב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במגמות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גלובליות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קיימות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ירוקה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וצמצום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פליטות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פחמן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הגלובלי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שהוערך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בכ</w:t>
      </w:r>
      <w:r w:rsidDel="00000000" w:rsidR="00000000" w:rsidRPr="00000000">
        <w:rPr>
          <w:rFonts w:ascii="Google Sans" w:cs="Google Sans" w:eastAsia="Google Sans" w:hAnsi="Google Sans"/>
          <w:color w:val="1f1f1f"/>
          <w:rtl w:val="1"/>
        </w:rPr>
        <w:t xml:space="preserve">-71.86 </w:t>
      </w:r>
      <w:r w:rsidDel="00000000" w:rsidR="00000000" w:rsidRPr="00000000">
        <w:rPr>
          <w:rFonts w:ascii="Google Sans" w:cs="Google Sans" w:eastAsia="Google Sans" w:hAnsi="Google Sans"/>
          <w:color w:val="1f1f1f"/>
          <w:rtl w:val="1"/>
        </w:rPr>
        <w:t xml:space="preserve">מיליארד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בשנת</w:t>
      </w:r>
      <w:r w:rsidDel="00000000" w:rsidR="00000000" w:rsidRPr="00000000">
        <w:rPr>
          <w:rFonts w:ascii="Google Sans" w:cs="Google Sans" w:eastAsia="Google Sans" w:hAnsi="Google Sans"/>
          <w:color w:val="1f1f1f"/>
          <w:rtl w:val="1"/>
        </w:rPr>
        <w:t xml:space="preserve"> 2024, </w:t>
      </w:r>
      <w:r w:rsidDel="00000000" w:rsidR="00000000" w:rsidRPr="00000000">
        <w:rPr>
          <w:rFonts w:ascii="Google Sans" w:cs="Google Sans" w:eastAsia="Google Sans" w:hAnsi="Google Sans"/>
          <w:color w:val="1f1f1f"/>
          <w:rtl w:val="1"/>
        </w:rPr>
        <w:t xml:space="preserve">צפוי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לצמוח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בשיעור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מורכב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CAGR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5.6% </w:t>
      </w:r>
      <w:r w:rsidDel="00000000" w:rsidR="00000000" w:rsidRPr="00000000">
        <w:rPr>
          <w:rFonts w:ascii="Google Sans" w:cs="Google Sans" w:eastAsia="Google Sans" w:hAnsi="Google Sans"/>
          <w:color w:val="1f1f1f"/>
          <w:rtl w:val="1"/>
        </w:rPr>
        <w:t xml:space="preserve">ולהגיע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-111.13 </w:t>
      </w:r>
      <w:r w:rsidDel="00000000" w:rsidR="00000000" w:rsidRPr="00000000">
        <w:rPr>
          <w:rFonts w:ascii="Google Sans" w:cs="Google Sans" w:eastAsia="Google Sans" w:hAnsi="Google Sans"/>
          <w:color w:val="1f1f1f"/>
          <w:rtl w:val="1"/>
        </w:rPr>
        <w:t xml:space="preserve">מיליארד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שנת</w:t>
      </w:r>
      <w:r w:rsidDel="00000000" w:rsidR="00000000" w:rsidRPr="00000000">
        <w:rPr>
          <w:rFonts w:ascii="Google Sans" w:cs="Google Sans" w:eastAsia="Google Sans" w:hAnsi="Google Sans"/>
          <w:color w:val="1f1f1f"/>
          <w:rtl w:val="1"/>
        </w:rPr>
        <w:t xml:space="preserve"> 2032.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מונעת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הביקוש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הגובר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לחומרי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חלופיים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רהיטים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טביעת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רגל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פחמנית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נמוכה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המעבר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מחוות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כפריות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עסקיות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כרוך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בהתמודדות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חסמים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מבניים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לוגיסטיים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ורגולטוריים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מורכבים</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ניתוח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ומלזיה</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שלוש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המדינות</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ומלזיה</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מייצגות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החל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הסיני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המתועש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והריכוזי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ועד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למודלים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המבוססים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כפרי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ותמיכה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ממשלתית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ובמלזיה</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התעשייתי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המוביל</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השחקנית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הדומיננטית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העולמי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ששוויה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נאמד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בכ</w:t>
      </w:r>
      <w:r w:rsidDel="00000000" w:rsidR="00000000" w:rsidRPr="00000000">
        <w:rPr>
          <w:rFonts w:ascii="Google Sans" w:cs="Google Sans" w:eastAsia="Google Sans" w:hAnsi="Google Sans"/>
          <w:color w:val="1f1f1f"/>
          <w:rtl w:val="1"/>
        </w:rPr>
        <w:t xml:space="preserve">-11.8 </w:t>
      </w:r>
      <w:r w:rsidDel="00000000" w:rsidR="00000000" w:rsidRPr="00000000">
        <w:rPr>
          <w:rFonts w:ascii="Google Sans" w:cs="Google Sans" w:eastAsia="Google Sans" w:hAnsi="Google Sans"/>
          <w:color w:val="1f1f1f"/>
          <w:rtl w:val="1"/>
        </w:rPr>
        <w:t xml:space="preserve">מיליארד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מאז</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שנת</w:t>
      </w:r>
      <w:r w:rsidDel="00000000" w:rsidR="00000000" w:rsidRPr="00000000">
        <w:rPr>
          <w:rFonts w:ascii="Google Sans" w:cs="Google Sans" w:eastAsia="Google Sans" w:hAnsi="Google Sans"/>
          <w:color w:val="1f1f1f"/>
          <w:rtl w:val="1"/>
        </w:rPr>
        <w:t xml:space="preserve"> 1970, </w:t>
      </w:r>
      <w:r w:rsidDel="00000000" w:rsidR="00000000" w:rsidRPr="00000000">
        <w:rPr>
          <w:rFonts w:ascii="Google Sans" w:cs="Google Sans" w:eastAsia="Google Sans" w:hAnsi="Google Sans"/>
          <w:color w:val="1f1f1f"/>
          <w:rtl w:val="1"/>
        </w:rPr>
        <w:t xml:space="preserve">מגזר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צמח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בשיעור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54%, </w:t>
      </w:r>
      <w:r w:rsidDel="00000000" w:rsidR="00000000" w:rsidRPr="00000000">
        <w:rPr>
          <w:rFonts w:ascii="Google Sans" w:cs="Google Sans" w:eastAsia="Google Sans" w:hAnsi="Google Sans"/>
          <w:color w:val="1f1f1f"/>
          <w:rtl w:val="1"/>
        </w:rPr>
        <w:t xml:space="preserve">והוא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חולש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שטח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-5.38 </w:t>
      </w:r>
      <w:r w:rsidDel="00000000" w:rsidR="00000000" w:rsidRPr="00000000">
        <w:rPr>
          <w:rFonts w:ascii="Google Sans" w:cs="Google Sans" w:eastAsia="Google Sans" w:hAnsi="Google Sans"/>
          <w:color w:val="1f1f1f"/>
          <w:rtl w:val="1"/>
        </w:rPr>
        <w:t xml:space="preserve">מיליון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המהווים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-2.8% </w:t>
      </w:r>
      <w:r w:rsidDel="00000000" w:rsidR="00000000" w:rsidRPr="00000000">
        <w:rPr>
          <w:rFonts w:ascii="Google Sans" w:cs="Google Sans" w:eastAsia="Google Sans" w:hAnsi="Google Sans"/>
          <w:color w:val="1f1f1f"/>
          <w:rtl w:val="1"/>
        </w:rPr>
        <w:t xml:space="preserve">משטחי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היערות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במדינה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bidiVisual w:val="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מדד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נתוני</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תעשיית</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הבמבוק</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בסין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שווי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השוק</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המקומי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כ</w:t>
            </w:r>
            <w:r w:rsidDel="00000000" w:rsidR="00000000" w:rsidRPr="00000000">
              <w:rPr>
                <w:rFonts w:ascii="Google Sans" w:cs="Google Sans" w:eastAsia="Google Sans" w:hAnsi="Google Sans"/>
                <w:color w:val="1f1f1f"/>
                <w:shd w:fill="auto" w:val="clear"/>
                <w:rtl w:val="1"/>
              </w:rPr>
              <w:t xml:space="preserve">-11.8 </w:t>
            </w:r>
            <w:r w:rsidDel="00000000" w:rsidR="00000000" w:rsidRPr="00000000">
              <w:rPr>
                <w:rFonts w:ascii="Google Sans" w:cs="Google Sans" w:eastAsia="Google Sans" w:hAnsi="Google Sans"/>
                <w:color w:val="1f1f1f"/>
                <w:shd w:fill="auto" w:val="clear"/>
                <w:rtl w:val="1"/>
              </w:rPr>
              <w:t xml:space="preserve">מיליארד</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מספר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חברות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עיבוד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כ</w:t>
            </w:r>
            <w:r w:rsidDel="00000000" w:rsidR="00000000" w:rsidRPr="00000000">
              <w:rPr>
                <w:rFonts w:ascii="Google Sans" w:cs="Google Sans" w:eastAsia="Google Sans" w:hAnsi="Google Sans"/>
                <w:color w:val="1f1f1f"/>
                <w:shd w:fill="auto" w:val="clear"/>
                <w:rtl w:val="1"/>
              </w:rPr>
              <w:t xml:space="preserve">-12,756 </w:t>
            </w:r>
            <w:r w:rsidDel="00000000" w:rsidR="00000000" w:rsidRPr="00000000">
              <w:rPr>
                <w:rFonts w:ascii="Google Sans" w:cs="Google Sans" w:eastAsia="Google Sans" w:hAnsi="Google Sans"/>
                <w:color w:val="1f1f1f"/>
                <w:shd w:fill="auto" w:val="clear"/>
                <w:rtl w:val="1"/>
              </w:rPr>
              <w:t xml:space="preserve">חברות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התפלגות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גודל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חברות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60% </w:t>
            </w:r>
            <w:r w:rsidDel="00000000" w:rsidR="00000000" w:rsidRPr="00000000">
              <w:rPr>
                <w:rFonts w:ascii="Google Sans" w:cs="Google Sans" w:eastAsia="Google Sans" w:hAnsi="Google Sans"/>
                <w:color w:val="1f1f1f"/>
                <w:shd w:fill="auto" w:val="clear"/>
                <w:rtl w:val="1"/>
              </w:rPr>
              <w:t xml:space="preserve">בעלות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ייצור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שנתי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נמוך</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w:t>
            </w:r>
            <w:r w:rsidDel="00000000" w:rsidR="00000000" w:rsidRPr="00000000">
              <w:rPr>
                <w:rFonts w:ascii="Google Sans" w:cs="Google Sans" w:eastAsia="Google Sans" w:hAnsi="Google Sans"/>
                <w:color w:val="1f1f1f"/>
                <w:shd w:fill="auto" w:val="clear"/>
                <w:rtl w:val="1"/>
              </w:rPr>
              <w:t xml:space="preserve">-700,000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פחות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w:t>
            </w:r>
            <w:r w:rsidDel="00000000" w:rsidR="00000000" w:rsidRPr="00000000">
              <w:rPr>
                <w:rFonts w:ascii="Google Sans" w:cs="Google Sans" w:eastAsia="Google Sans" w:hAnsi="Google Sans"/>
                <w:color w:val="1f1f1f"/>
                <w:shd w:fill="auto" w:val="clear"/>
                <w:rtl w:val="1"/>
              </w:rPr>
              <w:t xml:space="preserve">-1% </w:t>
            </w:r>
            <w:r w:rsidDel="00000000" w:rsidR="00000000" w:rsidRPr="00000000">
              <w:rPr>
                <w:rFonts w:ascii="Google Sans" w:cs="Google Sans" w:eastAsia="Google Sans" w:hAnsi="Google Sans"/>
                <w:color w:val="1f1f1f"/>
                <w:shd w:fill="auto" w:val="clear"/>
                <w:rtl w:val="1"/>
              </w:rPr>
              <w:t xml:space="preserve">הן</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חברות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גדולות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מעל</w:t>
            </w:r>
            <w:r w:rsidDel="00000000" w:rsidR="00000000" w:rsidRPr="00000000">
              <w:rPr>
                <w:rFonts w:ascii="Google Sans" w:cs="Google Sans" w:eastAsia="Google Sans" w:hAnsi="Google Sans"/>
                <w:color w:val="1f1f1f"/>
                <w:shd w:fill="auto" w:val="clear"/>
                <w:rtl w:val="1"/>
              </w:rPr>
              <w:t xml:space="preserve"> 14 </w:t>
            </w:r>
            <w:r w:rsidDel="00000000" w:rsidR="00000000" w:rsidRPr="00000000">
              <w:rPr>
                <w:rFonts w:ascii="Google Sans" w:cs="Google Sans" w:eastAsia="Google Sans" w:hAnsi="Google Sans"/>
                <w:color w:val="1f1f1f"/>
                <w:shd w:fill="auto" w:val="clear"/>
                <w:rtl w:val="1"/>
              </w:rPr>
              <w:t xml:space="preserve">מיליון</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תפוקה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ממוצעת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0"/>
              </w:rPr>
              <w:t xml:space="preserve">Moso</w:t>
            </w:r>
            <w:r w:rsidDel="00000000" w:rsidR="00000000" w:rsidRPr="00000000">
              <w:rPr>
                <w:rFonts w:ascii="Google Sans" w:cs="Google Sans" w:eastAsia="Google Sans" w:hAnsi="Google Sans"/>
                <w:color w:val="1f1f1f"/>
                <w:shd w:fill="auto" w:val="clear"/>
                <w:rtl w:val="1"/>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9 </w:t>
            </w:r>
            <w:r w:rsidDel="00000000" w:rsidR="00000000" w:rsidRPr="00000000">
              <w:rPr>
                <w:rFonts w:ascii="Google Sans" w:cs="Google Sans" w:eastAsia="Google Sans" w:hAnsi="Google Sans"/>
                <w:color w:val="1f1f1f"/>
                <w:shd w:fill="auto" w:val="clear"/>
                <w:rtl w:val="1"/>
              </w:rPr>
              <w:t xml:space="preserve">עד</w:t>
            </w:r>
            <w:r w:rsidDel="00000000" w:rsidR="00000000" w:rsidRPr="00000000">
              <w:rPr>
                <w:rFonts w:ascii="Google Sans" w:cs="Google Sans" w:eastAsia="Google Sans" w:hAnsi="Google Sans"/>
                <w:color w:val="1f1f1f"/>
                <w:shd w:fill="auto" w:val="clear"/>
                <w:rtl w:val="1"/>
              </w:rPr>
              <w:t xml:space="preserve"> 14 </w:t>
            </w:r>
            <w:r w:rsidDel="00000000" w:rsidR="00000000" w:rsidRPr="00000000">
              <w:rPr>
                <w:rFonts w:ascii="Google Sans" w:cs="Google Sans" w:eastAsia="Google Sans" w:hAnsi="Google Sans"/>
                <w:color w:val="1f1f1f"/>
                <w:shd w:fill="auto" w:val="clear"/>
                <w:rtl w:val="1"/>
              </w:rPr>
              <w:t xml:space="preserve">טון</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לדונם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בשנה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הצלחתה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נובעת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משילוב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טכנולוגיות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מתקדמות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תמיכה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ממשלתית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רחבה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ואינטגרציה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שרשראות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התעשייה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הסינית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סובלת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מפרגמנטציה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מספרן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העצום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רובן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המכריע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סדנאות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ועתירות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עבודה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הסובלות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ממחסור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ובמומחיות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עיצובית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חלק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זעיר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מצליח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המאפשר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פוטנציאל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ממומש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וחסמים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פוליטיים</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המדינה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בעולם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מבחינת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משאבים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גנטיים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120-160 </w:t>
      </w:r>
      <w:r w:rsidDel="00000000" w:rsidR="00000000" w:rsidRPr="00000000">
        <w:rPr>
          <w:rFonts w:ascii="Google Sans" w:cs="Google Sans" w:eastAsia="Google Sans" w:hAnsi="Google Sans"/>
          <w:color w:val="1f1f1f"/>
          <w:rtl w:val="1"/>
        </w:rPr>
        <w:t xml:space="preserve">מינים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הממשלה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ההודית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זיהתה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כמנוע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כפרית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ושימור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אקלים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ובשנת</w:t>
      </w:r>
      <w:r w:rsidDel="00000000" w:rsidR="00000000" w:rsidRPr="00000000">
        <w:rPr>
          <w:rFonts w:ascii="Google Sans" w:cs="Google Sans" w:eastAsia="Google Sans" w:hAnsi="Google Sans"/>
          <w:color w:val="1f1f1f"/>
          <w:rtl w:val="1"/>
        </w:rPr>
        <w:t xml:space="preserve"> 2018 </w:t>
      </w:r>
      <w:r w:rsidDel="00000000" w:rsidR="00000000" w:rsidRPr="00000000">
        <w:rPr>
          <w:rFonts w:ascii="Google Sans" w:cs="Google Sans" w:eastAsia="Google Sans" w:hAnsi="Google Sans"/>
          <w:color w:val="1f1f1f"/>
          <w:rtl w:val="1"/>
        </w:rPr>
        <w:t xml:space="preserve">השיקה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משימת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הלאומית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National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Bamboo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Mission</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המיועדת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לקדם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המגזר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השינוי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המשמעותי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התרחש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בשנת</w:t>
      </w:r>
      <w:r w:rsidDel="00000000" w:rsidR="00000000" w:rsidRPr="00000000">
        <w:rPr>
          <w:rFonts w:ascii="Google Sans" w:cs="Google Sans" w:eastAsia="Google Sans" w:hAnsi="Google Sans"/>
          <w:color w:val="1f1f1f"/>
          <w:rtl w:val="1"/>
        </w:rPr>
        <w:t xml:space="preserve"> 2017, </w:t>
      </w:r>
      <w:r w:rsidDel="00000000" w:rsidR="00000000" w:rsidRPr="00000000">
        <w:rPr>
          <w:rFonts w:ascii="Google Sans" w:cs="Google Sans" w:eastAsia="Google Sans" w:hAnsi="Google Sans"/>
          <w:color w:val="1f1f1f"/>
          <w:rtl w:val="1"/>
        </w:rPr>
        <w:t xml:space="preserve">כאשר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הממשלה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מהגדרת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עץ</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בחוק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היערות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והגדירה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אותו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עשב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למטרות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רגולטוריות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שינוי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מאפשר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לחקלאים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לכרות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ולשנע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קרקעות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יער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צורך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בהיתרים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מורכבים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שהיווה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חסם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היסטורי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הפריון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נמוך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מזה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באזור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צפון</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מזרח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התפוקה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עומדת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3-6 </w:t>
      </w:r>
      <w:r w:rsidDel="00000000" w:rsidR="00000000" w:rsidRPr="00000000">
        <w:rPr>
          <w:rFonts w:ascii="Google Sans" w:cs="Google Sans" w:eastAsia="Google Sans" w:hAnsi="Google Sans"/>
          <w:color w:val="1f1f1f"/>
          <w:rtl w:val="1"/>
        </w:rPr>
        <w:t xml:space="preserve">טון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לעומת</w:t>
      </w:r>
      <w:r w:rsidDel="00000000" w:rsidR="00000000" w:rsidRPr="00000000">
        <w:rPr>
          <w:rFonts w:ascii="Google Sans" w:cs="Google Sans" w:eastAsia="Google Sans" w:hAnsi="Google Sans"/>
          <w:color w:val="1f1f1f"/>
          <w:rtl w:val="1"/>
        </w:rPr>
        <w:t xml:space="preserve"> 30-40 </w:t>
      </w:r>
      <w:r w:rsidDel="00000000" w:rsidR="00000000" w:rsidRPr="00000000">
        <w:rPr>
          <w:rFonts w:ascii="Google Sans" w:cs="Google Sans" w:eastAsia="Google Sans" w:hAnsi="Google Sans"/>
          <w:color w:val="1f1f1f"/>
          <w:rtl w:val="1"/>
        </w:rPr>
        <w:t xml:space="preserve">טון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במטעים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מנוהלים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היטב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בסין</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הקשיים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העיקריים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בהודו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כוללים</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מחסור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בסטנדרטיזציה</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היעדר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תקנים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אחידים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למוצרי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מקשה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חדירה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מוסדיים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שרשראות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אספקה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מקוטעות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קושי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בקישור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יצרנים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כפריים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לבין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שווקים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הגדולות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פערים</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טכנולוגיים</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מחסור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בטכנולוגיות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שימור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ראשוני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סמוך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למקור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הקציר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שמוביל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לאובדן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אסטרטגיה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עתידית</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מקדמת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תוכנית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התרחבות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אסטרטגית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הביקוש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העולמי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הגובר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תוכנית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הפעולה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(2021–2030) </w:t>
      </w:r>
      <w:r w:rsidDel="00000000" w:rsidR="00000000" w:rsidRPr="00000000">
        <w:rPr>
          <w:rFonts w:ascii="Google Sans" w:cs="Google Sans" w:eastAsia="Google Sans" w:hAnsi="Google Sans"/>
          <w:color w:val="1f1f1f"/>
          <w:rtl w:val="1"/>
        </w:rPr>
        <w:t xml:space="preserve">שמה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דגש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חדשנות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מוסף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גבוה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ואימוץ</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טכנולוגיות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מודרניות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נכון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לשנת</w:t>
      </w:r>
      <w:r w:rsidDel="00000000" w:rsidR="00000000" w:rsidRPr="00000000">
        <w:rPr>
          <w:rFonts w:ascii="Google Sans" w:cs="Google Sans" w:eastAsia="Google Sans" w:hAnsi="Google Sans"/>
          <w:color w:val="1f1f1f"/>
          <w:rtl w:val="1"/>
        </w:rPr>
        <w:t xml:space="preserve"> 2025, </w:t>
      </w:r>
      <w:r w:rsidDel="00000000" w:rsidR="00000000" w:rsidRPr="00000000">
        <w:rPr>
          <w:rFonts w:ascii="Google Sans" w:cs="Google Sans" w:eastAsia="Google Sans" w:hAnsi="Google Sans"/>
          <w:color w:val="1f1f1f"/>
          <w:rtl w:val="1"/>
        </w:rPr>
        <w:t xml:space="preserve">שטחי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40,000 </w:t>
      </w:r>
      <w:r w:rsidDel="00000000" w:rsidR="00000000" w:rsidRPr="00000000">
        <w:rPr>
          <w:rFonts w:ascii="Google Sans" w:cs="Google Sans" w:eastAsia="Google Sans" w:hAnsi="Google Sans"/>
          <w:color w:val="1f1f1f"/>
          <w:rtl w:val="1"/>
        </w:rPr>
        <w:t xml:space="preserve">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ומרביתם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מפותחים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המגזר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הפרטי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מחקרים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מצביעים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שהמוכנות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להשקעה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במוצרי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הנדסיים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עדיין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מוגבלת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עקב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ודאות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סיכוני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השקעה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וחוסר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אמינות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שרשראות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האספקה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החסמים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המבניים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במלזיה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כוללים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מדיניות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הקצאת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קרקע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מגבילה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ומערכות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הסמכה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מפותחות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המקשות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להתחייב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לאימוץ</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רחב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חסמי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הצמיחה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והקשיים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הפיכת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לחברה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עסקית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כלכלית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וכדאית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נתקלת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במספר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חסמים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קריטיים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המונעים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מרבים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מהעוסקים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בתחום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תעשייתי</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חסם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הזמן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וההון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Gestation</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החסם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חקלאים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ויזמים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תקופת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ההמתנה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הארוכה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להכנסות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בניגוד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לגידולים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חקלאיים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שנתיים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דורש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תקופת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ביסוס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3-7 </w:t>
      </w:r>
      <w:r w:rsidDel="00000000" w:rsidR="00000000" w:rsidRPr="00000000">
        <w:rPr>
          <w:rFonts w:ascii="Google Sans" w:cs="Google Sans" w:eastAsia="Google Sans" w:hAnsi="Google Sans"/>
          <w:color w:val="1f1f1f"/>
          <w:rtl w:val="1"/>
        </w:rPr>
        <w:t xml:space="preserve">שנים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הופך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לרווחי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bidiVisual w:val="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שלב</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הגידול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שנים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מאפיינים</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כלכליים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הקמה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השקעה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מאסיבית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בשתילים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השקייה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ועבודה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אין</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הכנסות</w:t>
            </w:r>
            <w:r w:rsidDel="00000000" w:rsidR="00000000" w:rsidRPr="00000000">
              <w:rPr>
                <w:rFonts w:ascii="Google Sans" w:cs="Google Sans" w:eastAsia="Google Sans" w:hAnsi="Google Sans"/>
                <w:color w:val="1f1f1f"/>
                <w:shd w:fill="auto" w:val="clear"/>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קציר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ראשוני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ניתן</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להתחיל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לקצור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נבטי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במבוק</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וקנים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דקים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הכנסה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ראשונית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נמוכה</w:t>
            </w:r>
            <w:r w:rsidDel="00000000" w:rsidR="00000000" w:rsidRPr="00000000">
              <w:rPr>
                <w:rFonts w:ascii="Google Sans" w:cs="Google Sans" w:eastAsia="Google Sans" w:hAnsi="Google Sans"/>
                <w:color w:val="1f1f1f"/>
                <w:shd w:fill="auto" w:val="clear"/>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רווחיות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מתפתחת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המטע</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מתחיל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לייצר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קנים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בוגרים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רווח</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פוטנציאלי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כ</w:t>
            </w:r>
            <w:r w:rsidDel="00000000" w:rsidR="00000000" w:rsidRPr="00000000">
              <w:rPr>
                <w:rFonts w:ascii="Google Sans" w:cs="Google Sans" w:eastAsia="Google Sans" w:hAnsi="Google Sans"/>
                <w:color w:val="1f1f1f"/>
                <w:shd w:fill="auto" w:val="clear"/>
                <w:rtl w:val="1"/>
              </w:rPr>
              <w:t xml:space="preserve">-1,000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לאקר</w:t>
            </w:r>
            <w:r w:rsidDel="00000000" w:rsidR="00000000" w:rsidRPr="00000000">
              <w:rPr>
                <w:rFonts w:ascii="Google Sans" w:cs="Google Sans" w:eastAsia="Google Sans" w:hAnsi="Google Sans"/>
                <w:color w:val="1f1f1f"/>
                <w:shd w:fill="auto" w:val="clear"/>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ייצור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מלא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המטע</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מגיע</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לבשלות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מלאה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ותפוקת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שיא</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פוטנציאל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רווח</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מקסימלי</w:t>
            </w:r>
            <w:r w:rsidDel="00000000" w:rsidR="00000000" w:rsidRPr="00000000">
              <w:rPr>
                <w:rFonts w:ascii="Google Sans" w:cs="Google Sans" w:eastAsia="Google Sans" w:hAnsi="Google Sans"/>
                <w:color w:val="1f1f1f"/>
                <w:shd w:fill="auto" w:val="clear"/>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המשמעות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שנדרש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חוזר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חמש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הפסדים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תפעוליים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חקלאים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גישה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לאשראי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ארוך</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טווח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מתקשים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לעמוד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בנטל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ושינוע</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בעייתי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לשינוע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חלול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נפחי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וקל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יחסית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לממדיו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שהופך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ליקרה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יעילה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w:t>
      </w:r>
      <w:r w:rsidDel="00000000" w:rsidR="00000000" w:rsidRPr="00000000">
        <w:rPr>
          <w:rFonts w:ascii="Google Sans" w:cs="Google Sans" w:eastAsia="Google Sans" w:hAnsi="Google Sans"/>
          <w:color w:val="1f1f1f"/>
          <w:rtl w:val="1"/>
        </w:rPr>
        <w:t xml:space="preserve">-50% </w:t>
      </w:r>
      <w:r w:rsidDel="00000000" w:rsidR="00000000" w:rsidRPr="00000000">
        <w:rPr>
          <w:rFonts w:ascii="Google Sans" w:cs="Google Sans" w:eastAsia="Google Sans" w:hAnsi="Google Sans"/>
          <w:color w:val="1f1f1f"/>
          <w:rtl w:val="1"/>
        </w:rPr>
        <w:t xml:space="preserve">מסך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ההכנסות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שמהווה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זליגת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יחידות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ראשוני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חיתוך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ייבוש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וטיפול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סמוכות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למקור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ורטובים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הופכות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העסק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לבלתי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כדאי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פערים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טכנולוגיים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וסטנדרטיזציה</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יהפוך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לגיטימי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בשווקים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המערביים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עליו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לעמוד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בתקני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הנדסה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מחמירים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חוסר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במומחיות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טכנולוגית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בשיטות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שימור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טיפול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נגד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מזיקים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וריקבון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וייבוש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מקצר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חיי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המדף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ופוגע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באמינותם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בנוסף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הצורך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במעבדות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בדיקה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מוסמכות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ובתעודות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כגון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ISO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ICC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מייקר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תהליך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ומהווה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חסם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כניסה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האם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העסקים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התשובה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מורכבת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ותלויה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במיקום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בשרשרת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שמורה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כמעט</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ורק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אינטגרטיביות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העוסקות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מוסף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גבוה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למגדלים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בלבד</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המגדל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Farming</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חוות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בודדת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מנוהלת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היטב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מתקשה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למחזורים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חולשת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שטחי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ענק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מטעים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1,000 </w:t>
      </w:r>
      <w:r w:rsidDel="00000000" w:rsidR="00000000" w:rsidRPr="00000000">
        <w:rPr>
          <w:rFonts w:ascii="Google Sans" w:cs="Google Sans" w:eastAsia="Google Sans" w:hAnsi="Google Sans"/>
          <w:color w:val="1f1f1f"/>
          <w:rtl w:val="1"/>
        </w:rPr>
        <w:t xml:space="preserve">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להניב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נמדדים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לרוב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אלפי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בודדים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לשנה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לרווחים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נדרש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קואופרטיב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ריכוז</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אלפי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הקטרים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תחת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ניהול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אחד</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היצרן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Manufacturing</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המייצרות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הנדסיים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כגון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לוחות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מוצלבים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CLB</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ריצוף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רהיטים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יוקרתיים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להגיע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למחזורי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מכירות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ואף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מעבר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לכך</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tbl>
      <w:tblPr>
        <w:tblStyle w:val="Table7"/>
        <w:bidiVisual w:val="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נתון</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פיננסי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חברת</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ייצור</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מוצרי</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במבוק</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שנה</w:t>
            </w:r>
            <w:r w:rsidDel="00000000" w:rsidR="00000000" w:rsidRPr="00000000">
              <w:rPr>
                <w:rFonts w:ascii="Google Sans" w:cs="Google Sans" w:eastAsia="Google Sans" w:hAnsi="Google Sans"/>
                <w:b w:val="1"/>
                <w:bCs w:val="1"/>
                <w:color w:val="1f1f1f"/>
                <w:shd w:fill="auto" w:val="clear"/>
                <w:rtl w:val="1"/>
              </w:rPr>
              <w:t xml:space="preserve">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הכנסה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שנתית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פוטנציאלית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400,000 </w:t>
            </w:r>
            <w:r w:rsidDel="00000000" w:rsidR="00000000" w:rsidRPr="00000000">
              <w:rPr>
                <w:rFonts w:ascii="Google Sans" w:cs="Google Sans" w:eastAsia="Google Sans" w:hAnsi="Google Sans"/>
                <w:color w:val="1f1f1f"/>
                <w:shd w:fill="auto" w:val="clear"/>
                <w:rtl w:val="1"/>
              </w:rPr>
              <w:t xml:space="preserve">עד</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מיליוני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דולרים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תלוי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בסקייל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שכר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בעלים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ודיבידנדים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200,000 </w:t>
            </w:r>
            <w:r w:rsidDel="00000000" w:rsidR="00000000" w:rsidRPr="00000000">
              <w:rPr>
                <w:rFonts w:ascii="Google Sans" w:cs="Google Sans" w:eastAsia="Google Sans" w:hAnsi="Google Sans"/>
                <w:color w:val="1f1f1f"/>
                <w:shd w:fill="auto" w:val="clear"/>
                <w:rtl w:val="1"/>
              </w:rPr>
              <w:t xml:space="preserve">עד</w:t>
            </w:r>
            <w:r w:rsidDel="00000000" w:rsidR="00000000" w:rsidRPr="00000000">
              <w:rPr>
                <w:rFonts w:ascii="Google Sans" w:cs="Google Sans" w:eastAsia="Google Sans" w:hAnsi="Google Sans"/>
                <w:color w:val="1f1f1f"/>
                <w:shd w:fill="auto" w:val="clear"/>
                <w:rtl w:val="1"/>
              </w:rPr>
              <w:t xml:space="preserve"> 500,000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בשנה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EBITDA</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חזוי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שנה</w:t>
            </w:r>
            <w:r w:rsidDel="00000000" w:rsidR="00000000" w:rsidRPr="00000000">
              <w:rPr>
                <w:rFonts w:ascii="Google Sans" w:cs="Google Sans" w:eastAsia="Google Sans" w:hAnsi="Google Sans"/>
                <w:color w:val="1f1f1f"/>
                <w:shd w:fill="auto" w:val="clear"/>
                <w:rtl w:val="1"/>
              </w:rPr>
              <w:t xml:space="preserve">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כ</w:t>
            </w:r>
            <w:r w:rsidDel="00000000" w:rsidR="00000000" w:rsidRPr="00000000">
              <w:rPr>
                <w:rFonts w:ascii="Google Sans" w:cs="Google Sans" w:eastAsia="Google Sans" w:hAnsi="Google Sans"/>
                <w:color w:val="1f1f1f"/>
                <w:shd w:fill="auto" w:val="clear"/>
                <w:rtl w:val="1"/>
              </w:rPr>
              <w:t xml:space="preserve">-428,000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לעסק</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בינוני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שווי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שוק</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שחקניות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גדולות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עשרות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עד</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מאות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מיליוני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דולרים</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למשל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0"/>
              </w:rPr>
              <w:t xml:space="preserve">Dasso</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או</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0"/>
              </w:rPr>
              <w:t xml:space="preserve">MOSO</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Dasso Group</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MOSO International</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דוגמאות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לשחקניות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גלובליות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שחצו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המיליונים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מצליחות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לעשות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שליטה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בפטנטים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מיתוג</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חזק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והסכמי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הפצה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ענקיות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קמעונאות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איקאה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Ikea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הרווחיות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בשרשרת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הערך</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הניתוח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הכלכלי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מראה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הרווח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Margins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גבוהים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מאוד</w:t>
      </w:r>
      <w:r w:rsidDel="00000000" w:rsidR="00000000" w:rsidRPr="00000000">
        <w:rPr>
          <w:rFonts w:ascii="Google Sans" w:cs="Google Sans" w:eastAsia="Google Sans" w:hAnsi="Google Sans"/>
          <w:color w:val="1f1f1f"/>
          <w:rtl w:val="1"/>
        </w:rPr>
        <w:t xml:space="preserve"> – </w:t>
      </w:r>
      <w:r w:rsidDel="00000000" w:rsidR="00000000" w:rsidRPr="00000000">
        <w:rPr>
          <w:rFonts w:ascii="Google Sans" w:cs="Google Sans" w:eastAsia="Google Sans" w:hAnsi="Google Sans"/>
          <w:color w:val="1f1f1f"/>
          <w:rtl w:val="1"/>
        </w:rPr>
        <w:t xml:space="preserve">עד</w:t>
      </w:r>
      <w:r w:rsidDel="00000000" w:rsidR="00000000" w:rsidRPr="00000000">
        <w:rPr>
          <w:rFonts w:ascii="Google Sans" w:cs="Google Sans" w:eastAsia="Google Sans" w:hAnsi="Google Sans"/>
          <w:color w:val="1f1f1f"/>
          <w:rtl w:val="1"/>
        </w:rPr>
        <w:t xml:space="preserve"> 88% </w:t>
      </w: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מסוימים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קרשי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חיתוך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לוחות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רהיטים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נשחק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במהירות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עמלות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פלטפורמות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מכירה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כגון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אמזון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שיווק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שיכולות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להסתכם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-70% </w:t>
      </w:r>
      <w:r w:rsidDel="00000000" w:rsidR="00000000" w:rsidRPr="00000000">
        <w:rPr>
          <w:rFonts w:ascii="Google Sans" w:cs="Google Sans" w:eastAsia="Google Sans" w:hAnsi="Google Sans"/>
          <w:color w:val="1f1f1f"/>
          <w:rtl w:val="1"/>
        </w:rPr>
        <w:t xml:space="preserve">מהכנסות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המכירה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היחידה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הכלכלית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היקרה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Expensive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Unit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Economic</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בניתוח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0"/>
        </w:rPr>
        <w:t xml:space="preserve">Unit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Economics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עסק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הרכיב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היקר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משתנה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לשלב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העיבוד</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בעסקי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Farming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והובלת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אוויר</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היחידה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הכלכלית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היקרה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עלות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השינוע</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של</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חומר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הגלם</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הגולמי</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מכיוון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שקני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חלולים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משאית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מלאה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משנעת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בעיקר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אוויר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חוסר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היעילות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הזה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גורם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לכך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הנתח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המשתנות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יחד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אובדן</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התפוקה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Yield</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Loss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העומד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לעיתים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60% </w:t>
      </w:r>
      <w:r w:rsidDel="00000000" w:rsidR="00000000" w:rsidRPr="00000000">
        <w:rPr>
          <w:rFonts w:ascii="Google Sans" w:cs="Google Sans" w:eastAsia="Google Sans" w:hAnsi="Google Sans"/>
          <w:color w:val="1f1f1f"/>
          <w:rtl w:val="1"/>
        </w:rPr>
        <w:t xml:space="preserve">בשל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תנאי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אופטימליים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קציר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נכון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סמויה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המכפילה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הריאלית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יחידה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שנמכרת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בעסקי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Manufacturing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ועמלות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ערוצי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המכירה</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יצרן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חומר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הגלם</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Raw</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Bamboo</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Material</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מרכיב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0"/>
        </w:rPr>
        <w:t xml:space="preserve">COGS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-50-60% </w:t>
      </w:r>
      <w:r w:rsidDel="00000000" w:rsidR="00000000" w:rsidRPr="00000000">
        <w:rPr>
          <w:rFonts w:ascii="Google Sans" w:cs="Google Sans" w:eastAsia="Google Sans" w:hAnsi="Google Sans"/>
          <w:color w:val="1f1f1f"/>
          <w:rtl w:val="1"/>
        </w:rPr>
        <w:t xml:space="preserve">מהעלויות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התפעוליות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לדוגמה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קרש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חיתוך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שנמכר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-2,500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-120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הנכנסת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Inbound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Freight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רק</w:t>
      </w:r>
      <w:r w:rsidDel="00000000" w:rsidR="00000000" w:rsidRPr="00000000">
        <w:rPr>
          <w:rFonts w:ascii="Google Sans" w:cs="Google Sans" w:eastAsia="Google Sans" w:hAnsi="Google Sans"/>
          <w:color w:val="1f1f1f"/>
          <w:rtl w:val="1"/>
        </w:rPr>
        <w:t xml:space="preserve"> 0.10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בראייה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כוללת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הרווח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עמלות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המכירה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והפילפולמנט</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Variable</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Sales</w:t>
      </w:r>
      <w:r w:rsidDel="00000000" w:rsidR="00000000" w:rsidRPr="00000000">
        <w:rPr>
          <w:rFonts w:ascii="Google Sans" w:cs="Google Sans" w:eastAsia="Google Sans" w:hAnsi="Google Sans"/>
          <w:b w:val="1"/>
          <w:bCs w:val="1"/>
          <w:color w:val="1f1f1f"/>
          <w:rtl w:val="0"/>
        </w:rPr>
        <w:t xml:space="preserve"> &amp; </w:t>
      </w:r>
      <w:r w:rsidDel="00000000" w:rsidR="00000000" w:rsidRPr="00000000">
        <w:rPr>
          <w:rFonts w:ascii="Google Sans" w:cs="Google Sans" w:eastAsia="Google Sans" w:hAnsi="Google Sans"/>
          <w:b w:val="1"/>
          <w:bCs w:val="1"/>
          <w:color w:val="1f1f1f"/>
          <w:rtl w:val="0"/>
        </w:rPr>
        <w:t xml:space="preserve">Fulfillment</w:t>
      </w: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rtl w:val="0"/>
        </w:rPr>
        <w:t xml:space="preserve">Fees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הגורם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היקר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נתח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-70% </w:t>
      </w:r>
      <w:r w:rsidDel="00000000" w:rsidR="00000000" w:rsidRPr="00000000">
        <w:rPr>
          <w:rFonts w:ascii="Google Sans" w:cs="Google Sans" w:eastAsia="Google Sans" w:hAnsi="Google Sans"/>
          <w:color w:val="1f1f1f"/>
          <w:rtl w:val="1"/>
        </w:rPr>
        <w:t xml:space="preserve">מהכנסות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המכירה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במודלים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מסחר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מקוון</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תפוקה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מאפשרת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ונתוני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להיכנס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ובמיוחד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האמריקאי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נדרש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סקייל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Scale</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שמצדיק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הרגולטוריות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והלוגיסטיות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גודל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התפוקה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המינימלי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לייצוא</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מומחים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מעריכים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שפעילות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תהיה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כדאית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המטע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להשתרע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1"/>
        </w:rPr>
        <w:t xml:space="preserve">לפחות</w:t>
      </w:r>
      <w:r w:rsidDel="00000000" w:rsidR="00000000" w:rsidRPr="00000000">
        <w:rPr>
          <w:rFonts w:ascii="Google Sans" w:cs="Google Sans" w:eastAsia="Google Sans" w:hAnsi="Google Sans"/>
          <w:b w:val="1"/>
          <w:bCs w:val="1"/>
          <w:color w:val="1f1f1f"/>
          <w:rtl w:val="1"/>
        </w:rPr>
        <w:t xml:space="preserve"> 100 </w:t>
      </w:r>
      <w:r w:rsidDel="00000000" w:rsidR="00000000" w:rsidRPr="00000000">
        <w:rPr>
          <w:rFonts w:ascii="Google Sans" w:cs="Google Sans" w:eastAsia="Google Sans" w:hAnsi="Google Sans"/>
          <w:b w:val="1"/>
          <w:bCs w:val="1"/>
          <w:color w:val="1f1f1f"/>
          <w:rtl w:val="1"/>
        </w:rPr>
        <w:t xml:space="preserve">הקטר</w:t>
      </w:r>
      <w:r w:rsidDel="00000000" w:rsidR="00000000" w:rsidRPr="00000000">
        <w:rPr>
          <w:rFonts w:ascii="Google Sans" w:cs="Google Sans" w:eastAsia="Google Sans" w:hAnsi="Google Sans"/>
          <w:b w:val="1"/>
          <w:bCs w:val="1"/>
          <w:color w:val="1f1f1f"/>
          <w:rtl w:val="1"/>
        </w:rPr>
        <w:t xml:space="preserve"> (1,000 </w:t>
      </w:r>
      <w:r w:rsidDel="00000000" w:rsidR="00000000" w:rsidRPr="00000000">
        <w:rPr>
          <w:rFonts w:ascii="Google Sans" w:cs="Google Sans" w:eastAsia="Google Sans" w:hAnsi="Google Sans"/>
          <w:b w:val="1"/>
          <w:bCs w:val="1"/>
          <w:color w:val="1f1f1f"/>
          <w:rtl w:val="1"/>
        </w:rPr>
        <w:t xml:space="preserve">דונם</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65" w:hanging="360"/>
      </w:pPr>
      <w:r w:rsidDel="00000000" w:rsidR="00000000" w:rsidRPr="00000000">
        <w:rPr>
          <w:rFonts w:ascii="Google Sans" w:cs="Google Sans" w:eastAsia="Google Sans" w:hAnsi="Google Sans"/>
          <w:color w:val="1f1f1f"/>
          <w:rtl w:val="1"/>
        </w:rPr>
        <w:t xml:space="preserve">מטע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1,000 </w:t>
      </w:r>
      <w:r w:rsidDel="00000000" w:rsidR="00000000" w:rsidRPr="00000000">
        <w:rPr>
          <w:rFonts w:ascii="Google Sans" w:cs="Google Sans" w:eastAsia="Google Sans" w:hAnsi="Google Sans"/>
          <w:color w:val="1f1f1f"/>
          <w:rtl w:val="1"/>
        </w:rPr>
        <w:t xml:space="preserve">הקטר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לספק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-30,000 </w:t>
      </w:r>
      <w:r w:rsidDel="00000000" w:rsidR="00000000" w:rsidRPr="00000000">
        <w:rPr>
          <w:rFonts w:ascii="Google Sans" w:cs="Google Sans" w:eastAsia="Google Sans" w:hAnsi="Google Sans"/>
          <w:color w:val="1f1f1f"/>
          <w:rtl w:val="1"/>
        </w:rPr>
        <w:t xml:space="preserve">טון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בשנה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65" w:hanging="360"/>
      </w:pPr>
      <w:r w:rsidDel="00000000" w:rsidR="00000000" w:rsidRPr="00000000">
        <w:rPr>
          <w:rFonts w:ascii="Google Sans" w:cs="Google Sans" w:eastAsia="Google Sans" w:hAnsi="Google Sans"/>
          <w:color w:val="1f1f1f"/>
          <w:rtl w:val="1"/>
        </w:rPr>
        <w:t xml:space="preserve">מפעלי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מייעדים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עצמם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לרוב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לקיבולת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שנתית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tl w:val="0"/>
        </w:rPr>
      </w:r>
      <w:r w:rsidDel="00000000" w:rsidR="00000000" w:rsidRPr="00000000">
        <w:rPr>
          <w:rFonts w:ascii="Google Sans" w:cs="Google Sans" w:eastAsia="Google Sans" w:hAnsi="Google Sans"/>
          <w:b w:val="1"/>
          <w:bCs w:val="1"/>
          <w:color w:val="1f1f1f"/>
          <w:rtl w:val="1"/>
        </w:rPr>
        <w:t xml:space="preserve">40,000 </w:t>
      </w:r>
      <w:r w:rsidDel="00000000" w:rsidR="00000000" w:rsidRPr="00000000">
        <w:rPr>
          <w:rFonts w:ascii="Google Sans" w:cs="Google Sans" w:eastAsia="Google Sans" w:hAnsi="Google Sans"/>
          <w:b w:val="1"/>
          <w:bCs w:val="1"/>
          <w:color w:val="1f1f1f"/>
          <w:rtl w:val="1"/>
        </w:rPr>
        <w:t xml:space="preserve">עד</w:t>
      </w:r>
      <w:r w:rsidDel="00000000" w:rsidR="00000000" w:rsidRPr="00000000">
        <w:rPr>
          <w:rFonts w:ascii="Google Sans" w:cs="Google Sans" w:eastAsia="Google Sans" w:hAnsi="Google Sans"/>
          <w:b w:val="1"/>
          <w:bCs w:val="1"/>
          <w:color w:val="1f1f1f"/>
          <w:rtl w:val="1"/>
        </w:rPr>
        <w:t xml:space="preserve"> 60,000 </w:t>
      </w:r>
      <w:r w:rsidDel="00000000" w:rsidR="00000000" w:rsidRPr="00000000">
        <w:rPr>
          <w:rFonts w:ascii="Google Sans" w:cs="Google Sans" w:eastAsia="Google Sans" w:hAnsi="Google Sans"/>
          <w:b w:val="1"/>
          <w:bCs w:val="1"/>
          <w:color w:val="1f1f1f"/>
          <w:rtl w:val="1"/>
        </w:rPr>
        <w:t xml:space="preserve">טון</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להשיג</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יתרונות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Economies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Scale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bidi w:val="1"/>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לרוב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אינו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הקבועה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הגבוהה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אישורים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פיטוסניטריים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בדיקות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מעבדה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במכולות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למטרות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מהווה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הקרבה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הגאוגרפית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והסכם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הסחר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USMCA</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בשנת</w:t>
      </w:r>
      <w:r w:rsidDel="00000000" w:rsidR="00000000" w:rsidRPr="00000000">
        <w:rPr>
          <w:rFonts w:ascii="Google Sans" w:cs="Google Sans" w:eastAsia="Google Sans" w:hAnsi="Google Sans"/>
          <w:color w:val="1f1f1f"/>
          <w:rtl w:val="1"/>
        </w:rPr>
        <w:t xml:space="preserve"> 2023, </w:t>
      </w:r>
      <w:r w:rsidDel="00000000" w:rsidR="00000000" w:rsidRPr="00000000">
        <w:rPr>
          <w:rFonts w:ascii="Google Sans" w:cs="Google Sans" w:eastAsia="Google Sans" w:hAnsi="Google Sans"/>
          <w:color w:val="1f1f1f"/>
          <w:rtl w:val="1"/>
        </w:rPr>
        <w:t xml:space="preserve">שווי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נבטי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עמד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-345.7 </w:t>
      </w:r>
      <w:r w:rsidDel="00000000" w:rsidR="00000000" w:rsidRPr="00000000">
        <w:rPr>
          <w:rFonts w:ascii="Google Sans" w:cs="Google Sans" w:eastAsia="Google Sans" w:hAnsi="Google Sans"/>
          <w:color w:val="1f1f1f"/>
          <w:rtl w:val="1"/>
        </w:rPr>
        <w:t xml:space="preserve">מיליון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כאשר</w:t>
      </w:r>
      <w:r w:rsidDel="00000000" w:rsidR="00000000" w:rsidRPr="00000000">
        <w:rPr>
          <w:rFonts w:ascii="Google Sans" w:cs="Google Sans" w:eastAsia="Google Sans" w:hAnsi="Google Sans"/>
          <w:color w:val="1f1f1f"/>
          <w:rtl w:val="1"/>
        </w:rPr>
        <w:t xml:space="preserve"> 97% </w:t>
      </w:r>
      <w:r w:rsidDel="00000000" w:rsidR="00000000" w:rsidRPr="00000000">
        <w:rPr>
          <w:rFonts w:ascii="Google Sans" w:cs="Google Sans" w:eastAsia="Google Sans" w:hAnsi="Google Sans"/>
          <w:color w:val="1f1f1f"/>
          <w:rtl w:val="1"/>
        </w:rPr>
        <w:t xml:space="preserve">מהם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הופנו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האמריקאי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ולוגיסטיקה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מקסיקו</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יבשתית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הדרך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הנפוצה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ביותר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למעבר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סחורות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1f1f1f"/>
        </w:rPr>
      </w:pPr>
      <w:r w:rsidDel="00000000" w:rsidR="00000000" w:rsidRPr="00000000">
        <w:rPr>
          <w:rtl w:val="0"/>
        </w:rPr>
      </w:r>
    </w:p>
    <w:tbl>
      <w:tblPr>
        <w:tblStyle w:val="Table8"/>
        <w:bidiVisual w:val="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שיטת</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הובלה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זמן</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מעבר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1"/>
              </w:rPr>
              <w:t xml:space="preserve">עלות</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1"/>
              </w:rPr>
              <w:t xml:space="preserve">משוערת</w:t>
            </w:r>
            <w:r w:rsidDel="00000000" w:rsidR="00000000" w:rsidRPr="00000000">
              <w:rPr>
                <w:rFonts w:ascii="Google Sans" w:cs="Google Sans" w:eastAsia="Google Sans" w:hAnsi="Google Sans"/>
                <w:b w:val="1"/>
                <w:bCs w:val="1"/>
                <w:color w:val="1f1f1f"/>
                <w:shd w:fill="auto" w:val="clear"/>
                <w:rtl w:val="1"/>
              </w:rPr>
              <w:t xml:space="preserve"> (</w:t>
            </w:r>
            <w:r w:rsidDel="00000000" w:rsidR="00000000" w:rsidRPr="00000000">
              <w:rPr>
                <w:rFonts w:ascii="Google Sans" w:cs="Google Sans" w:eastAsia="Google Sans" w:hAnsi="Google Sans"/>
                <w:b w:val="1"/>
                <w:bCs w:val="1"/>
                <w:color w:val="1f1f1f"/>
                <w:shd w:fill="auto" w:val="clear"/>
                <w:rtl w:val="0"/>
              </w:rPr>
              <w:t xml:space="preserve">USD</w:t>
            </w:r>
            <w:r w:rsidDel="00000000" w:rsidR="00000000" w:rsidRPr="00000000">
              <w:rPr>
                <w:rFonts w:ascii="Google Sans" w:cs="Google Sans" w:eastAsia="Google Sans" w:hAnsi="Google Sans"/>
                <w:b w:val="1"/>
                <w:bCs w:val="1"/>
                <w:color w:val="1f1f1f"/>
                <w:shd w:fill="auto" w:val="clear"/>
                <w:rtl w:val="1"/>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משאית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מלאה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0"/>
              </w:rPr>
              <w:t xml:space="preserve">FTL</w:t>
            </w:r>
            <w:r w:rsidDel="00000000" w:rsidR="00000000" w:rsidRPr="00000000">
              <w:rPr>
                <w:rFonts w:ascii="Google Sans" w:cs="Google Sans" w:eastAsia="Google Sans" w:hAnsi="Google Sans"/>
                <w:color w:val="1f1f1f"/>
                <w:shd w:fill="auto" w:val="clear"/>
                <w:rtl w:val="1"/>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1-5 </w:t>
            </w:r>
            <w:r w:rsidDel="00000000" w:rsidR="00000000" w:rsidRPr="00000000">
              <w:rPr>
                <w:rFonts w:ascii="Google Sans" w:cs="Google Sans" w:eastAsia="Google Sans" w:hAnsi="Google Sans"/>
                <w:color w:val="1f1f1f"/>
                <w:shd w:fill="auto" w:val="clear"/>
                <w:rtl w:val="1"/>
              </w:rPr>
              <w:t xml:space="preserve">ימים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1,800 - 2,800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למשאית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הובלה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במסילה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0"/>
              </w:rPr>
              <w:t xml:space="preserve">Intermodal</w:t>
            </w:r>
            <w:r w:rsidDel="00000000" w:rsidR="00000000" w:rsidRPr="00000000">
              <w:rPr>
                <w:rFonts w:ascii="Google Sans" w:cs="Google Sans" w:eastAsia="Google Sans" w:hAnsi="Google Sans"/>
                <w:color w:val="1f1f1f"/>
                <w:shd w:fill="auto" w:val="clear"/>
                <w:rtl w:val="1"/>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4-7 </w:t>
            </w:r>
            <w:r w:rsidDel="00000000" w:rsidR="00000000" w:rsidRPr="00000000">
              <w:rPr>
                <w:rFonts w:ascii="Google Sans" w:cs="Google Sans" w:eastAsia="Google Sans" w:hAnsi="Google Sans"/>
                <w:color w:val="1f1f1f"/>
                <w:shd w:fill="auto" w:val="clear"/>
                <w:rtl w:val="1"/>
              </w:rPr>
              <w:t xml:space="preserve">ימים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זול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w:t>
            </w:r>
            <w:r w:rsidDel="00000000" w:rsidR="00000000" w:rsidRPr="00000000">
              <w:rPr>
                <w:rFonts w:ascii="Google Sans" w:cs="Google Sans" w:eastAsia="Google Sans" w:hAnsi="Google Sans"/>
                <w:color w:val="1f1f1f"/>
                <w:shd w:fill="auto" w:val="clear"/>
                <w:rtl w:val="1"/>
              </w:rPr>
              <w:t xml:space="preserve">-10-25% </w:t>
            </w:r>
            <w:r w:rsidDel="00000000" w:rsidR="00000000" w:rsidRPr="00000000">
              <w:rPr>
                <w:rFonts w:ascii="Google Sans" w:cs="Google Sans" w:eastAsia="Google Sans" w:hAnsi="Google Sans"/>
                <w:color w:val="1f1f1f"/>
                <w:shd w:fill="auto" w:val="clear"/>
                <w:rtl w:val="1"/>
              </w:rPr>
              <w:t xml:space="preserve">מהובלה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במשאית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מכולה</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ימית</w:t>
            </w:r>
            <w:r w:rsidDel="00000000" w:rsidR="00000000" w:rsidRPr="00000000">
              <w:rPr>
                <w:rFonts w:ascii="Google Sans" w:cs="Google Sans" w:eastAsia="Google Sans" w:hAnsi="Google Sans"/>
                <w:color w:val="1f1f1f"/>
                <w:shd w:fill="auto" w:val="clear"/>
                <w:rtl w:val="1"/>
              </w:rPr>
              <w:t xml:space="preserve"> (20 </w:t>
            </w:r>
            <w:r w:rsidDel="00000000" w:rsidR="00000000" w:rsidRPr="00000000">
              <w:rPr>
                <w:rFonts w:ascii="Google Sans" w:cs="Google Sans" w:eastAsia="Google Sans" w:hAnsi="Google Sans"/>
                <w:color w:val="1f1f1f"/>
                <w:shd w:fill="auto" w:val="clear"/>
                <w:rtl w:val="1"/>
              </w:rPr>
              <w:t xml:space="preserve">רגל</w:t>
            </w:r>
            <w:r w:rsidDel="00000000" w:rsidR="00000000" w:rsidRPr="00000000">
              <w:rPr>
                <w:rFonts w:ascii="Google Sans" w:cs="Google Sans" w:eastAsia="Google Sans" w:hAnsi="Google Sans"/>
                <w:color w:val="1f1f1f"/>
                <w:shd w:fill="auto" w:val="clear"/>
                <w:rtl w:val="1"/>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7-21 </w:t>
            </w:r>
            <w:r w:rsidDel="00000000" w:rsidR="00000000" w:rsidRPr="00000000">
              <w:rPr>
                <w:rFonts w:ascii="Google Sans" w:cs="Google Sans" w:eastAsia="Google Sans" w:hAnsi="Google Sans"/>
                <w:color w:val="1f1f1f"/>
                <w:shd w:fill="auto" w:val="clear"/>
                <w:rtl w:val="1"/>
              </w:rPr>
              <w:t xml:space="preserve">ימים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r w:rsidDel="00000000" w:rsidR="00000000" w:rsidRPr="00000000">
              <w:rPr>
                <w:rFonts w:ascii="Google Sans" w:cs="Google Sans" w:eastAsia="Google Sans" w:hAnsi="Google Sans"/>
                <w:color w:val="1f1f1f"/>
                <w:shd w:fill="auto" w:val="clear"/>
                <w:rtl w:val="1"/>
              </w:rPr>
              <w:t xml:space="preserve">1,200 - 3,500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תלוי</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בנמל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1"/>
              </w:rPr>
              <w:t xml:space="preserve">עלות</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למייל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במשאית</w:t>
            </w:r>
            <w:r w:rsidDel="00000000" w:rsidR="00000000" w:rsidRPr="00000000">
              <w:rPr>
                <w:rFonts w:ascii="Google Sans" w:cs="Google Sans" w:eastAsia="Google Sans" w:hAnsi="Google Sans"/>
                <w:color w:val="1f1f1f"/>
                <w:shd w:fill="auto" w:val="clear"/>
                <w:rtl w:val="1"/>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bidi w:val="1"/>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bidi w:val="1"/>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1"/>
              </w:rPr>
              <w:t xml:space="preserve">כ</w:t>
            </w:r>
            <w:r w:rsidDel="00000000" w:rsidR="00000000" w:rsidRPr="00000000">
              <w:rPr>
                <w:rFonts w:ascii="Google Sans" w:cs="Google Sans" w:eastAsia="Google Sans" w:hAnsi="Google Sans"/>
                <w:color w:val="1f1f1f"/>
                <w:shd w:fill="auto" w:val="clear"/>
                <w:rtl w:val="1"/>
              </w:rPr>
              <w:t xml:space="preserve">-2.67 </w:t>
            </w:r>
            <w:r w:rsidDel="00000000" w:rsidR="00000000" w:rsidRPr="00000000">
              <w:rPr>
                <w:rFonts w:ascii="Google Sans" w:cs="Google Sans" w:eastAsia="Google Sans" w:hAnsi="Google Sans"/>
                <w:color w:val="1f1f1f"/>
                <w:shd w:fill="auto" w:val="clear"/>
                <w:rtl w:val="1"/>
              </w:rPr>
              <w:t xml:space="preserve">עד</w:t>
            </w:r>
            <w:r w:rsidDel="00000000" w:rsidR="00000000" w:rsidRPr="00000000">
              <w:rPr>
                <w:rFonts w:ascii="Google Sans" w:cs="Google Sans" w:eastAsia="Google Sans" w:hAnsi="Google Sans"/>
                <w:color w:val="1f1f1f"/>
                <w:shd w:fill="auto" w:val="clear"/>
                <w:rtl w:val="1"/>
              </w:rPr>
              <w:t xml:space="preserve"> 3.07 </w:t>
            </w:r>
            <w:r w:rsidDel="00000000" w:rsidR="00000000" w:rsidRPr="00000000">
              <w:rPr>
                <w:rFonts w:ascii="Google Sans" w:cs="Google Sans" w:eastAsia="Google Sans" w:hAnsi="Google Sans"/>
                <w:color w:val="1f1f1f"/>
                <w:shd w:fill="auto" w:val="clear"/>
                <w:rtl w:val="1"/>
              </w:rPr>
              <w:t xml:space="preserve">דולר</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1f1f1f"/>
                <w:shd w:fill="auto" w:val="clear"/>
                <w:rtl w:val="1"/>
              </w:rPr>
              <w:t xml:space="preserve">למייל</w:t>
            </w:r>
            <w:r w:rsidDel="00000000" w:rsidR="00000000" w:rsidRPr="00000000">
              <w:rPr>
                <w:rFonts w:ascii="Google Sans" w:cs="Google Sans" w:eastAsia="Google Sans" w:hAnsi="Google Sans"/>
                <w:color w:val="1f1f1f"/>
                <w:shd w:fill="auto" w:val="clear"/>
                <w:rtl w:val="1"/>
              </w:rPr>
              <w:t xml:space="preserve">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מהוות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w:t>
      </w:r>
      <w:r w:rsidDel="00000000" w:rsidR="00000000" w:rsidRPr="00000000">
        <w:rPr>
          <w:rFonts w:ascii="Google Sans" w:cs="Google Sans" w:eastAsia="Google Sans" w:hAnsi="Google Sans"/>
          <w:color w:val="1f1f1f"/>
          <w:rtl w:val="1"/>
        </w:rPr>
        <w:t xml:space="preserve">-18% </w:t>
      </w:r>
      <w:r w:rsidDel="00000000" w:rsidR="00000000" w:rsidRPr="00000000">
        <w:rPr>
          <w:rFonts w:ascii="Google Sans" w:cs="Google Sans" w:eastAsia="Google Sans" w:hAnsi="Google Sans"/>
          <w:color w:val="1f1f1f"/>
          <w:rtl w:val="1"/>
        </w:rPr>
        <w:t xml:space="preserve">עד</w:t>
      </w:r>
      <w:r w:rsidDel="00000000" w:rsidR="00000000" w:rsidRPr="00000000">
        <w:rPr>
          <w:rFonts w:ascii="Google Sans" w:cs="Google Sans" w:eastAsia="Google Sans" w:hAnsi="Google Sans"/>
          <w:color w:val="1f1f1f"/>
          <w:rtl w:val="1"/>
        </w:rPr>
        <w:t xml:space="preserve"> 30%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0"/>
        </w:rPr>
        <w:t xml:space="preserve">Landed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Cost</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הסופית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המוצר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בהגיעו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ליעד</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חסמים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רגולטוריים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ותקני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ממקסיקו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ישמש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עליו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לעמוד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בדרישות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מחמירות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אישור</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פיטוסניטרי</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חובה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להציג</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תעודה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המעידה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בדיקה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ונקי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ממזיקים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ומחלות</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תקן</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ISPM</w:t>
      </w:r>
      <w:r w:rsidDel="00000000" w:rsidR="00000000" w:rsidRPr="00000000">
        <w:rPr>
          <w:rFonts w:ascii="Google Sans" w:cs="Google Sans" w:eastAsia="Google Sans" w:hAnsi="Google Sans"/>
          <w:b w:val="1"/>
          <w:bCs w:val="1"/>
          <w:color w:val="1f1f1f"/>
          <w:rtl w:val="0"/>
        </w:rPr>
        <w:t xml:space="preserve"> 15:</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משונע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גבי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משטחי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עץ</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כמארזים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עליהם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טיפול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בחום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אידוי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ולשאת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חותמת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התקן</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תקני</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בנייה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0"/>
        </w:rPr>
        <w:t xml:space="preserve">ICC</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ES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שקבלנים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יוכלו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להשתמש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כאלמנט</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מבני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המוצר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חייב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הערכה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תקן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ICC-ES AC380</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ASTM D5456</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עבור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הנדסי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שאינם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נושאים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חותמת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האישור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ICC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כמו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ESR</w:t>
      </w:r>
      <w:r w:rsidDel="00000000" w:rsidR="00000000" w:rsidRPr="00000000">
        <w:rPr>
          <w:rFonts w:ascii="Google Sans" w:cs="Google Sans" w:eastAsia="Google Sans" w:hAnsi="Google Sans"/>
          <w:color w:val="1f1f1f"/>
          <w:rtl w:val="1"/>
        </w:rPr>
        <w:t xml:space="preserve">-1636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ESR</w:t>
      </w:r>
      <w:r w:rsidDel="00000000" w:rsidR="00000000" w:rsidRPr="00000000">
        <w:rPr>
          <w:rFonts w:ascii="Google Sans" w:cs="Google Sans" w:eastAsia="Google Sans" w:hAnsi="Google Sans"/>
          <w:color w:val="1f1f1f"/>
          <w:rtl w:val="1"/>
        </w:rPr>
        <w:t xml:space="preserve">-4781) </w:t>
      </w:r>
      <w:r w:rsidDel="00000000" w:rsidR="00000000" w:rsidRPr="00000000">
        <w:rPr>
          <w:rFonts w:ascii="Google Sans" w:cs="Google Sans" w:eastAsia="Google Sans" w:hAnsi="Google Sans"/>
          <w:color w:val="1f1f1f"/>
          <w:rtl w:val="1"/>
        </w:rPr>
        <w:t xml:space="preserve">מוגבלים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לשימוש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דקורטיבי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בלבד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יישאו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עומסים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קונסטרוקטיביים</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bidi w:val="1"/>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היכן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עסקים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כשלו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הסיבות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ההיסטוריה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רצופה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בכישלונות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הצליחו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הפער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החזון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האקולוגי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למציאות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הכלכלית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1"/>
        </w:rPr>
        <w:t xml:space="preserve">1. </w:t>
      </w:r>
      <w:r w:rsidDel="00000000" w:rsidR="00000000" w:rsidRPr="00000000">
        <w:rPr>
          <w:rFonts w:ascii="Google Sans" w:cs="Google Sans" w:eastAsia="Google Sans" w:hAnsi="Google Sans"/>
          <w:color w:val="1f1f1f"/>
          <w:rtl w:val="1"/>
        </w:rPr>
        <w:t xml:space="preserve">הונאות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השקעה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ומודלים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הכנסה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פסיבית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עסקי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כשלו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נבנו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מודלים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הונאת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פונזי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הבטחות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מציאותיות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למשקיעים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הבטיחו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תשואות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24% </w:t>
      </w:r>
      <w:r w:rsidDel="00000000" w:rsidR="00000000" w:rsidRPr="00000000">
        <w:rPr>
          <w:rFonts w:ascii="Google Sans" w:cs="Google Sans" w:eastAsia="Google Sans" w:hAnsi="Google Sans"/>
          <w:color w:val="1f1f1f"/>
          <w:rtl w:val="1"/>
        </w:rPr>
        <w:t xml:space="preserve">בשנה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השכרת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מטעים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התעלמות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מוחלטת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הטיפול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הכימי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והלוגיסטיקה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הכישלון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נבע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מהבטחת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הכנסות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שהמטעים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הגיעו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לבשלות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ביולוגית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גיל</w:t>
      </w:r>
      <w:r w:rsidDel="00000000" w:rsidR="00000000" w:rsidRPr="00000000">
        <w:rPr>
          <w:rFonts w:ascii="Google Sans" w:cs="Google Sans" w:eastAsia="Google Sans" w:hAnsi="Google Sans"/>
          <w:color w:val="1f1f1f"/>
          <w:rtl w:val="1"/>
        </w:rPr>
        <w:t xml:space="preserve"> 7)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לפני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קצה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לקנים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בקוטר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קטן</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1"/>
        </w:rPr>
        <w:t xml:space="preserve">2. </w:t>
      </w:r>
      <w:r w:rsidDel="00000000" w:rsidR="00000000" w:rsidRPr="00000000">
        <w:rPr>
          <w:rFonts w:ascii="Google Sans" w:cs="Google Sans" w:eastAsia="Google Sans" w:hAnsi="Google Sans"/>
          <w:color w:val="1f1f1f"/>
          <w:rtl w:val="1"/>
        </w:rPr>
        <w:t xml:space="preserve">פלישות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ביולוגיות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וחוסר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התאמה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לאקלים</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בארה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ניסיונות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לגדל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מסחרי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נתקלו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בהתנגדות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עזה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עקב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שתילת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פולשניים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Running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Bamboo</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חקלאים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ששתלו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מחסומים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מתאימים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שהצמח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פולש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לשטחים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שכנים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הורס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תשתיות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ויוצר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אזורים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אקולוגיים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שהוביל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לתביעות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משפטיות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ואיסורים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מקומיים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גידול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בולט</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התביעות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נגד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OnlyMoso</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שהואשמה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במכירת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שתילים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שאינם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מתאימים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לאקלים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המקומי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פוטנציאל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פולשני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הרסני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1"/>
        </w:rPr>
        <w:t xml:space="preserve">3. </w:t>
      </w:r>
      <w:r w:rsidDel="00000000" w:rsidR="00000000" w:rsidRPr="00000000">
        <w:rPr>
          <w:rFonts w:ascii="Google Sans" w:cs="Google Sans" w:eastAsia="Google Sans" w:hAnsi="Google Sans"/>
          <w:color w:val="1f1f1f"/>
          <w:rtl w:val="1"/>
        </w:rPr>
        <w:t xml:space="preserve">מלחמות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פטנטים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והפרות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קניין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רוחני</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בתחום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ההנדסי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Decking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וריצוף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כשלו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מאבקים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משפטיים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יקרים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פטנטים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תהליכי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חברת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MOSO</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הפסידה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בקרב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משפטי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ארוך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b w:val="1"/>
          <w:bCs w:val="1"/>
          <w:color w:val="1f1f1f"/>
          <w:rtl w:val="0"/>
        </w:rPr>
        <w:t xml:space="preserve">Dasso</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פטנט</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לייצור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דחוס</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Scrimber</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שהוביל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לתשלום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פיצויים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1.5 </w:t>
      </w:r>
      <w:r w:rsidDel="00000000" w:rsidR="00000000" w:rsidRPr="00000000">
        <w:rPr>
          <w:rFonts w:ascii="Google Sans" w:cs="Google Sans" w:eastAsia="Google Sans" w:hAnsi="Google Sans"/>
          <w:color w:val="1f1f1f"/>
          <w:rtl w:val="1"/>
        </w:rPr>
        <w:t xml:space="preserve">מיליון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וצווי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מניעה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מכירת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1"/>
        </w:rPr>
        <w:t xml:space="preserve">4. </w:t>
      </w:r>
      <w:r w:rsidDel="00000000" w:rsidR="00000000" w:rsidRPr="00000000">
        <w:rPr>
          <w:rFonts w:ascii="Google Sans" w:cs="Google Sans" w:eastAsia="Google Sans" w:hAnsi="Google Sans"/>
          <w:color w:val="1f1f1f"/>
          <w:rtl w:val="1"/>
        </w:rPr>
        <w:t xml:space="preserve">חוסר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בתשתיות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מקומיות</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bidi w:val="1"/>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1"/>
        </w:rPr>
        <w:t xml:space="preserve">פרויקטים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רבים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באפריקה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ובדרום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מזרח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אסיה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כשלו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התמקדו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בנטיעות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Planting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בהקמת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מפעלי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Processing</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יכולת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להפוך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לחומר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גלם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יבש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ומטופל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בקרבת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המטע</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ההובלה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הכריעו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העסק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והחקלאים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נותרו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זהב</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ירוק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שאין</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שיקנה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אותו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במחיר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25">
      <w:pPr>
        <w:pStyle w:val="Heading2"/>
        <w:pBdr>
          <w:top w:space="0" w:sz="0" w:val="nil"/>
          <w:left w:space="0" w:sz="0" w:val="nil"/>
          <w:bottom w:space="0" w:sz="0" w:val="nil"/>
          <w:right w:space="0" w:sz="0" w:val="nil"/>
          <w:between w:space="0" w:sz="0" w:val="nil"/>
        </w:pBdr>
        <w:shd w:fill="auto" w:val="clear"/>
        <w:bidi w:val="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סיכום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ומסקנות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אסטרטגיות</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bidi w:val="1"/>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תעשיית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מציעה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הזדמנות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כלכלית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אדירה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רחוקה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מלהיות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כסף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הפיכת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חוות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במבוק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לחברה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בעשרות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מיליוני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דולרים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דורשת</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bidi w:val="1"/>
        <w:spacing w:after="0" w:after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סבלנות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פיננסית</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היערכות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לתקופה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5-7 </w:t>
      </w:r>
      <w:r w:rsidDel="00000000" w:rsidR="00000000" w:rsidRPr="00000000">
        <w:rPr>
          <w:rFonts w:ascii="Google Sans" w:cs="Google Sans" w:eastAsia="Google Sans" w:hAnsi="Google Sans"/>
          <w:color w:val="1f1f1f"/>
          <w:rtl w:val="1"/>
        </w:rPr>
        <w:t xml:space="preserve">שנים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ללא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משמעותי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ריכוז</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שטחים</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הגעה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למינימום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1,000 </w:t>
      </w:r>
      <w:r w:rsidDel="00000000" w:rsidR="00000000" w:rsidRPr="00000000">
        <w:rPr>
          <w:rFonts w:ascii="Google Sans" w:cs="Google Sans" w:eastAsia="Google Sans" w:hAnsi="Google Sans"/>
          <w:color w:val="1f1f1f"/>
          <w:rtl w:val="1"/>
        </w:rPr>
        <w:t xml:space="preserve">דונם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לאפשר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ייצוא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רווחי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bidi w:val="1"/>
        <w:spacing w:after="0" w:afterAutospacing="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שליטה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בשרשרת</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הערך</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השקעה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בטכנולוגיות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עיבוד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ושימור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כדי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להעלות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שווי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w:t>
      </w:r>
      <w:r w:rsidDel="00000000" w:rsidR="00000000" w:rsidRPr="00000000">
        <w:rPr>
          <w:rFonts w:ascii="Google Sans" w:cs="Google Sans" w:eastAsia="Google Sans" w:hAnsi="Google Sans"/>
          <w:color w:val="1f1f1f"/>
          <w:rtl w:val="1"/>
        </w:rPr>
        <w:t xml:space="preserve">-0.25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כביומסה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w:t>
      </w:r>
      <w:r w:rsidDel="00000000" w:rsidR="00000000" w:rsidRPr="00000000">
        <w:rPr>
          <w:rFonts w:ascii="Google Sans" w:cs="Google Sans" w:eastAsia="Google Sans" w:hAnsi="Google Sans"/>
          <w:color w:val="1f1f1f"/>
          <w:rtl w:val="1"/>
        </w:rPr>
        <w:t xml:space="preserve">-350 </w:t>
      </w:r>
      <w:r w:rsidDel="00000000" w:rsidR="00000000" w:rsidRPr="00000000">
        <w:rPr>
          <w:rFonts w:ascii="Google Sans" w:cs="Google Sans" w:eastAsia="Google Sans" w:hAnsi="Google Sans"/>
          <w:color w:val="1f1f1f"/>
          <w:rtl w:val="1"/>
        </w:rPr>
        <w:t xml:space="preserve">דולר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כקנה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נופי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קונסטרוקטיבי</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bidi w:val="1"/>
        <w:spacing w:after="120" w:before="0" w:beforeAutospacing="0" w:line="275.9999942779541" w:lineRule="auto"/>
        <w:ind w:right="480" w:hanging="360"/>
      </w:pPr>
      <w:r w:rsidDel="00000000" w:rsidR="00000000" w:rsidRPr="00000000">
        <w:rPr>
          <w:rFonts w:ascii="Google Sans" w:cs="Google Sans" w:eastAsia="Google Sans" w:hAnsi="Google Sans"/>
          <w:b w:val="1"/>
          <w:bCs w:val="1"/>
          <w:color w:val="1f1f1f"/>
          <w:rtl w:val="1"/>
        </w:rPr>
        <w:t xml:space="preserve">עמידה</w:t>
      </w:r>
      <w:r w:rsidDel="00000000" w:rsidR="00000000" w:rsidRPr="00000000">
        <w:rPr>
          <w:rFonts w:ascii="Google Sans" w:cs="Google Sans" w:eastAsia="Google Sans" w:hAnsi="Google Sans"/>
          <w:b w:val="1"/>
          <w:bCs w:val="1"/>
          <w:color w:val="1f1f1f"/>
          <w:rtl w:val="1"/>
        </w:rPr>
        <w:t xml:space="preserve"> </w:t>
      </w:r>
      <w:r w:rsidDel="00000000" w:rsidR="00000000" w:rsidRPr="00000000">
        <w:rPr>
          <w:rFonts w:ascii="Google Sans" w:cs="Google Sans" w:eastAsia="Google Sans" w:hAnsi="Google Sans"/>
          <w:b w:val="1"/>
          <w:bCs w:val="1"/>
          <w:color w:val="1f1f1f"/>
          <w:rtl w:val="1"/>
        </w:rPr>
        <w:t xml:space="preserve">בתקנים</w:t>
      </w:r>
      <w:r w:rsidDel="00000000" w:rsidR="00000000" w:rsidRPr="00000000">
        <w:rPr>
          <w:rFonts w:ascii="Google Sans" w:cs="Google Sans" w:eastAsia="Google Sans" w:hAnsi="Google Sans"/>
          <w:b w:val="1"/>
          <w:bCs w:val="1"/>
          <w:color w:val="1f1f1f"/>
          <w:rtl w:val="1"/>
        </w:rPr>
        <w:t xml:space="preserve">:</w:t>
      </w:r>
      <w:r w:rsidDel="00000000" w:rsidR="00000000" w:rsidRPr="00000000">
        <w:rPr>
          <w:rtl w:val="0"/>
        </w:rPr>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אישור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0"/>
        </w:rPr>
        <w:t xml:space="preserve">ICC</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ES</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הוא</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תנאי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סף</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הכרחי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לכניסה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הבנייה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המבנית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בארה</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1f1f1f"/>
          <w:rtl w:val="1"/>
        </w:rPr>
        <w:t xml:space="preserve">ב</w:t>
      </w:r>
      <w:r w:rsidDel="00000000" w:rsidR="00000000" w:rsidRPr="00000000">
        <w:rPr>
          <w:rFonts w:ascii="Google Sans" w:cs="Google Sans" w:eastAsia="Google Sans" w:hAnsi="Google Sans"/>
          <w:color w:val="1f1f1f"/>
          <w:rtl w:val="1"/>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bidi w:val="1"/>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1"/>
        </w:rPr>
        <w:t xml:space="preserve">עסקים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שמתעלמים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מהעלויות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הלוגיסטיות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או</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מהמורכבות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הביולוגית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הצמח</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מוצאים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עצמם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בשרשרת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הפסדים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בעוד</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שחברות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שמצליחות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לתעש</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את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התהליך</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בדומה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למודל</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הסיני</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המתקדם</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הופכות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לשחקניות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דומיננטיות</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בשוק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הכלכלה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הירוקה</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העולמי</w:t>
      </w:r>
      <w:r w:rsidDel="00000000" w:rsidR="00000000" w:rsidRPr="00000000">
        <w:rPr>
          <w:rFonts w:ascii="Google Sans" w:cs="Google Sans" w:eastAsia="Google Sans" w:hAnsi="Google Sans"/>
          <w:color w:val="1f1f1f"/>
          <w:rtl w:val="1"/>
        </w:rPr>
        <w:t xml:space="preserve">.</w:t>
      </w:r>
    </w:p>
    <w:p w:rsidR="00000000" w:rsidDel="00000000" w:rsidP="00000000" w:rsidRDefault="00000000" w:rsidRPr="00000000" w14:paraId="0000012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Bamboos Market: Industrial Products Category Dominated - maximize market research, accessed on March 29, 2026, </w:t>
      </w:r>
      <w:hyperlink r:id="rId82">
        <w:r w:rsidDel="00000000" w:rsidR="00000000" w:rsidRPr="00000000">
          <w:rPr>
            <w:rFonts w:ascii="Google Sans" w:cs="Google Sans" w:eastAsia="Google Sans" w:hAnsi="Google Sans"/>
            <w:color w:val="0000ee"/>
            <w:sz w:val="24"/>
            <w:szCs w:val="24"/>
            <w:u w:val="single"/>
            <w:rtl w:val="0"/>
          </w:rPr>
          <w:t xml:space="preserve">https://www.maximizemarketresearch.com/market-report/bamboos-market/126098/</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Potential of Bamboo is Constrained by Outmoded Policy Frames - PMC, accessed on March 29, 2026,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https://pmc.ncbi.nlm.nih.gov/articles/PMC3357817/</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holding back China's bamboo furniture makers? | News | Eco-Business | Asia Pacific, accessed on March 29, 2026, </w:t>
      </w:r>
      <w:hyperlink r:id="rId84">
        <w:r w:rsidDel="00000000" w:rsidR="00000000" w:rsidRPr="00000000">
          <w:rPr>
            <w:rFonts w:ascii="Google Sans" w:cs="Google Sans" w:eastAsia="Google Sans" w:hAnsi="Google Sans"/>
            <w:color w:val="0000ee"/>
            <w:sz w:val="24"/>
            <w:szCs w:val="24"/>
            <w:u w:val="single"/>
            <w:rtl w:val="0"/>
          </w:rPr>
          <w:t xml:space="preserve">https://www.eco-business.com/news/whats-holding-back-chinas-bamboo-furniture-makers/</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New Bamboo Industries and Pro-Poor Impacts: Lessons from China and Potential for Mekong Countries, accessed on March 29, 2026, </w:t>
      </w:r>
      <w:hyperlink r:id="rId85">
        <w:r w:rsidDel="00000000" w:rsidR="00000000" w:rsidRPr="00000000">
          <w:rPr>
            <w:rFonts w:ascii="Google Sans" w:cs="Google Sans" w:eastAsia="Google Sans" w:hAnsi="Google Sans"/>
            <w:color w:val="0000ee"/>
            <w:sz w:val="24"/>
            <w:szCs w:val="24"/>
            <w:u w:val="single"/>
            <w:rtl w:val="0"/>
          </w:rPr>
          <w:t xml:space="preserve">https://www.fao.org/4/ag131e/ag131e25.htm</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for Rural Development and Livelihood in India: Opportunities and Challenges, accessed on March 29, 2026, </w:t>
      </w:r>
      <w:hyperlink r:id="rId86">
        <w:r w:rsidDel="00000000" w:rsidR="00000000" w:rsidRPr="00000000">
          <w:rPr>
            <w:rFonts w:ascii="Google Sans" w:cs="Google Sans" w:eastAsia="Google Sans" w:hAnsi="Google Sans"/>
            <w:color w:val="0000ee"/>
            <w:sz w:val="24"/>
            <w:szCs w:val="24"/>
            <w:u w:val="single"/>
            <w:rtl w:val="0"/>
          </w:rPr>
          <w:t xml:space="preserve">https://www.researchgate.net/publication/400507964_Bamboo_for_Rural_Development_and_Livelihood_in_India_Opportunities_and_Challenges</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on Bamboo Farming - MANAGE, accessed on March 29, 2026, </w:t>
      </w:r>
      <w:hyperlink r:id="rId87">
        <w:r w:rsidDel="00000000" w:rsidR="00000000" w:rsidRPr="00000000">
          <w:rPr>
            <w:rFonts w:ascii="Google Sans" w:cs="Google Sans" w:eastAsia="Google Sans" w:hAnsi="Google Sans"/>
            <w:color w:val="0000ee"/>
            <w:sz w:val="24"/>
            <w:szCs w:val="24"/>
            <w:u w:val="single"/>
            <w:rtl w:val="0"/>
          </w:rPr>
          <w:t xml:space="preserve">https://www.manage.gov.in/publications/reports/internreports/Taher%20Arjumand%20Bamboo%20Case%20Study%20Final.pdf</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Bamboo Harvesting: Ensuring Sustainability for the Green Gold - Finovista, accessed on March 29, 2026, </w:t>
      </w:r>
      <w:hyperlink r:id="rId88">
        <w:r w:rsidDel="00000000" w:rsidR="00000000" w:rsidRPr="00000000">
          <w:rPr>
            <w:rFonts w:ascii="Google Sans" w:cs="Google Sans" w:eastAsia="Google Sans" w:hAnsi="Google Sans"/>
            <w:color w:val="0000ee"/>
            <w:sz w:val="24"/>
            <w:szCs w:val="24"/>
            <w:u w:val="single"/>
            <w:rtl w:val="0"/>
          </w:rPr>
          <w:t xml:space="preserve">https://finovista.com/challenges-in-bamboo-harvesting-ensuring-sustainability-for-the-green-gold/</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Value Chain - Revised - Selco Foundation, accessed on March 29, 2026, </w:t>
      </w:r>
      <w:hyperlink r:id="rId89">
        <w:r w:rsidDel="00000000" w:rsidR="00000000" w:rsidRPr="00000000">
          <w:rPr>
            <w:rFonts w:ascii="Google Sans" w:cs="Google Sans" w:eastAsia="Google Sans" w:hAnsi="Google Sans"/>
            <w:color w:val="0000ee"/>
            <w:sz w:val="24"/>
            <w:szCs w:val="24"/>
            <w:u w:val="single"/>
            <w:rtl w:val="0"/>
          </w:rPr>
          <w:t xml:space="preserve">https://selcofoundation.org/wp-content/uploads/2025/11/Bamboo-Value-Chain-Revised.pdf</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Malaysia to expand bamboo industry to meet global demand - China.org.cn, accessed on March 29, 2026, </w:t>
      </w:r>
      <w:hyperlink r:id="rId90">
        <w:r w:rsidDel="00000000" w:rsidR="00000000" w:rsidRPr="00000000">
          <w:rPr>
            <w:rFonts w:ascii="Google Sans" w:cs="Google Sans" w:eastAsia="Google Sans" w:hAnsi="Google Sans"/>
            <w:color w:val="0000ee"/>
            <w:sz w:val="24"/>
            <w:szCs w:val="24"/>
            <w:u w:val="single"/>
            <w:rtl w:val="0"/>
          </w:rPr>
          <w:t xml:space="preserve">http://www.china.org.cn/world/Off_the_Wire/2025-10/02/content_118108914.shtml</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A comprehensive review on prosperity, market prospects and industry constraints in Malaysia - R Discovery, accessed on March 29, 2026, </w:t>
      </w:r>
      <w:hyperlink r:id="rId91">
        <w:r w:rsidDel="00000000" w:rsidR="00000000" w:rsidRPr="00000000">
          <w:rPr>
            <w:rFonts w:ascii="Google Sans" w:cs="Google Sans" w:eastAsia="Google Sans" w:hAnsi="Google Sans"/>
            <w:color w:val="0000ee"/>
            <w:sz w:val="24"/>
            <w:szCs w:val="24"/>
            <w:u w:val="single"/>
            <w:rtl w:val="0"/>
          </w:rPr>
          <w:t xml:space="preserve">https://discovery.researcher.life/article/bamboo-a-comprehensive-review-on-prosperity-market-prospects-and-industry-constraints-in-malaysia/d2cac8a4f5c6304cb7b2d220d25ae4e4</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dynamics and structural challenges in competitiveness of bamboo in Malaysia's wood-based industry | Asian Journal of Forestry - SMUJO, accessed on March 29, 2026, </w:t>
      </w:r>
      <w:hyperlink r:id="rId92">
        <w:r w:rsidDel="00000000" w:rsidR="00000000" w:rsidRPr="00000000">
          <w:rPr>
            <w:rFonts w:ascii="Google Sans" w:cs="Google Sans" w:eastAsia="Google Sans" w:hAnsi="Google Sans"/>
            <w:color w:val="0000ee"/>
            <w:sz w:val="24"/>
            <w:szCs w:val="24"/>
            <w:u w:val="single"/>
            <w:rtl w:val="0"/>
          </w:rPr>
          <w:t xml:space="preserve">https://smujo.id/ajf/article/view/24288</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an Owner Make from Bamboo Farming? - Financial Model Net, accessed on March 29, 2026, </w:t>
      </w:r>
      <w:hyperlink r:id="rId93">
        <w:r w:rsidDel="00000000" w:rsidR="00000000" w:rsidRPr="00000000">
          <w:rPr>
            <w:rFonts w:ascii="Google Sans" w:cs="Google Sans" w:eastAsia="Google Sans" w:hAnsi="Google Sans"/>
            <w:color w:val="0000ee"/>
            <w:sz w:val="24"/>
            <w:szCs w:val="24"/>
            <w:u w:val="single"/>
            <w:rtl w:val="0"/>
          </w:rPr>
          <w:t xml:space="preserve">https://financialmodel.net/blogs/owner-makes/bamboo-farming-solutions</w:t>
        </w:r>
      </w:hyperlink>
      <w:r w:rsidDel="00000000" w:rsidR="00000000" w:rsidRPr="00000000">
        <w:rPr>
          <w:rtl w:val="0"/>
        </w:rPr>
      </w:r>
    </w:p>
    <w:p w:rsidR="00000000" w:rsidDel="00000000" w:rsidP="00000000" w:rsidRDefault="00000000" w:rsidRPr="00000000" w14:paraId="000001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Value Chain Analysis - in Thailand, accessed on March 29, 2026, </w:t>
      </w:r>
      <w:hyperlink r:id="rId94">
        <w:r w:rsidDel="00000000" w:rsidR="00000000" w:rsidRPr="00000000">
          <w:rPr>
            <w:rFonts w:ascii="Google Sans" w:cs="Google Sans" w:eastAsia="Google Sans" w:hAnsi="Google Sans"/>
            <w:color w:val="0000ee"/>
            <w:sz w:val="24"/>
            <w:szCs w:val="24"/>
            <w:u w:val="single"/>
            <w:rtl w:val="0"/>
          </w:rPr>
          <w:t xml:space="preserve">https://www.tei.or.th/file/library/2021-bamboo-eng_58.pdf</w:t>
        </w:r>
      </w:hyperlink>
      <w:r w:rsidDel="00000000" w:rsidR="00000000" w:rsidRPr="00000000">
        <w:rPr>
          <w:rtl w:val="0"/>
        </w:rPr>
      </w:r>
    </w:p>
    <w:p w:rsidR="00000000" w:rsidDel="00000000" w:rsidP="00000000" w:rsidRDefault="00000000" w:rsidRPr="00000000" w14:paraId="000001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Strategies to Boost Bamboo Farming Profit Margins 20%, accessed on March 29, 2026, </w:t>
      </w:r>
      <w:hyperlink r:id="rId95">
        <w:r w:rsidDel="00000000" w:rsidR="00000000" w:rsidRPr="00000000">
          <w:rPr>
            <w:rFonts w:ascii="Google Sans" w:cs="Google Sans" w:eastAsia="Google Sans" w:hAnsi="Google Sans"/>
            <w:color w:val="0000ee"/>
            <w:sz w:val="24"/>
            <w:szCs w:val="24"/>
            <w:u w:val="single"/>
            <w:rtl w:val="0"/>
          </w:rPr>
          <w:t xml:space="preserve">https://financialmodelslab.com/blogs/profitability/bamboo-farming</w:t>
        </w:r>
      </w:hyperlink>
      <w:r w:rsidDel="00000000" w:rsidR="00000000" w:rsidRPr="00000000">
        <w:rPr>
          <w:rtl w:val="0"/>
        </w:rPr>
      </w:r>
    </w:p>
    <w:p w:rsidR="00000000" w:rsidDel="00000000" w:rsidP="00000000" w:rsidRDefault="00000000" w:rsidRPr="00000000" w14:paraId="000001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farming as Green timber for Net Zero carbon emission – Nature Based Solution (NBS) for India - Journal of Diversity Studies, accessed on March 29, 2026, </w:t>
      </w:r>
      <w:hyperlink r:id="rId96">
        <w:r w:rsidDel="00000000" w:rsidR="00000000" w:rsidRPr="00000000">
          <w:rPr>
            <w:rFonts w:ascii="Google Sans" w:cs="Google Sans" w:eastAsia="Google Sans" w:hAnsi="Google Sans"/>
            <w:color w:val="0000ee"/>
            <w:sz w:val="24"/>
            <w:szCs w:val="24"/>
            <w:u w:val="single"/>
            <w:rtl w:val="0"/>
          </w:rPr>
          <w:t xml:space="preserve">https://diversity.researchfloor.org/bamboo-farming-as-green-timber-for-net-zero-carbon-emission-nature-based-solution-nbs-for-india/</w:t>
        </w:r>
      </w:hyperlink>
      <w:r w:rsidDel="00000000" w:rsidR="00000000" w:rsidRPr="00000000">
        <w:rPr>
          <w:rtl w:val="0"/>
        </w:rPr>
      </w:r>
    </w:p>
    <w:p w:rsidR="00000000" w:rsidDel="00000000" w:rsidP="00000000" w:rsidRDefault="00000000" w:rsidRPr="00000000" w14:paraId="0000013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The Untold Story of Bamboo production challenges – From a ..., accessed on March 29, 2026, </w:t>
      </w:r>
      <w:hyperlink r:id="rId97">
        <w:r w:rsidDel="00000000" w:rsidR="00000000" w:rsidRPr="00000000">
          <w:rPr>
            <w:rFonts w:ascii="Google Sans" w:cs="Google Sans" w:eastAsia="Google Sans" w:hAnsi="Google Sans"/>
            <w:color w:val="0000ee"/>
            <w:sz w:val="24"/>
            <w:szCs w:val="24"/>
            <w:u w:val="single"/>
            <w:rtl w:val="0"/>
          </w:rPr>
          <w:t xml:space="preserve">https://www.bamboovision.com/post/part-1-the-untold-story-of-bamboo-production-challenges</w:t>
        </w:r>
      </w:hyperlink>
      <w:r w:rsidDel="00000000" w:rsidR="00000000" w:rsidRPr="00000000">
        <w:rPr>
          <w:rtl w:val="0"/>
        </w:rPr>
      </w:r>
    </w:p>
    <w:p w:rsidR="00000000" w:rsidDel="00000000" w:rsidP="00000000" w:rsidRDefault="00000000" w:rsidRPr="00000000" w14:paraId="0000013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Economic Impact of Bamboo Plantations on Local Communities: A Comprehensive Market Analysis, accessed on March 29, 2026, </w:t>
      </w:r>
      <w:hyperlink r:id="rId98">
        <w:r w:rsidDel="00000000" w:rsidR="00000000" w:rsidRPr="00000000">
          <w:rPr>
            <w:rFonts w:ascii="Google Sans" w:cs="Google Sans" w:eastAsia="Google Sans" w:hAnsi="Google Sans"/>
            <w:color w:val="0000ee"/>
            <w:sz w:val="24"/>
            <w:szCs w:val="24"/>
            <w:u w:val="single"/>
            <w:rtl w:val="0"/>
          </w:rPr>
          <w:t xml:space="preserve">https://htrbamboo.com/the-economic-impact-of-bamboo-plantations-on-local-communities-a-comprehensive-market-analysis/</w:t>
        </w:r>
      </w:hyperlink>
      <w:r w:rsidDel="00000000" w:rsidR="00000000" w:rsidRPr="00000000">
        <w:rPr>
          <w:rtl w:val="0"/>
        </w:rPr>
      </w:r>
    </w:p>
    <w:p w:rsidR="00000000" w:rsidDel="00000000" w:rsidP="00000000" w:rsidRDefault="00000000" w:rsidRPr="00000000" w14:paraId="0000013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Investment Profile - Plantations International, accessed on March 29, 2026, </w:t>
      </w:r>
      <w:hyperlink r:id="rId99">
        <w:r w:rsidDel="00000000" w:rsidR="00000000" w:rsidRPr="00000000">
          <w:rPr>
            <w:rFonts w:ascii="Google Sans" w:cs="Google Sans" w:eastAsia="Google Sans" w:hAnsi="Google Sans"/>
            <w:color w:val="0000ee"/>
            <w:sz w:val="24"/>
            <w:szCs w:val="24"/>
            <w:u w:val="single"/>
            <w:rtl w:val="0"/>
          </w:rPr>
          <w:t xml:space="preserve">https://www.plantationsinternational.com/bamboo/</w:t>
        </w:r>
      </w:hyperlink>
      <w:r w:rsidDel="00000000" w:rsidR="00000000" w:rsidRPr="00000000">
        <w:rPr>
          <w:rtl w:val="0"/>
        </w:rPr>
      </w:r>
    </w:p>
    <w:p w:rsidR="00000000" w:rsidDel="00000000" w:rsidP="00000000" w:rsidRDefault="00000000" w:rsidRPr="00000000" w14:paraId="0000013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Product Manufacturing Owner Income: $100k Salary + Profit, accessed on March 29, 2026, </w:t>
      </w:r>
      <w:hyperlink r:id="rId100">
        <w:r w:rsidDel="00000000" w:rsidR="00000000" w:rsidRPr="00000000">
          <w:rPr>
            <w:rFonts w:ascii="Google Sans" w:cs="Google Sans" w:eastAsia="Google Sans" w:hAnsi="Google Sans"/>
            <w:color w:val="0000ee"/>
            <w:sz w:val="24"/>
            <w:szCs w:val="24"/>
            <w:u w:val="single"/>
            <w:rtl w:val="0"/>
          </w:rPr>
          <w:t xml:space="preserve">https://financialmodelslab.com/blogs/how-much-makes/bamboo-product-manufacturing</w:t>
        </w:r>
      </w:hyperlink>
      <w:r w:rsidDel="00000000" w:rsidR="00000000" w:rsidRPr="00000000">
        <w:rPr>
          <w:rtl w:val="0"/>
        </w:rPr>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Construction Materials Market Size Report, 2033 - Grand View Research, accessed on March 29, 2026, </w:t>
      </w:r>
      <w:hyperlink r:id="rId101">
        <w:r w:rsidDel="00000000" w:rsidR="00000000" w:rsidRPr="00000000">
          <w:rPr>
            <w:rFonts w:ascii="Google Sans" w:cs="Google Sans" w:eastAsia="Google Sans" w:hAnsi="Google Sans"/>
            <w:color w:val="0000ee"/>
            <w:sz w:val="24"/>
            <w:szCs w:val="24"/>
            <w:u w:val="single"/>
            <w:rtl w:val="0"/>
          </w:rPr>
          <w:t xml:space="preserve">https://www.grandviewresearch.com/industry-analysis/bamboo-construction-materials-market-report</w:t>
        </w:r>
      </w:hyperlink>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Bamboos Market Size, Share, Growth | Industry Report, 2030 - Grand View Research, accessed on March 29, 2026, </w:t>
      </w:r>
      <w:hyperlink r:id="rId102">
        <w:r w:rsidDel="00000000" w:rsidR="00000000" w:rsidRPr="00000000">
          <w:rPr>
            <w:rFonts w:ascii="Google Sans" w:cs="Google Sans" w:eastAsia="Google Sans" w:hAnsi="Google Sans"/>
            <w:color w:val="0000ee"/>
            <w:sz w:val="24"/>
            <w:szCs w:val="24"/>
            <w:u w:val="single"/>
            <w:rtl w:val="0"/>
          </w:rPr>
          <w:t xml:space="preserve">https://www.grandviewresearch.com/industry-analysis/bamboos-market</w:t>
        </w:r>
      </w:hyperlink>
      <w:r w:rsidDel="00000000" w:rsidR="00000000" w:rsidRPr="00000000">
        <w:rPr>
          <w:rtl w:val="0"/>
        </w:rPr>
      </w:r>
    </w:p>
    <w:p w:rsidR="00000000" w:rsidDel="00000000" w:rsidP="00000000" w:rsidRDefault="00000000" w:rsidRPr="00000000" w14:paraId="0000014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Jury Sides with Bamboo Product Maker Dasso over Rival MOSO in Patent Infringement Case - Webb Analytics, accessed on March 29, 2026, </w:t>
      </w:r>
      <w:hyperlink r:id="rId103">
        <w:r w:rsidDel="00000000" w:rsidR="00000000" w:rsidRPr="00000000">
          <w:rPr>
            <w:rFonts w:ascii="Google Sans" w:cs="Google Sans" w:eastAsia="Google Sans" w:hAnsi="Google Sans"/>
            <w:color w:val="0000ee"/>
            <w:sz w:val="24"/>
            <w:szCs w:val="24"/>
            <w:u w:val="single"/>
            <w:rtl w:val="0"/>
          </w:rPr>
          <w:t xml:space="preserve">https://www.webb-analytics.com/post/jury-sides-with-bamboo-product-maker-dasso-over-rival-moso-in-patent-infringement-case</w:t>
        </w:r>
      </w:hyperlink>
      <w:r w:rsidDel="00000000" w:rsidR="00000000" w:rsidRPr="00000000">
        <w:rPr>
          <w:rtl w:val="0"/>
        </w:rPr>
      </w:r>
    </w:p>
    <w:p w:rsidR="00000000" w:rsidDel="00000000" w:rsidP="00000000" w:rsidRDefault="00000000" w:rsidRPr="00000000" w14:paraId="0000014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Processing Plant Cost, DPR 2026, Setup Report - IMARC Group, accessed on March 29, 2026, </w:t>
      </w:r>
      <w:hyperlink r:id="rId104">
        <w:r w:rsidDel="00000000" w:rsidR="00000000" w:rsidRPr="00000000">
          <w:rPr>
            <w:rFonts w:ascii="Google Sans" w:cs="Google Sans" w:eastAsia="Google Sans" w:hAnsi="Google Sans"/>
            <w:color w:val="0000ee"/>
            <w:sz w:val="24"/>
            <w:szCs w:val="24"/>
            <w:u w:val="single"/>
            <w:rtl w:val="0"/>
          </w:rPr>
          <w:t xml:space="preserve">https://www.imarcgroup.com/bamboo-processing-plant-project-report</w:t>
        </w:r>
      </w:hyperlink>
      <w:r w:rsidDel="00000000" w:rsidR="00000000" w:rsidRPr="00000000">
        <w:rPr>
          <w:rtl w:val="0"/>
        </w:rPr>
      </w:r>
    </w:p>
    <w:p w:rsidR="00000000" w:rsidDel="00000000" w:rsidP="00000000" w:rsidRDefault="00000000" w:rsidRPr="00000000" w14:paraId="000001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Shoot export company and exporters in Mexico - Tridge, accessed on March 29, 2026, </w:t>
      </w:r>
      <w:hyperlink r:id="rId105">
        <w:r w:rsidDel="00000000" w:rsidR="00000000" w:rsidRPr="00000000">
          <w:rPr>
            <w:rFonts w:ascii="Google Sans" w:cs="Google Sans" w:eastAsia="Google Sans" w:hAnsi="Google Sans"/>
            <w:color w:val="0000ee"/>
            <w:sz w:val="24"/>
            <w:szCs w:val="24"/>
            <w:u w:val="single"/>
            <w:rtl w:val="0"/>
          </w:rPr>
          <w:t xml:space="preserve">https://www.tridge.com/intelligences/bamboo-shoots/MX/export</w:t>
        </w:r>
      </w:hyperlink>
      <w:r w:rsidDel="00000000" w:rsidR="00000000" w:rsidRPr="00000000">
        <w:rPr>
          <w:rtl w:val="0"/>
        </w:rPr>
      </w:r>
    </w:p>
    <w:p w:rsidR="00000000" w:rsidDel="00000000" w:rsidP="00000000" w:rsidRDefault="00000000" w:rsidRPr="00000000" w14:paraId="000001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from Mexico to USA: Costs, Transit Times and Compliance Tips [2025 Update], accessed on March 29, 2026, </w:t>
      </w:r>
      <w:hyperlink r:id="rId106">
        <w:r w:rsidDel="00000000" w:rsidR="00000000" w:rsidRPr="00000000">
          <w:rPr>
            <w:rFonts w:ascii="Google Sans" w:cs="Google Sans" w:eastAsia="Google Sans" w:hAnsi="Google Sans"/>
            <w:color w:val="0000ee"/>
            <w:sz w:val="24"/>
            <w:szCs w:val="24"/>
            <w:u w:val="single"/>
            <w:rtl w:val="0"/>
          </w:rPr>
          <w:t xml:space="preserve">https://blogs.tradlinx.com/shipping-from-mexico-to-usa-costs-transit-times-compliance-tips-2025-update/</w:t>
        </w:r>
      </w:hyperlink>
      <w:r w:rsidDel="00000000" w:rsidR="00000000" w:rsidRPr="00000000">
        <w:rPr>
          <w:rtl w:val="0"/>
        </w:rPr>
      </w:r>
    </w:p>
    <w:p w:rsidR="00000000" w:rsidDel="00000000" w:rsidP="00000000" w:rsidRDefault="00000000" w:rsidRPr="00000000" w14:paraId="000001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Mexico Transport Cost Indicator Report, 4th Quarter 2024 - Agricultural Marketing Service, accessed on March 29, 2026, </w:t>
      </w:r>
      <w:hyperlink r:id="rId107">
        <w:r w:rsidDel="00000000" w:rsidR="00000000" w:rsidRPr="00000000">
          <w:rPr>
            <w:rFonts w:ascii="Google Sans" w:cs="Google Sans" w:eastAsia="Google Sans" w:hAnsi="Google Sans"/>
            <w:color w:val="0000ee"/>
            <w:sz w:val="24"/>
            <w:szCs w:val="24"/>
            <w:u w:val="single"/>
            <w:rtl w:val="0"/>
          </w:rPr>
          <w:t xml:space="preserve">https://www.ams.usda.gov/sites/default/files/media/MexicoIndicatorsReport4thQuarter2024.pdf</w:t>
        </w:r>
      </w:hyperlink>
      <w:r w:rsidDel="00000000" w:rsidR="00000000" w:rsidRPr="00000000">
        <w:rPr>
          <w:rtl w:val="0"/>
        </w:rPr>
      </w:r>
    </w:p>
    <w:p w:rsidR="00000000" w:rsidDel="00000000" w:rsidP="00000000" w:rsidRDefault="00000000" w:rsidRPr="00000000" w14:paraId="000001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Mexico Transport Cost Indicator Report, 2nd Quarter 2023 - Agricultural Marketing Service, accessed on March 29, 2026, </w:t>
      </w:r>
      <w:hyperlink r:id="rId108">
        <w:r w:rsidDel="00000000" w:rsidR="00000000" w:rsidRPr="00000000">
          <w:rPr>
            <w:rFonts w:ascii="Google Sans" w:cs="Google Sans" w:eastAsia="Google Sans" w:hAnsi="Google Sans"/>
            <w:color w:val="0000ee"/>
            <w:sz w:val="24"/>
            <w:szCs w:val="24"/>
            <w:u w:val="single"/>
            <w:rtl w:val="0"/>
          </w:rPr>
          <w:t xml:space="preserve">https://www.ams.usda.gov/sites/default/files/media/MexicoIndicatorsReport2ndQuarter2023.pdf</w:t>
        </w:r>
      </w:hyperlink>
      <w:r w:rsidDel="00000000" w:rsidR="00000000" w:rsidRPr="00000000">
        <w:rPr>
          <w:rtl w:val="0"/>
        </w:rPr>
      </w:r>
    </w:p>
    <w:p w:rsidR="00000000" w:rsidDel="00000000" w:rsidP="00000000" w:rsidRDefault="00000000" w:rsidRPr="00000000" w14:paraId="0000014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 ISPM 15-Compliant Wood Packaging Material into the United States - usda aphis, accessed on March 29, 2026, </w:t>
      </w:r>
      <w:hyperlink r:id="rId109">
        <w:r w:rsidDel="00000000" w:rsidR="00000000" w:rsidRPr="00000000">
          <w:rPr>
            <w:rFonts w:ascii="Google Sans" w:cs="Google Sans" w:eastAsia="Google Sans" w:hAnsi="Google Sans"/>
            <w:color w:val="0000ee"/>
            <w:sz w:val="24"/>
            <w:szCs w:val="24"/>
            <w:u w:val="single"/>
            <w:rtl w:val="0"/>
          </w:rPr>
          <w:t xml:space="preserve">https://www.aphis.usda.gov/plant-imports/wood-packaging-material/import</w:t>
        </w:r>
      </w:hyperlink>
      <w:r w:rsidDel="00000000" w:rsidR="00000000" w:rsidRPr="00000000">
        <w:rPr>
          <w:rtl w:val="0"/>
        </w:rPr>
      </w:r>
    </w:p>
    <w:p w:rsidR="00000000" w:rsidDel="00000000" w:rsidP="00000000" w:rsidRDefault="00000000" w:rsidRPr="00000000" w14:paraId="0000014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Plant and Plant Product Export Certificates - usda aphis, accessed on March 29, 2026, </w:t>
      </w:r>
      <w:hyperlink r:id="rId110">
        <w:r w:rsidDel="00000000" w:rsidR="00000000" w:rsidRPr="00000000">
          <w:rPr>
            <w:rFonts w:ascii="Google Sans" w:cs="Google Sans" w:eastAsia="Google Sans" w:hAnsi="Google Sans"/>
            <w:color w:val="0000ee"/>
            <w:sz w:val="24"/>
            <w:szCs w:val="24"/>
            <w:u w:val="single"/>
            <w:rtl w:val="0"/>
          </w:rPr>
          <w:t xml:space="preserve">https://www.aphis.usda.gov/plant-exports/certification</w:t>
        </w:r>
      </w:hyperlink>
      <w:r w:rsidDel="00000000" w:rsidR="00000000" w:rsidRPr="00000000">
        <w:rPr>
          <w:rtl w:val="0"/>
        </w:rPr>
      </w:r>
    </w:p>
    <w:p w:rsidR="00000000" w:rsidDel="00000000" w:rsidP="00000000" w:rsidRDefault="00000000" w:rsidRPr="00000000" w14:paraId="0000014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ESR-1636 - BAMBOO TECHNOLOGIES LLC - ICC Evaluation Service, accessed on March 29, 2026, </w:t>
      </w:r>
      <w:hyperlink r:id="rId111">
        <w:r w:rsidDel="00000000" w:rsidR="00000000" w:rsidRPr="00000000">
          <w:rPr>
            <w:rFonts w:ascii="Google Sans" w:cs="Google Sans" w:eastAsia="Google Sans" w:hAnsi="Google Sans"/>
            <w:color w:val="0000ee"/>
            <w:sz w:val="24"/>
            <w:szCs w:val="24"/>
            <w:u w:val="single"/>
            <w:rtl w:val="0"/>
          </w:rPr>
          <w:t xml:space="preserve">https://icc-es.org/Reports/pdf_files/ESR-1636.pdf</w:t>
        </w:r>
      </w:hyperlink>
      <w:r w:rsidDel="00000000" w:rsidR="00000000" w:rsidRPr="00000000">
        <w:rPr>
          <w:rtl w:val="0"/>
        </w:rPr>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Bamboo - ASTM, accessed on March 29, 2026, </w:t>
      </w:r>
      <w:hyperlink r:id="rId112">
        <w:r w:rsidDel="00000000" w:rsidR="00000000" w:rsidRPr="00000000">
          <w:rPr>
            <w:rFonts w:ascii="Google Sans" w:cs="Google Sans" w:eastAsia="Google Sans" w:hAnsi="Google Sans"/>
            <w:color w:val="0000ee"/>
            <w:sz w:val="24"/>
            <w:szCs w:val="24"/>
            <w:u w:val="single"/>
            <w:rtl w:val="0"/>
          </w:rPr>
          <w:t xml:space="preserve">https://www.astm.org/news/structural-bamboo-nd10</w:t>
        </w:r>
      </w:hyperlink>
      <w:r w:rsidDel="00000000" w:rsidR="00000000" w:rsidRPr="00000000">
        <w:rPr>
          <w:rtl w:val="0"/>
        </w:rPr>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ESR-4781 - Hangzhou Zhunanmu Environmental Protection ..., accessed on March 29, 2026, </w:t>
      </w:r>
      <w:hyperlink r:id="rId113">
        <w:r w:rsidDel="00000000" w:rsidR="00000000" w:rsidRPr="00000000">
          <w:rPr>
            <w:rFonts w:ascii="Google Sans" w:cs="Google Sans" w:eastAsia="Google Sans" w:hAnsi="Google Sans"/>
            <w:color w:val="0000ee"/>
            <w:sz w:val="24"/>
            <w:szCs w:val="24"/>
            <w:u w:val="single"/>
            <w:rtl w:val="0"/>
          </w:rPr>
          <w:t xml:space="preserve">https://icc-es.org/wp-content/uploads/report-directory/ESR-4781.pdf</w:t>
        </w:r>
      </w:hyperlink>
      <w:r w:rsidDel="00000000" w:rsidR="00000000" w:rsidRPr="00000000">
        <w:rPr>
          <w:rtl w:val="0"/>
        </w:rPr>
      </w:r>
    </w:p>
    <w:p w:rsidR="00000000" w:rsidDel="00000000" w:rsidP="00000000" w:rsidRDefault="00000000" w:rsidRPr="00000000" w14:paraId="000001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Bamboo Poles: What Designers Need to Know - amaZulu, Inc, accessed on March 29, 2026, </w:t>
      </w:r>
      <w:hyperlink r:id="rId114">
        <w:r w:rsidDel="00000000" w:rsidR="00000000" w:rsidRPr="00000000">
          <w:rPr>
            <w:rFonts w:ascii="Google Sans" w:cs="Google Sans" w:eastAsia="Google Sans" w:hAnsi="Google Sans"/>
            <w:color w:val="0000ee"/>
            <w:sz w:val="24"/>
            <w:szCs w:val="24"/>
            <w:u w:val="single"/>
            <w:rtl w:val="0"/>
          </w:rPr>
          <w:t xml:space="preserve">https://amazuluinc.com/structural-bamboo-poles/</w:t>
        </w:r>
      </w:hyperlink>
      <w:r w:rsidDel="00000000" w:rsidR="00000000" w:rsidRPr="00000000">
        <w:rPr>
          <w:rtl w:val="0"/>
        </w:rPr>
      </w:r>
    </w:p>
    <w:p w:rsidR="00000000" w:rsidDel="00000000" w:rsidP="00000000" w:rsidRDefault="00000000" w:rsidRPr="00000000" w14:paraId="000001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Bamboo Investment Scams Exposed!, accessed on March 29, 2026, </w:t>
      </w:r>
      <w:hyperlink r:id="rId115">
        <w:r w:rsidDel="00000000" w:rsidR="00000000" w:rsidRPr="00000000">
          <w:rPr>
            <w:rFonts w:ascii="Google Sans" w:cs="Google Sans" w:eastAsia="Google Sans" w:hAnsi="Google Sans"/>
            <w:color w:val="0000ee"/>
            <w:sz w:val="24"/>
            <w:szCs w:val="24"/>
            <w:u w:val="single"/>
            <w:rtl w:val="0"/>
          </w:rPr>
          <w:t xml:space="preserve">https://www.guaduabamboo.com/blog/bamboo-investment-scams</w:t>
        </w:r>
      </w:hyperlink>
      <w:r w:rsidDel="00000000" w:rsidR="00000000" w:rsidRPr="00000000">
        <w:rPr>
          <w:rtl w:val="0"/>
        </w:rPr>
      </w:r>
    </w:p>
    <w:p w:rsidR="00000000" w:rsidDel="00000000" w:rsidP="00000000" w:rsidRDefault="00000000" w:rsidRPr="00000000" w14:paraId="000001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get caught out by the bamboo investment scam - lovemoney.com, accessed on March 29, 2026, </w:t>
      </w:r>
      <w:hyperlink r:id="rId116">
        <w:r w:rsidDel="00000000" w:rsidR="00000000" w:rsidRPr="00000000">
          <w:rPr>
            <w:rFonts w:ascii="Google Sans" w:cs="Google Sans" w:eastAsia="Google Sans" w:hAnsi="Google Sans"/>
            <w:color w:val="0000ee"/>
            <w:sz w:val="24"/>
            <w:szCs w:val="24"/>
            <w:u w:val="single"/>
            <w:rtl w:val="0"/>
          </w:rPr>
          <w:t xml:space="preserve">https://www.lovemoney.com/news/26921/bamboo-investment-scam</w:t>
        </w:r>
      </w:hyperlink>
      <w:r w:rsidDel="00000000" w:rsidR="00000000" w:rsidRPr="00000000">
        <w:rPr>
          <w:rtl w:val="0"/>
        </w:rPr>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Everyone Should Grow Bamboo! No One Should Grow Bamboo! - Ambrook, accessed on March 29, 2026, </w:t>
      </w:r>
      <w:hyperlink r:id="rId117">
        <w:r w:rsidDel="00000000" w:rsidR="00000000" w:rsidRPr="00000000">
          <w:rPr>
            <w:rFonts w:ascii="Google Sans" w:cs="Google Sans" w:eastAsia="Google Sans" w:hAnsi="Google Sans"/>
            <w:color w:val="0000ee"/>
            <w:sz w:val="24"/>
            <w:szCs w:val="24"/>
            <w:u w:val="single"/>
            <w:rtl w:val="0"/>
          </w:rPr>
          <w:t xml:space="preserve">https://ambrook.com/offrange/crops/bamboo-invasive-species-get-rich-quick</w:t>
        </w:r>
      </w:hyperlink>
      <w:r w:rsidDel="00000000" w:rsidR="00000000" w:rsidRPr="00000000">
        <w:rPr>
          <w:rtl w:val="0"/>
        </w:rPr>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Product Market for Bamboo Decking Justifies Jury Award of Lost Profits - Akin Gump, accessed on March 29, 2026, </w:t>
      </w:r>
      <w:hyperlink r:id="rId118">
        <w:r w:rsidDel="00000000" w:rsidR="00000000" w:rsidRPr="00000000">
          <w:rPr>
            <w:rFonts w:ascii="Google Sans" w:cs="Google Sans" w:eastAsia="Google Sans" w:hAnsi="Google Sans"/>
            <w:color w:val="0000ee"/>
            <w:sz w:val="24"/>
            <w:szCs w:val="24"/>
            <w:u w:val="single"/>
            <w:rtl w:val="0"/>
          </w:rPr>
          <w:t xml:space="preserve">https://www.akingump.com/en/insights/blogs/ip-newsflash/two-product-market-for-bamboo-decking-justifies-jury-award-of-lost-profits</w:t>
        </w:r>
      </w:hyperlink>
      <w:r w:rsidDel="00000000" w:rsidR="00000000" w:rsidRPr="00000000">
        <w:rPr>
          <w:rtl w:val="0"/>
        </w:rPr>
      </w:r>
    </w:p>
    <w:p w:rsidR="00000000" w:rsidDel="00000000" w:rsidP="00000000" w:rsidRDefault="00000000" w:rsidRPr="00000000" w14:paraId="000001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on the social, economic, and environmental impact of interventions that facilitate bamboo industry development for sustainable livelihoods: a systematic map protocol - PMC, accessed on March 29, 2026, </w:t>
      </w:r>
      <w:hyperlink r:id="rId119">
        <w:r w:rsidDel="00000000" w:rsidR="00000000" w:rsidRPr="00000000">
          <w:rPr>
            <w:rFonts w:ascii="Google Sans" w:cs="Google Sans" w:eastAsia="Google Sans" w:hAnsi="Google Sans"/>
            <w:color w:val="0000ee"/>
            <w:sz w:val="24"/>
            <w:szCs w:val="24"/>
            <w:u w:val="single"/>
            <w:rtl w:val="0"/>
          </w:rPr>
          <w:t xml:space="preserve">https://pmc.ncbi.nlm.nih.gov/articles/PMC11378841/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lantationsinternational.com/bamboo/" TargetMode="External"/><Relationship Id="rId42" Type="http://schemas.openxmlformats.org/officeDocument/2006/relationships/hyperlink" Target="https://financialmodelslab.com/blogs/how-much-makes/bamboo-product-manufacturing" TargetMode="External"/><Relationship Id="rId41" Type="http://schemas.openxmlformats.org/officeDocument/2006/relationships/hyperlink" Target="https://www.plantationsinternational.com/bamboo/" TargetMode="External"/><Relationship Id="rId44" Type="http://schemas.openxmlformats.org/officeDocument/2006/relationships/hyperlink" Target="https://www.grandviewresearch.com/industry-analysis/bamboo-construction-materials-market-report" TargetMode="External"/><Relationship Id="rId43" Type="http://schemas.openxmlformats.org/officeDocument/2006/relationships/hyperlink" Target="https://financialmodelslab.com/blogs/how-much-makes/bamboo-product-manufacturing" TargetMode="External"/><Relationship Id="rId46" Type="http://schemas.openxmlformats.org/officeDocument/2006/relationships/hyperlink" Target="https://www.grandviewresearch.com/industry-analysis/bamboos-market" TargetMode="External"/><Relationship Id="rId45" Type="http://schemas.openxmlformats.org/officeDocument/2006/relationships/hyperlink" Target="https://www.grandviewresearch.com/industry-analysis/bamboo-construction-materials-market-report" TargetMode="External"/><Relationship Id="rId107" Type="http://schemas.openxmlformats.org/officeDocument/2006/relationships/hyperlink" Target="https://www.ams.usda.gov/sites/default/files/media/MexicoIndicatorsReport4thQuarter2024.pdf" TargetMode="External"/><Relationship Id="rId106" Type="http://schemas.openxmlformats.org/officeDocument/2006/relationships/hyperlink" Target="https://blogs.tradlinx.com/shipping-from-mexico-to-usa-costs-transit-times-compliance-tips-2025-update/" TargetMode="External"/><Relationship Id="rId105" Type="http://schemas.openxmlformats.org/officeDocument/2006/relationships/hyperlink" Target="https://www.tridge.com/intelligences/bamboo-shoots/MX/export" TargetMode="External"/><Relationship Id="rId104" Type="http://schemas.openxmlformats.org/officeDocument/2006/relationships/hyperlink" Target="https://www.imarcgroup.com/bamboo-processing-plant-project-report" TargetMode="External"/><Relationship Id="rId109" Type="http://schemas.openxmlformats.org/officeDocument/2006/relationships/hyperlink" Target="https://www.aphis.usda.gov/plant-imports/wood-packaging-material/import" TargetMode="External"/><Relationship Id="rId108" Type="http://schemas.openxmlformats.org/officeDocument/2006/relationships/hyperlink" Target="https://www.ams.usda.gov/sites/default/files/media/MexicoIndicatorsReport2ndQuarter2023.pdf" TargetMode="External"/><Relationship Id="rId48" Type="http://schemas.openxmlformats.org/officeDocument/2006/relationships/hyperlink" Target="https://www.webb-analytics.com/post/jury-sides-with-bamboo-product-maker-dasso-over-rival-moso-in-patent-infringement-case" TargetMode="External"/><Relationship Id="rId47" Type="http://schemas.openxmlformats.org/officeDocument/2006/relationships/hyperlink" Target="https://www.grandviewresearch.com/industry-analysis/bamboos-market" TargetMode="External"/><Relationship Id="rId49" Type="http://schemas.openxmlformats.org/officeDocument/2006/relationships/hyperlink" Target="https://www.webb-analytics.com/post/jury-sides-with-bamboo-product-maker-dasso-over-rival-moso-in-patent-infringement-case" TargetMode="External"/><Relationship Id="rId103" Type="http://schemas.openxmlformats.org/officeDocument/2006/relationships/hyperlink" Target="https://www.webb-analytics.com/post/jury-sides-with-bamboo-product-maker-dasso-over-rival-moso-in-patent-infringement-case" TargetMode="External"/><Relationship Id="rId102" Type="http://schemas.openxmlformats.org/officeDocument/2006/relationships/hyperlink" Target="https://www.grandviewresearch.com/industry-analysis/bamboos-market" TargetMode="External"/><Relationship Id="rId101" Type="http://schemas.openxmlformats.org/officeDocument/2006/relationships/hyperlink" Target="https://www.grandviewresearch.com/industry-analysis/bamboo-construction-materials-market-report" TargetMode="External"/><Relationship Id="rId100" Type="http://schemas.openxmlformats.org/officeDocument/2006/relationships/hyperlink" Target="https://financialmodelslab.com/blogs/how-much-makes/bamboo-product-manufacturing" TargetMode="External"/><Relationship Id="rId31" Type="http://schemas.openxmlformats.org/officeDocument/2006/relationships/hyperlink" Target="https://www.tei.or.th/file/library/2021-bamboo-eng_58.pdf" TargetMode="External"/><Relationship Id="rId30" Type="http://schemas.openxmlformats.org/officeDocument/2006/relationships/hyperlink" Target="https://www.tei.or.th/file/library/2021-bamboo-eng_58.pdf" TargetMode="External"/><Relationship Id="rId33" Type="http://schemas.openxmlformats.org/officeDocument/2006/relationships/hyperlink" Target="https://financialmodelslab.com/blogs/profitability/bamboo-farming" TargetMode="External"/><Relationship Id="rId32" Type="http://schemas.openxmlformats.org/officeDocument/2006/relationships/hyperlink" Target="https://financialmodelslab.com/blogs/profitability/bamboo-farming" TargetMode="External"/><Relationship Id="rId35" Type="http://schemas.openxmlformats.org/officeDocument/2006/relationships/hyperlink" Target="https://diversity.researchfloor.org/bamboo-farming-as-green-timber-for-net-zero-carbon-emission-nature-based-solution-nbs-for-india/" TargetMode="External"/><Relationship Id="rId34" Type="http://schemas.openxmlformats.org/officeDocument/2006/relationships/hyperlink" Target="https://diversity.researchfloor.org/bamboo-farming-as-green-timber-for-net-zero-carbon-emission-nature-based-solution-nbs-for-india/" TargetMode="External"/><Relationship Id="rId37" Type="http://schemas.openxmlformats.org/officeDocument/2006/relationships/hyperlink" Target="https://www.bamboovision.com/post/part-1-the-untold-story-of-bamboo-production-challenges" TargetMode="External"/><Relationship Id="rId36" Type="http://schemas.openxmlformats.org/officeDocument/2006/relationships/hyperlink" Target="https://www.bamboovision.com/post/part-1-the-untold-story-of-bamboo-production-challenges" TargetMode="External"/><Relationship Id="rId39" Type="http://schemas.openxmlformats.org/officeDocument/2006/relationships/hyperlink" Target="https://htrbamboo.com/the-economic-impact-of-bamboo-plantations-on-local-communities-a-comprehensive-market-analysis/" TargetMode="External"/><Relationship Id="rId38" Type="http://schemas.openxmlformats.org/officeDocument/2006/relationships/hyperlink" Target="https://htrbamboo.com/the-economic-impact-of-bamboo-plantations-on-local-communities-a-comprehensive-market-analysis/" TargetMode="External"/><Relationship Id="rId20" Type="http://schemas.openxmlformats.org/officeDocument/2006/relationships/hyperlink" Target="https://selcofoundation.org/wp-content/uploads/2025/11/Bamboo-Value-Chain-Revised.pdf" TargetMode="External"/><Relationship Id="rId22" Type="http://schemas.openxmlformats.org/officeDocument/2006/relationships/hyperlink" Target="http://www.china.org.cn/world/Off_the_Wire/2025-10/02/content_118108914.shtml" TargetMode="External"/><Relationship Id="rId21" Type="http://schemas.openxmlformats.org/officeDocument/2006/relationships/hyperlink" Target="https://selcofoundation.org/wp-content/uploads/2025/11/Bamboo-Value-Chain-Revised.pdf" TargetMode="External"/><Relationship Id="rId24" Type="http://schemas.openxmlformats.org/officeDocument/2006/relationships/hyperlink" Target="https://discovery.researcher.life/article/bamboo-a-comprehensive-review-on-prosperity-market-prospects-and-industry-constraints-in-malaysia/d2cac8a4f5c6304cb7b2d220d25ae4e4" TargetMode="External"/><Relationship Id="rId23" Type="http://schemas.openxmlformats.org/officeDocument/2006/relationships/hyperlink" Target="http://www.china.org.cn/world/Off_the_Wire/2025-10/02/content_118108914.shtml" TargetMode="External"/><Relationship Id="rId26" Type="http://schemas.openxmlformats.org/officeDocument/2006/relationships/hyperlink" Target="https://smujo.id/ajf/article/view/24288" TargetMode="External"/><Relationship Id="rId25" Type="http://schemas.openxmlformats.org/officeDocument/2006/relationships/hyperlink" Target="https://discovery.researcher.life/article/bamboo-a-comprehensive-review-on-prosperity-market-prospects-and-industry-constraints-in-malaysia/d2cac8a4f5c6304cb7b2d220d25ae4e4" TargetMode="External"/><Relationship Id="rId28" Type="http://schemas.openxmlformats.org/officeDocument/2006/relationships/hyperlink" Target="https://financialmodel.net/blogs/owner-makes/bamboo-farming-solutions" TargetMode="External"/><Relationship Id="rId27" Type="http://schemas.openxmlformats.org/officeDocument/2006/relationships/hyperlink" Target="https://smujo.id/ajf/article/view/24288" TargetMode="External"/><Relationship Id="rId29" Type="http://schemas.openxmlformats.org/officeDocument/2006/relationships/hyperlink" Target="https://financialmodel.net/blogs/owner-makes/bamboo-farming-solutions" TargetMode="External"/><Relationship Id="rId95" Type="http://schemas.openxmlformats.org/officeDocument/2006/relationships/hyperlink" Target="https://financialmodelslab.com/blogs/profitability/bamboo-farming" TargetMode="External"/><Relationship Id="rId94" Type="http://schemas.openxmlformats.org/officeDocument/2006/relationships/hyperlink" Target="https://www.tei.or.th/file/library/2021-bamboo-eng_58.pdf" TargetMode="External"/><Relationship Id="rId97" Type="http://schemas.openxmlformats.org/officeDocument/2006/relationships/hyperlink" Target="https://www.bamboovision.com/post/part-1-the-untold-story-of-bamboo-production-challenges" TargetMode="External"/><Relationship Id="rId96" Type="http://schemas.openxmlformats.org/officeDocument/2006/relationships/hyperlink" Target="https://diversity.researchfloor.org/bamboo-farming-as-green-timber-for-net-zero-carbon-emission-nature-based-solution-nbs-for-india/" TargetMode="External"/><Relationship Id="rId11" Type="http://schemas.openxmlformats.org/officeDocument/2006/relationships/hyperlink" Target="https://www.eco-business.com/news/whats-holding-back-chinas-bamboo-furniture-makers/" TargetMode="External"/><Relationship Id="rId99" Type="http://schemas.openxmlformats.org/officeDocument/2006/relationships/hyperlink" Target="https://www.plantationsinternational.com/bamboo/" TargetMode="External"/><Relationship Id="rId10" Type="http://schemas.openxmlformats.org/officeDocument/2006/relationships/hyperlink" Target="https://www.eco-business.com/news/whats-holding-back-chinas-bamboo-furniture-makers/" TargetMode="External"/><Relationship Id="rId98" Type="http://schemas.openxmlformats.org/officeDocument/2006/relationships/hyperlink" Target="https://htrbamboo.com/the-economic-impact-of-bamboo-plantations-on-local-communities-a-comprehensive-market-analysis/" TargetMode="External"/><Relationship Id="rId13" Type="http://schemas.openxmlformats.org/officeDocument/2006/relationships/hyperlink" Target="https://www.fao.org/4/ag131e/ag131e25.htm" TargetMode="External"/><Relationship Id="rId12" Type="http://schemas.openxmlformats.org/officeDocument/2006/relationships/hyperlink" Target="https://www.fao.org/4/ag131e/ag131e25.htm" TargetMode="External"/><Relationship Id="rId91" Type="http://schemas.openxmlformats.org/officeDocument/2006/relationships/hyperlink" Target="https://discovery.researcher.life/article/bamboo-a-comprehensive-review-on-prosperity-market-prospects-and-industry-constraints-in-malaysia/d2cac8a4f5c6304cb7b2d220d25ae4e4" TargetMode="External"/><Relationship Id="rId90" Type="http://schemas.openxmlformats.org/officeDocument/2006/relationships/hyperlink" Target="http://www.china.org.cn/world/Off_the_Wire/2025-10/02/content_118108914.shtml" TargetMode="External"/><Relationship Id="rId93" Type="http://schemas.openxmlformats.org/officeDocument/2006/relationships/hyperlink" Target="https://financialmodel.net/blogs/owner-makes/bamboo-farming-solutions" TargetMode="External"/><Relationship Id="rId92" Type="http://schemas.openxmlformats.org/officeDocument/2006/relationships/hyperlink" Target="https://smujo.id/ajf/article/view/24288" TargetMode="External"/><Relationship Id="rId118" Type="http://schemas.openxmlformats.org/officeDocument/2006/relationships/hyperlink" Target="https://www.akingump.com/en/insights/blogs/ip-newsflash/two-product-market-for-bamboo-decking-justifies-jury-award-of-lost-profits" TargetMode="External"/><Relationship Id="rId117" Type="http://schemas.openxmlformats.org/officeDocument/2006/relationships/hyperlink" Target="https://ambrook.com/offrange/crops/bamboo-invasive-species-get-rich-quick" TargetMode="External"/><Relationship Id="rId116" Type="http://schemas.openxmlformats.org/officeDocument/2006/relationships/hyperlink" Target="https://www.lovemoney.com/news/26921/bamboo-investment-scam" TargetMode="External"/><Relationship Id="rId115" Type="http://schemas.openxmlformats.org/officeDocument/2006/relationships/hyperlink" Target="https://www.guaduabamboo.com/blog/bamboo-investment-scams" TargetMode="External"/><Relationship Id="rId119" Type="http://schemas.openxmlformats.org/officeDocument/2006/relationships/hyperlink" Target="https://pmc.ncbi.nlm.nih.gov/articles/PMC11378841/" TargetMode="External"/><Relationship Id="rId15" Type="http://schemas.openxmlformats.org/officeDocument/2006/relationships/hyperlink" Target="https://www.researchgate.net/publication/400507964_Bamboo_for_Rural_Development_and_Livelihood_in_India_Opportunities_and_Challenges" TargetMode="External"/><Relationship Id="rId110" Type="http://schemas.openxmlformats.org/officeDocument/2006/relationships/hyperlink" Target="https://www.aphis.usda.gov/plant-exports/certification" TargetMode="External"/><Relationship Id="rId14" Type="http://schemas.openxmlformats.org/officeDocument/2006/relationships/hyperlink" Target="https://www.researchgate.net/publication/400507964_Bamboo_for_Rural_Development_and_Livelihood_in_India_Opportunities_and_Challenges" TargetMode="External"/><Relationship Id="rId17" Type="http://schemas.openxmlformats.org/officeDocument/2006/relationships/hyperlink" Target="https://www.manage.gov.in/publications/reports/internreports/Taher%20Arjumand%20Bamboo%20Case%20Study%20Final.pdf" TargetMode="External"/><Relationship Id="rId16" Type="http://schemas.openxmlformats.org/officeDocument/2006/relationships/hyperlink" Target="https://www.manage.gov.in/publications/reports/internreports/Taher%20Arjumand%20Bamboo%20Case%20Study%20Final.pdf" TargetMode="External"/><Relationship Id="rId19" Type="http://schemas.openxmlformats.org/officeDocument/2006/relationships/hyperlink" Target="https://finovista.com/challenges-in-bamboo-harvesting-ensuring-sustainability-for-the-green-gold/" TargetMode="External"/><Relationship Id="rId114" Type="http://schemas.openxmlformats.org/officeDocument/2006/relationships/hyperlink" Target="https://amazuluinc.com/structural-bamboo-poles/" TargetMode="External"/><Relationship Id="rId18" Type="http://schemas.openxmlformats.org/officeDocument/2006/relationships/hyperlink" Target="https://finovista.com/challenges-in-bamboo-harvesting-ensuring-sustainability-for-the-green-gold/" TargetMode="External"/><Relationship Id="rId113" Type="http://schemas.openxmlformats.org/officeDocument/2006/relationships/hyperlink" Target="https://icc-es.org/wp-content/uploads/report-directory/ESR-4781.pdf" TargetMode="External"/><Relationship Id="rId112" Type="http://schemas.openxmlformats.org/officeDocument/2006/relationships/hyperlink" Target="https://www.astm.org/news/structural-bamboo-nd10" TargetMode="External"/><Relationship Id="rId111" Type="http://schemas.openxmlformats.org/officeDocument/2006/relationships/hyperlink" Target="https://icc-es.org/Reports/pdf_files/ESR-1636.pdf" TargetMode="External"/><Relationship Id="rId84" Type="http://schemas.openxmlformats.org/officeDocument/2006/relationships/hyperlink" Target="https://www.eco-business.com/news/whats-holding-back-chinas-bamboo-furniture-makers/" TargetMode="External"/><Relationship Id="rId83" Type="http://schemas.openxmlformats.org/officeDocument/2006/relationships/hyperlink" Target="https://pmc.ncbi.nlm.nih.gov/articles/PMC3357817/" TargetMode="External"/><Relationship Id="rId86" Type="http://schemas.openxmlformats.org/officeDocument/2006/relationships/hyperlink" Target="https://www.researchgate.net/publication/400507964_Bamboo_for_Rural_Development_and_Livelihood_in_India_Opportunities_and_Challenges" TargetMode="External"/><Relationship Id="rId85" Type="http://schemas.openxmlformats.org/officeDocument/2006/relationships/hyperlink" Target="https://www.fao.org/4/ag131e/ag131e25.htm" TargetMode="External"/><Relationship Id="rId88" Type="http://schemas.openxmlformats.org/officeDocument/2006/relationships/hyperlink" Target="https://finovista.com/challenges-in-bamboo-harvesting-ensuring-sustainability-for-the-green-gold/" TargetMode="External"/><Relationship Id="rId87" Type="http://schemas.openxmlformats.org/officeDocument/2006/relationships/hyperlink" Target="https://www.manage.gov.in/publications/reports/internreports/Taher%20Arjumand%20Bamboo%20Case%20Study%20Final.pdf" TargetMode="External"/><Relationship Id="rId89" Type="http://schemas.openxmlformats.org/officeDocument/2006/relationships/hyperlink" Target="https://selcofoundation.org/wp-content/uploads/2025/11/Bamboo-Value-Chain-Revised.pdf" TargetMode="External"/><Relationship Id="rId80" Type="http://schemas.openxmlformats.org/officeDocument/2006/relationships/hyperlink" Target="https://pmc.ncbi.nlm.nih.gov/articles/PMC11378841/" TargetMode="External"/><Relationship Id="rId82" Type="http://schemas.openxmlformats.org/officeDocument/2006/relationships/hyperlink" Target="https://www.maximizemarketresearch.com/market-report/bamboos-market/126098/" TargetMode="External"/><Relationship Id="rId81" Type="http://schemas.openxmlformats.org/officeDocument/2006/relationships/hyperlink" Target="https://pmc.ncbi.nlm.nih.gov/articles/PMC113788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357817/" TargetMode="External"/><Relationship Id="rId5" Type="http://schemas.openxmlformats.org/officeDocument/2006/relationships/styles" Target="styles.xml"/><Relationship Id="rId6" Type="http://schemas.openxmlformats.org/officeDocument/2006/relationships/hyperlink" Target="https://www.maximizemarketresearch.com/market-report/bamboos-market/126098/" TargetMode="External"/><Relationship Id="rId7" Type="http://schemas.openxmlformats.org/officeDocument/2006/relationships/hyperlink" Target="https://www.maximizemarketresearch.com/market-report/bamboos-market/126098/" TargetMode="External"/><Relationship Id="rId8" Type="http://schemas.openxmlformats.org/officeDocument/2006/relationships/hyperlink" Target="https://pmc.ncbi.nlm.nih.gov/articles/PMC3357817/" TargetMode="External"/><Relationship Id="rId73" Type="http://schemas.openxmlformats.org/officeDocument/2006/relationships/hyperlink" Target="https://www.guaduabamboo.com/blog/bamboo-investment-scams" TargetMode="External"/><Relationship Id="rId72" Type="http://schemas.openxmlformats.org/officeDocument/2006/relationships/hyperlink" Target="https://www.guaduabamboo.com/blog/bamboo-investment-scams" TargetMode="External"/><Relationship Id="rId75" Type="http://schemas.openxmlformats.org/officeDocument/2006/relationships/hyperlink" Target="https://www.lovemoney.com/news/26921/bamboo-investment-scam" TargetMode="External"/><Relationship Id="rId74" Type="http://schemas.openxmlformats.org/officeDocument/2006/relationships/hyperlink" Target="https://www.lovemoney.com/news/26921/bamboo-investment-scam" TargetMode="External"/><Relationship Id="rId77" Type="http://schemas.openxmlformats.org/officeDocument/2006/relationships/hyperlink" Target="https://ambrook.com/offrange/crops/bamboo-invasive-species-get-rich-quick" TargetMode="External"/><Relationship Id="rId76" Type="http://schemas.openxmlformats.org/officeDocument/2006/relationships/hyperlink" Target="https://ambrook.com/offrange/crops/bamboo-invasive-species-get-rich-quick" TargetMode="External"/><Relationship Id="rId79" Type="http://schemas.openxmlformats.org/officeDocument/2006/relationships/hyperlink" Target="https://www.akingump.com/en/insights/blogs/ip-newsflash/two-product-market-for-bamboo-decking-justifies-jury-award-of-lost-profits" TargetMode="External"/><Relationship Id="rId78" Type="http://schemas.openxmlformats.org/officeDocument/2006/relationships/hyperlink" Target="https://www.akingump.com/en/insights/blogs/ip-newsflash/two-product-market-for-bamboo-decking-justifies-jury-award-of-lost-profits" TargetMode="External"/><Relationship Id="rId71" Type="http://schemas.openxmlformats.org/officeDocument/2006/relationships/hyperlink" Target="https://amazuluinc.com/structural-bamboo-poles/" TargetMode="External"/><Relationship Id="rId70" Type="http://schemas.openxmlformats.org/officeDocument/2006/relationships/hyperlink" Target="https://amazuluinc.com/structural-bamboo-poles/" TargetMode="External"/><Relationship Id="rId62" Type="http://schemas.openxmlformats.org/officeDocument/2006/relationships/hyperlink" Target="https://www.aphis.usda.gov/plant-exports/certification" TargetMode="External"/><Relationship Id="rId61" Type="http://schemas.openxmlformats.org/officeDocument/2006/relationships/hyperlink" Target="https://www.aphis.usda.gov/plant-imports/wood-packaging-material/import" TargetMode="External"/><Relationship Id="rId64" Type="http://schemas.openxmlformats.org/officeDocument/2006/relationships/hyperlink" Target="https://icc-es.org/Reports/pdf_files/ESR-1636.pdf" TargetMode="External"/><Relationship Id="rId63" Type="http://schemas.openxmlformats.org/officeDocument/2006/relationships/hyperlink" Target="https://www.aphis.usda.gov/plant-exports/certification" TargetMode="External"/><Relationship Id="rId66" Type="http://schemas.openxmlformats.org/officeDocument/2006/relationships/hyperlink" Target="https://www.astm.org/news/structural-bamboo-nd10" TargetMode="External"/><Relationship Id="rId65" Type="http://schemas.openxmlformats.org/officeDocument/2006/relationships/hyperlink" Target="https://icc-es.org/Reports/pdf_files/ESR-1636.pdf" TargetMode="External"/><Relationship Id="rId68" Type="http://schemas.openxmlformats.org/officeDocument/2006/relationships/hyperlink" Target="https://icc-es.org/wp-content/uploads/report-directory/ESR-4781.pdf" TargetMode="External"/><Relationship Id="rId67" Type="http://schemas.openxmlformats.org/officeDocument/2006/relationships/hyperlink" Target="https://www.astm.org/news/structural-bamboo-nd10" TargetMode="External"/><Relationship Id="rId60" Type="http://schemas.openxmlformats.org/officeDocument/2006/relationships/hyperlink" Target="https://www.aphis.usda.gov/plant-imports/wood-packaging-material/import" TargetMode="External"/><Relationship Id="rId69" Type="http://schemas.openxmlformats.org/officeDocument/2006/relationships/hyperlink" Target="https://icc-es.org/wp-content/uploads/report-directory/ESR-4781.pdf" TargetMode="External"/><Relationship Id="rId51" Type="http://schemas.openxmlformats.org/officeDocument/2006/relationships/hyperlink" Target="https://www.imarcgroup.com/bamboo-processing-plant-project-report" TargetMode="External"/><Relationship Id="rId50" Type="http://schemas.openxmlformats.org/officeDocument/2006/relationships/hyperlink" Target="https://www.imarcgroup.com/bamboo-processing-plant-project-report" TargetMode="External"/><Relationship Id="rId53" Type="http://schemas.openxmlformats.org/officeDocument/2006/relationships/hyperlink" Target="https://www.tridge.com/intelligences/bamboo-shoots/MX/export" TargetMode="External"/><Relationship Id="rId52" Type="http://schemas.openxmlformats.org/officeDocument/2006/relationships/hyperlink" Target="https://www.tridge.com/intelligences/bamboo-shoots/MX/export" TargetMode="External"/><Relationship Id="rId55" Type="http://schemas.openxmlformats.org/officeDocument/2006/relationships/hyperlink" Target="https://blogs.tradlinx.com/shipping-from-mexico-to-usa-costs-transit-times-compliance-tips-2025-update/" TargetMode="External"/><Relationship Id="rId54" Type="http://schemas.openxmlformats.org/officeDocument/2006/relationships/hyperlink" Target="https://blogs.tradlinx.com/shipping-from-mexico-to-usa-costs-transit-times-compliance-tips-2025-update/" TargetMode="External"/><Relationship Id="rId57" Type="http://schemas.openxmlformats.org/officeDocument/2006/relationships/hyperlink" Target="https://www.ams.usda.gov/sites/default/files/media/MexicoIndicatorsReport4thQuarter2024.pdf" TargetMode="External"/><Relationship Id="rId56" Type="http://schemas.openxmlformats.org/officeDocument/2006/relationships/hyperlink" Target="https://www.ams.usda.gov/sites/default/files/media/MexicoIndicatorsReport4thQuarter2024.pdf" TargetMode="External"/><Relationship Id="rId59" Type="http://schemas.openxmlformats.org/officeDocument/2006/relationships/hyperlink" Target="https://www.ams.usda.gov/sites/default/files/media/MexicoIndicatorsReport2ndQuarter2023.pdf" TargetMode="External"/><Relationship Id="rId58" Type="http://schemas.openxmlformats.org/officeDocument/2006/relationships/hyperlink" Target="https://www.ams.usda.gov/sites/default/files/media/MexicoIndicatorsReport2ndQuarter2023.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