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DC4A" w14:textId="77777777" w:rsidR="00C65ECE" w:rsidRDefault="00000000">
      <w:pPr>
        <w:spacing w:before="1600" w:after="100"/>
        <w:jc w:val="center"/>
      </w:pPr>
      <w:r>
        <w:rPr>
          <w:rFonts w:ascii="Consolas" w:eastAsia="Consolas" w:hAnsi="Consolas" w:cs="Consolas"/>
          <w:b/>
          <w:bCs/>
          <w:color w:val="1E7A4C"/>
          <w:sz w:val="56"/>
          <w:szCs w:val="56"/>
        </w:rPr>
        <w:t>PHISHGUARD</w:t>
      </w:r>
    </w:p>
    <w:p w14:paraId="373CCC8A" w14:textId="77777777" w:rsidR="00C65ECE" w:rsidRDefault="00000000">
      <w:pPr>
        <w:spacing w:after="500"/>
        <w:jc w:val="center"/>
      </w:pPr>
      <w:r>
        <w:rPr>
          <w:sz w:val="30"/>
          <w:szCs w:val="30"/>
        </w:rPr>
        <w:t>Phishing URL Scanner</w:t>
      </w:r>
    </w:p>
    <w:p w14:paraId="327F92D0" w14:textId="77777777" w:rsidR="00C65ECE" w:rsidRDefault="00000000">
      <w:pPr>
        <w:spacing w:after="40"/>
        <w:jc w:val="center"/>
      </w:pPr>
      <w:r>
        <w:rPr>
          <w:b/>
          <w:bCs/>
          <w:color w:val="5B6472"/>
          <w:sz w:val="26"/>
          <w:szCs w:val="26"/>
        </w:rPr>
        <w:t>Project Report</w:t>
      </w:r>
    </w:p>
    <w:p w14:paraId="633016BE" w14:textId="77777777" w:rsidR="00C65ECE" w:rsidRDefault="00000000">
      <w:pPr>
        <w:spacing w:after="900"/>
        <w:jc w:val="center"/>
      </w:pPr>
      <w:r>
        <w:rPr>
          <w:i/>
          <w:iCs/>
          <w:color w:val="5B6472"/>
          <w:sz w:val="20"/>
          <w:szCs w:val="20"/>
        </w:rPr>
        <w:t xml:space="preserve">Machine Learning · </w:t>
      </w:r>
      <w:proofErr w:type="spellStart"/>
      <w:r>
        <w:rPr>
          <w:i/>
          <w:iCs/>
          <w:color w:val="5B6472"/>
          <w:sz w:val="20"/>
          <w:szCs w:val="20"/>
        </w:rPr>
        <w:t>VirusTotal</w:t>
      </w:r>
      <w:proofErr w:type="spellEnd"/>
      <w:r>
        <w:rPr>
          <w:i/>
          <w:iCs/>
          <w:color w:val="5B6472"/>
          <w:sz w:val="20"/>
          <w:szCs w:val="20"/>
        </w:rPr>
        <w:t xml:space="preserve"> · WHOIS · DNS · Flask</w:t>
      </w:r>
    </w:p>
    <w:p w14:paraId="46E5676A" w14:textId="77777777" w:rsidR="00C65ECE" w:rsidRDefault="00000000">
      <w:pPr>
        <w:spacing w:after="40"/>
        <w:jc w:val="center"/>
      </w:pPr>
      <w:r>
        <w:rPr>
          <w:sz w:val="21"/>
          <w:szCs w:val="21"/>
        </w:rPr>
        <w:t>A web application that classifies URLs as phishing or legitimate,</w:t>
      </w:r>
    </w:p>
    <w:p w14:paraId="69BD3907" w14:textId="77777777" w:rsidR="00C65ECE" w:rsidRDefault="00000000">
      <w:pPr>
        <w:spacing w:after="40"/>
        <w:jc w:val="center"/>
      </w:pPr>
      <w:r>
        <w:rPr>
          <w:sz w:val="21"/>
          <w:szCs w:val="21"/>
        </w:rPr>
        <w:t>combining a custom-trained ML model with third-party threat intelligence</w:t>
      </w:r>
    </w:p>
    <w:p w14:paraId="1B41B47C" w14:textId="77777777" w:rsidR="00C65ECE" w:rsidRDefault="00000000">
      <w:pPr>
        <w:spacing w:after="40"/>
        <w:jc w:val="center"/>
      </w:pPr>
      <w:r>
        <w:rPr>
          <w:sz w:val="21"/>
          <w:szCs w:val="21"/>
        </w:rPr>
        <w:t>into one holistic, explainable verdict.</w:t>
      </w:r>
    </w:p>
    <w:p w14:paraId="42B5C4F3" w14:textId="77777777" w:rsidR="00C65ECE" w:rsidRDefault="00000000">
      <w:r>
        <w:br w:type="page"/>
      </w:r>
    </w:p>
    <w:p w14:paraId="52517831" w14:textId="77777777" w:rsidR="00C65ECE" w:rsidRDefault="00000000">
      <w:pPr>
        <w:pStyle w:val="Heading1"/>
        <w:spacing w:after="260"/>
      </w:pPr>
      <w:r>
        <w:lastRenderedPageBreak/>
        <w:t>Table of Contents</w:t>
      </w:r>
    </w:p>
    <w:p w14:paraId="1A7CC872" w14:textId="77777777" w:rsidR="00C65ECE" w:rsidRDefault="00000000">
      <w:pPr>
        <w:tabs>
          <w:tab w:val="right" w:leader="dot" w:pos="9026"/>
        </w:tabs>
        <w:spacing w:after="130"/>
      </w:pPr>
      <w:hyperlink w:anchor="sec1" w:history="1">
        <w:r>
          <w:rPr>
            <w:color w:val="1E7A4C"/>
          </w:rPr>
          <w:t>1. Project Overview</w:t>
        </w:r>
      </w:hyperlink>
      <w:r>
        <w:rPr>
          <w:color w:val="5B6472"/>
        </w:rPr>
        <w:tab/>
        <w:t>3</w:t>
      </w:r>
    </w:p>
    <w:p w14:paraId="40226C52" w14:textId="77777777" w:rsidR="00C65ECE" w:rsidRDefault="00000000">
      <w:pPr>
        <w:tabs>
          <w:tab w:val="right" w:leader="dot" w:pos="9026"/>
        </w:tabs>
        <w:spacing w:after="130"/>
      </w:pPr>
      <w:hyperlink w:anchor="sec2" w:history="1">
        <w:r>
          <w:rPr>
            <w:color w:val="1E7A4C"/>
          </w:rPr>
          <w:t>2. System Architecture</w:t>
        </w:r>
      </w:hyperlink>
      <w:r>
        <w:rPr>
          <w:color w:val="5B6472"/>
        </w:rPr>
        <w:tab/>
        <w:t>3</w:t>
      </w:r>
    </w:p>
    <w:p w14:paraId="03A25465" w14:textId="77777777" w:rsidR="00C65ECE" w:rsidRDefault="00000000">
      <w:pPr>
        <w:tabs>
          <w:tab w:val="right" w:leader="dot" w:pos="9026"/>
        </w:tabs>
        <w:spacing w:after="130"/>
      </w:pPr>
      <w:hyperlink w:anchor="sec3" w:history="1">
        <w:r>
          <w:rPr>
            <w:color w:val="1E7A4C"/>
          </w:rPr>
          <w:t>3. Technology Stack</w:t>
        </w:r>
      </w:hyperlink>
      <w:r>
        <w:rPr>
          <w:color w:val="5B6472"/>
        </w:rPr>
        <w:tab/>
        <w:t>4</w:t>
      </w:r>
    </w:p>
    <w:p w14:paraId="058C4890" w14:textId="77777777" w:rsidR="00C65ECE" w:rsidRDefault="00000000">
      <w:pPr>
        <w:tabs>
          <w:tab w:val="right" w:leader="dot" w:pos="9026"/>
        </w:tabs>
        <w:spacing w:after="130"/>
      </w:pPr>
      <w:hyperlink w:anchor="sec4" w:history="1">
        <w:r>
          <w:rPr>
            <w:color w:val="1E7A4C"/>
          </w:rPr>
          <w:t>4. Dataset</w:t>
        </w:r>
      </w:hyperlink>
      <w:r>
        <w:rPr>
          <w:color w:val="5B6472"/>
        </w:rPr>
        <w:tab/>
        <w:t>5</w:t>
      </w:r>
    </w:p>
    <w:p w14:paraId="71C873AF" w14:textId="77777777" w:rsidR="00C65ECE" w:rsidRDefault="00000000">
      <w:pPr>
        <w:tabs>
          <w:tab w:val="right" w:leader="dot" w:pos="9026"/>
        </w:tabs>
        <w:spacing w:after="130"/>
      </w:pPr>
      <w:hyperlink w:anchor="sec5" w:history="1">
        <w:r>
          <w:rPr>
            <w:color w:val="1E7A4C"/>
          </w:rPr>
          <w:t>5. Feature Engineering</w:t>
        </w:r>
      </w:hyperlink>
      <w:r>
        <w:rPr>
          <w:color w:val="5B6472"/>
        </w:rPr>
        <w:tab/>
        <w:t>5</w:t>
      </w:r>
    </w:p>
    <w:p w14:paraId="320AE355" w14:textId="77777777" w:rsidR="00C65ECE" w:rsidRDefault="00000000">
      <w:pPr>
        <w:tabs>
          <w:tab w:val="right" w:leader="dot" w:pos="9026"/>
        </w:tabs>
        <w:spacing w:after="130"/>
      </w:pPr>
      <w:hyperlink w:anchor="sec6" w:history="1">
        <w:r>
          <w:rPr>
            <w:color w:val="1E7A4C"/>
          </w:rPr>
          <w:t>6. Model Training</w:t>
        </w:r>
      </w:hyperlink>
      <w:r>
        <w:rPr>
          <w:color w:val="5B6472"/>
        </w:rPr>
        <w:tab/>
        <w:t>6</w:t>
      </w:r>
    </w:p>
    <w:p w14:paraId="66BFF6F0" w14:textId="77777777" w:rsidR="00C65ECE" w:rsidRDefault="00000000">
      <w:pPr>
        <w:tabs>
          <w:tab w:val="right" w:leader="dot" w:pos="9026"/>
        </w:tabs>
        <w:spacing w:after="130"/>
      </w:pPr>
      <w:hyperlink w:anchor="sec7" w:history="1">
        <w:r>
          <w:rPr>
            <w:color w:val="1E7A4C"/>
          </w:rPr>
          <w:t>7. Dataset Artifacts Found &amp; Fixed</w:t>
        </w:r>
      </w:hyperlink>
      <w:r>
        <w:rPr>
          <w:color w:val="5B6472"/>
        </w:rPr>
        <w:tab/>
        <w:t>7</w:t>
      </w:r>
    </w:p>
    <w:p w14:paraId="6D7144D4" w14:textId="77777777" w:rsidR="00C65ECE" w:rsidRDefault="00000000">
      <w:pPr>
        <w:tabs>
          <w:tab w:val="right" w:leader="dot" w:pos="9026"/>
        </w:tabs>
        <w:spacing w:after="130"/>
      </w:pPr>
      <w:hyperlink w:anchor="sec8" w:history="1">
        <w:r>
          <w:rPr>
            <w:color w:val="1E7A4C"/>
          </w:rPr>
          <w:t xml:space="preserve">8. </w:t>
        </w:r>
        <w:proofErr w:type="spellStart"/>
        <w:r>
          <w:rPr>
            <w:color w:val="1E7A4C"/>
          </w:rPr>
          <w:t>Typosquat</w:t>
        </w:r>
        <w:proofErr w:type="spellEnd"/>
        <w:r>
          <w:rPr>
            <w:color w:val="1E7A4C"/>
          </w:rPr>
          <w:t xml:space="preserve"> / Brand-Impersonation Detection</w:t>
        </w:r>
      </w:hyperlink>
      <w:r>
        <w:rPr>
          <w:color w:val="5B6472"/>
        </w:rPr>
        <w:tab/>
        <w:t>8</w:t>
      </w:r>
    </w:p>
    <w:p w14:paraId="2D6A6B95" w14:textId="77777777" w:rsidR="00C65ECE" w:rsidRDefault="00000000">
      <w:pPr>
        <w:tabs>
          <w:tab w:val="right" w:leader="dot" w:pos="9026"/>
        </w:tabs>
        <w:spacing w:after="130"/>
      </w:pPr>
      <w:hyperlink w:anchor="sec9" w:history="1">
        <w:r>
          <w:rPr>
            <w:color w:val="1E7A4C"/>
          </w:rPr>
          <w:t>9. Backend API</w:t>
        </w:r>
      </w:hyperlink>
      <w:r>
        <w:rPr>
          <w:color w:val="5B6472"/>
        </w:rPr>
        <w:tab/>
        <w:t>9</w:t>
      </w:r>
    </w:p>
    <w:p w14:paraId="66AE02A0" w14:textId="77777777" w:rsidR="00C65ECE" w:rsidRDefault="00000000">
      <w:pPr>
        <w:tabs>
          <w:tab w:val="right" w:leader="dot" w:pos="9026"/>
        </w:tabs>
        <w:spacing w:after="130"/>
      </w:pPr>
      <w:hyperlink w:anchor="sec10" w:history="1">
        <w:r>
          <w:rPr>
            <w:color w:val="1E7A4C"/>
          </w:rPr>
          <w:t xml:space="preserve">10. Third-Party Enrichment: </w:t>
        </w:r>
        <w:proofErr w:type="spellStart"/>
        <w:r>
          <w:rPr>
            <w:color w:val="1E7A4C"/>
          </w:rPr>
          <w:t>VirusTotal</w:t>
        </w:r>
        <w:proofErr w:type="spellEnd"/>
        <w:r>
          <w:rPr>
            <w:color w:val="1E7A4C"/>
          </w:rPr>
          <w:t>, WHOIS, DNS</w:t>
        </w:r>
      </w:hyperlink>
      <w:r>
        <w:rPr>
          <w:color w:val="5B6472"/>
        </w:rPr>
        <w:tab/>
        <w:t>10</w:t>
      </w:r>
    </w:p>
    <w:p w14:paraId="3CA7A99D" w14:textId="77777777" w:rsidR="00C65ECE" w:rsidRDefault="00000000">
      <w:pPr>
        <w:tabs>
          <w:tab w:val="right" w:leader="dot" w:pos="9026"/>
        </w:tabs>
        <w:spacing w:after="130"/>
      </w:pPr>
      <w:hyperlink w:anchor="sec11" w:history="1">
        <w:r>
          <w:rPr>
            <w:color w:val="1E7A4C"/>
          </w:rPr>
          <w:t>11. Holistic Scoring Algorithm</w:t>
        </w:r>
      </w:hyperlink>
      <w:r>
        <w:rPr>
          <w:color w:val="5B6472"/>
        </w:rPr>
        <w:tab/>
        <w:t>11</w:t>
      </w:r>
    </w:p>
    <w:p w14:paraId="0722BEAF" w14:textId="77777777" w:rsidR="00C65ECE" w:rsidRDefault="00000000">
      <w:pPr>
        <w:tabs>
          <w:tab w:val="right" w:leader="dot" w:pos="9026"/>
        </w:tabs>
        <w:spacing w:after="130"/>
      </w:pPr>
      <w:hyperlink w:anchor="sec12" w:history="1">
        <w:r>
          <w:rPr>
            <w:color w:val="1E7A4C"/>
          </w:rPr>
          <w:t>12. Frontend / UI</w:t>
        </w:r>
      </w:hyperlink>
      <w:r>
        <w:rPr>
          <w:color w:val="5B6472"/>
        </w:rPr>
        <w:tab/>
        <w:t>12</w:t>
      </w:r>
    </w:p>
    <w:p w14:paraId="5AFA0076" w14:textId="77777777" w:rsidR="00C65ECE" w:rsidRDefault="00000000">
      <w:pPr>
        <w:tabs>
          <w:tab w:val="right" w:leader="dot" w:pos="9026"/>
        </w:tabs>
        <w:spacing w:after="130"/>
      </w:pPr>
      <w:hyperlink w:anchor="sec13" w:history="1">
        <w:r>
          <w:rPr>
            <w:color w:val="1E7A4C"/>
          </w:rPr>
          <w:t>13. Project Structure</w:t>
        </w:r>
      </w:hyperlink>
      <w:r>
        <w:rPr>
          <w:color w:val="5B6472"/>
        </w:rPr>
        <w:tab/>
        <w:t>13</w:t>
      </w:r>
    </w:p>
    <w:p w14:paraId="43F0943F" w14:textId="77777777" w:rsidR="00C65ECE" w:rsidRDefault="00000000">
      <w:pPr>
        <w:tabs>
          <w:tab w:val="right" w:leader="dot" w:pos="9026"/>
        </w:tabs>
        <w:spacing w:after="130"/>
      </w:pPr>
      <w:hyperlink w:anchor="sec14" w:history="1">
        <w:r>
          <w:rPr>
            <w:color w:val="1E7A4C"/>
          </w:rPr>
          <w:t>14. Setup &amp; Deployment</w:t>
        </w:r>
      </w:hyperlink>
      <w:r>
        <w:rPr>
          <w:color w:val="5B6472"/>
        </w:rPr>
        <w:tab/>
        <w:t>13</w:t>
      </w:r>
    </w:p>
    <w:p w14:paraId="7F740582" w14:textId="77777777" w:rsidR="00C65ECE" w:rsidRDefault="00000000">
      <w:pPr>
        <w:tabs>
          <w:tab w:val="right" w:leader="dot" w:pos="9026"/>
        </w:tabs>
        <w:spacing w:after="130"/>
      </w:pPr>
      <w:hyperlink w:anchor="sec15" w:history="1">
        <w:r>
          <w:rPr>
            <w:color w:val="1E7A4C"/>
          </w:rPr>
          <w:t>15. Limitations &amp; Future Work</w:t>
        </w:r>
      </w:hyperlink>
      <w:r>
        <w:rPr>
          <w:color w:val="5B6472"/>
        </w:rPr>
        <w:tab/>
        <w:t>13</w:t>
      </w:r>
    </w:p>
    <w:p w14:paraId="21043727" w14:textId="77777777" w:rsidR="00C65ECE" w:rsidRDefault="00000000">
      <w:r>
        <w:br w:type="page"/>
      </w:r>
    </w:p>
    <w:p w14:paraId="39C48E70" w14:textId="77777777" w:rsidR="00C65ECE" w:rsidRDefault="00000000">
      <w:pPr>
        <w:pStyle w:val="Heading1"/>
        <w:pBdr>
          <w:bottom w:val="single" w:sz="6" w:space="4" w:color="1E7A4C"/>
        </w:pBdr>
        <w:spacing w:before="420"/>
      </w:pPr>
      <w:bookmarkStart w:id="0" w:name="sec1"/>
      <w:r>
        <w:lastRenderedPageBreak/>
        <w:t>1. Project Overview</w:t>
      </w:r>
      <w:bookmarkEnd w:id="0"/>
    </w:p>
    <w:p w14:paraId="44992C2A" w14:textId="77777777" w:rsidR="00C65ECE" w:rsidRDefault="00000000">
      <w:pPr>
        <w:spacing w:after="160" w:line="276" w:lineRule="auto"/>
      </w:pPr>
      <w:proofErr w:type="spellStart"/>
      <w:r>
        <w:t>PhishGuard</w:t>
      </w:r>
      <w:proofErr w:type="spellEnd"/>
      <w:r>
        <w:t xml:space="preserve"> is a self-contained web application for scoring whether a URL is phishing or legitimate. It was built in five stages:</w:t>
      </w:r>
    </w:p>
    <w:p w14:paraId="43401A0E" w14:textId="77777777" w:rsidR="00C65ECE" w:rsidRDefault="00000000">
      <w:pPr>
        <w:pStyle w:val="ListParagraph"/>
        <w:numPr>
          <w:ilvl w:val="0"/>
          <w:numId w:val="1"/>
        </w:numPr>
        <w:spacing w:after="100" w:line="264" w:lineRule="auto"/>
      </w:pPr>
      <w:r>
        <w:rPr>
          <w:b/>
          <w:bCs/>
        </w:rPr>
        <w:t xml:space="preserve">Machine learning classifier — </w:t>
      </w:r>
      <w:r>
        <w:t xml:space="preserve">trained from scratch on the </w:t>
      </w:r>
      <w:proofErr w:type="spellStart"/>
      <w:r>
        <w:t>PhiUSIIL</w:t>
      </w:r>
      <w:proofErr w:type="spellEnd"/>
      <w:r>
        <w:t xml:space="preserve"> Phishing URL dataset (235,795 </w:t>
      </w:r>
      <w:proofErr w:type="spellStart"/>
      <w:r>
        <w:t>labeled</w:t>
      </w:r>
      <w:proofErr w:type="spellEnd"/>
      <w:r>
        <w:t xml:space="preserve"> URLs), using only features computable from the URL string itself. No page crawling is involved, so a scan is instant and never contacts the destination site.</w:t>
      </w:r>
    </w:p>
    <w:p w14:paraId="0D3459EA" w14:textId="77777777" w:rsidR="00C65ECE" w:rsidRDefault="00000000">
      <w:pPr>
        <w:pStyle w:val="ListParagraph"/>
        <w:numPr>
          <w:ilvl w:val="0"/>
          <w:numId w:val="1"/>
        </w:numPr>
        <w:spacing w:after="100" w:line="264" w:lineRule="auto"/>
      </w:pPr>
      <w:proofErr w:type="spellStart"/>
      <w:r>
        <w:rPr>
          <w:b/>
          <w:bCs/>
        </w:rPr>
        <w:t>Typosquat</w:t>
      </w:r>
      <w:proofErr w:type="spellEnd"/>
      <w:r>
        <w:rPr>
          <w:b/>
          <w:bCs/>
        </w:rPr>
        <w:t xml:space="preserve"> / brand-impersonation detection — </w:t>
      </w:r>
      <w:r>
        <w:t>layered on top, since lexical features alone don't reliably catch things like g00gle.com or paypa1-login.com.</w:t>
      </w:r>
    </w:p>
    <w:p w14:paraId="2C6A1CC8" w14:textId="77777777" w:rsidR="00C65ECE" w:rsidRDefault="00000000">
      <w:pPr>
        <w:pStyle w:val="ListParagraph"/>
        <w:numPr>
          <w:ilvl w:val="0"/>
          <w:numId w:val="1"/>
        </w:numPr>
        <w:spacing w:after="100" w:line="264" w:lineRule="auto"/>
      </w:pPr>
      <w:r>
        <w:rPr>
          <w:b/>
          <w:bCs/>
        </w:rPr>
        <w:t xml:space="preserve">Third-party enrichment — </w:t>
      </w:r>
      <w:proofErr w:type="spellStart"/>
      <w:r>
        <w:t>VirusTotal</w:t>
      </w:r>
      <w:proofErr w:type="spellEnd"/>
      <w:r>
        <w:t xml:space="preserve"> (multi-engine scan), WHOIS (domain registration/age), and DNS resolution, run in parallel alongside the ML verdict.</w:t>
      </w:r>
    </w:p>
    <w:p w14:paraId="7DDEF606" w14:textId="77777777" w:rsidR="00C65ECE" w:rsidRDefault="00000000">
      <w:pPr>
        <w:pStyle w:val="ListParagraph"/>
        <w:numPr>
          <w:ilvl w:val="0"/>
          <w:numId w:val="1"/>
        </w:numPr>
        <w:spacing w:after="100" w:line="264" w:lineRule="auto"/>
      </w:pPr>
      <w:r>
        <w:rPr>
          <w:b/>
          <w:bCs/>
        </w:rPr>
        <w:t xml:space="preserve">Holistic scoring layer — </w:t>
      </w:r>
      <w:r>
        <w:t xml:space="preserve">transparently blends all four sources (ML, </w:t>
      </w:r>
      <w:proofErr w:type="spellStart"/>
      <w:r>
        <w:t>VirusTotal</w:t>
      </w:r>
      <w:proofErr w:type="spellEnd"/>
      <w:r>
        <w:t>, WHOIS, DNS) into one combined score and verdict.</w:t>
      </w:r>
    </w:p>
    <w:p w14:paraId="6D914E6C" w14:textId="77777777" w:rsidR="00C65ECE" w:rsidRDefault="00000000">
      <w:pPr>
        <w:pStyle w:val="ListParagraph"/>
        <w:numPr>
          <w:ilvl w:val="0"/>
          <w:numId w:val="1"/>
        </w:numPr>
        <w:spacing w:after="100" w:line="264" w:lineRule="auto"/>
      </w:pPr>
      <w:r>
        <w:rPr>
          <w:b/>
          <w:bCs/>
        </w:rPr>
        <w:t xml:space="preserve">Dashboard UI — </w:t>
      </w:r>
      <w:r>
        <w:t xml:space="preserve">a security-console visual theme presenting </w:t>
      </w:r>
      <w:proofErr w:type="gramStart"/>
      <w:r>
        <w:t>all of</w:t>
      </w:r>
      <w:proofErr w:type="gramEnd"/>
      <w:r>
        <w:t xml:space="preserve"> the above without page reloads.</w:t>
      </w:r>
    </w:p>
    <w:p w14:paraId="7A7A6404" w14:textId="77777777" w:rsidR="00C65ECE" w:rsidRDefault="00C65ECE">
      <w:pPr>
        <w:spacing w:after="120"/>
      </w:pPr>
    </w:p>
    <w:p w14:paraId="445BE51D" w14:textId="77777777" w:rsidR="00C65ECE" w:rsidRDefault="00000000">
      <w:pPr>
        <w:spacing w:after="160" w:line="276" w:lineRule="auto"/>
      </w:pPr>
      <w:r>
        <w:rPr>
          <w:i/>
          <w:iCs/>
          <w:color w:val="5B6472"/>
        </w:rPr>
        <w:t>Everything runs locally via python app.py — no cloud deployment, no external database.</w:t>
      </w:r>
    </w:p>
    <w:p w14:paraId="14716686" w14:textId="77777777" w:rsidR="00C65ECE" w:rsidRDefault="00000000">
      <w:pPr>
        <w:pStyle w:val="Heading1"/>
        <w:pBdr>
          <w:bottom w:val="single" w:sz="6" w:space="4" w:color="1E7A4C"/>
        </w:pBdr>
        <w:spacing w:before="420"/>
      </w:pPr>
      <w:bookmarkStart w:id="1" w:name="sec2"/>
      <w:r>
        <w:t>2. System Architecture</w:t>
      </w:r>
      <w:bookmarkEnd w:id="1"/>
    </w:p>
    <w:p w14:paraId="5D76E61D" w14:textId="77777777" w:rsidR="00C65ECE" w:rsidRDefault="00000000">
      <w:pPr>
        <w:spacing w:after="160" w:line="276" w:lineRule="auto"/>
      </w:pPr>
      <w:r>
        <w:t>The application is split into two request paths with very different latency profiles:</w:t>
      </w:r>
    </w:p>
    <w:tbl>
      <w:tblPr>
        <w:tblW w:w="10080" w:type="dxa"/>
        <w:tblBorders>
          <w:top w:val="single" w:sz="4" w:space="0" w:color="D7DCE1"/>
          <w:left w:val="single" w:sz="4" w:space="0" w:color="D7DCE1"/>
          <w:bottom w:val="single" w:sz="4" w:space="0" w:color="D7DCE1"/>
          <w:right w:val="single" w:sz="4" w:space="0" w:color="D7DCE1"/>
        </w:tblBorders>
        <w:tblCellMar>
          <w:left w:w="10" w:type="dxa"/>
          <w:right w:w="10" w:type="dxa"/>
        </w:tblCellMar>
        <w:tblLook w:val="0000" w:firstRow="0" w:lastRow="0" w:firstColumn="0" w:lastColumn="0" w:noHBand="0" w:noVBand="0"/>
      </w:tblPr>
      <w:tblGrid>
        <w:gridCol w:w="10080"/>
      </w:tblGrid>
      <w:tr w:rsidR="00C65ECE" w14:paraId="38DA94A9" w14:textId="77777777">
        <w:tblPrEx>
          <w:tblCellMar>
            <w:top w:w="0" w:type="dxa"/>
            <w:bottom w:w="0" w:type="dxa"/>
          </w:tblCellMar>
        </w:tblPrEx>
        <w:tc>
          <w:tcPr>
            <w:tcW w:w="10080" w:type="dxa"/>
            <w:shd w:val="clear" w:color="auto" w:fill="F3F4F6"/>
            <w:tcMar>
              <w:top w:w="160" w:type="dxa"/>
              <w:left w:w="200" w:type="dxa"/>
              <w:bottom w:w="160" w:type="dxa"/>
              <w:right w:w="200" w:type="dxa"/>
            </w:tcMar>
          </w:tcPr>
          <w:p w14:paraId="3566D2A8" w14:textId="77777777" w:rsidR="00C65ECE" w:rsidRDefault="00000000">
            <w:r>
              <w:rPr>
                <w:rFonts w:ascii="Consolas" w:eastAsia="Consolas" w:hAnsi="Consolas" w:cs="Consolas"/>
                <w:sz w:val="18"/>
                <w:szCs w:val="18"/>
              </w:rPr>
              <w:t>BROWSER</w:t>
            </w:r>
          </w:p>
          <w:p w14:paraId="44AC54FE" w14:textId="77777777" w:rsidR="00C65ECE" w:rsidRDefault="00000000">
            <w:r>
              <w:rPr>
                <w:rFonts w:ascii="Consolas" w:eastAsia="Consolas" w:hAnsi="Consolas" w:cs="Consolas"/>
                <w:sz w:val="18"/>
                <w:szCs w:val="18"/>
              </w:rPr>
              <w:t xml:space="preserve">  templates/index.html + static/app.js + static/style.css</w:t>
            </w:r>
          </w:p>
          <w:p w14:paraId="22456593" w14:textId="77777777" w:rsidR="00C65ECE" w:rsidRDefault="00000000">
            <w:r>
              <w:rPr>
                <w:rFonts w:ascii="Consolas" w:eastAsia="Consolas" w:hAnsi="Consolas" w:cs="Consolas"/>
                <w:sz w:val="18"/>
                <w:szCs w:val="18"/>
              </w:rPr>
              <w:t xml:space="preserve"> </w:t>
            </w:r>
          </w:p>
          <w:p w14:paraId="5B566EF3" w14:textId="77777777" w:rsidR="00C65ECE" w:rsidRDefault="00000000">
            <w:r>
              <w:rPr>
                <w:rFonts w:ascii="Consolas" w:eastAsia="Consolas" w:hAnsi="Consolas" w:cs="Consolas"/>
                <w:sz w:val="18"/>
                <w:szCs w:val="18"/>
              </w:rPr>
              <w:t xml:space="preserve">  1. User pastes a URL, hits "Scan"</w:t>
            </w:r>
          </w:p>
          <w:p w14:paraId="1DEB431C" w14:textId="77777777" w:rsidR="00C65ECE" w:rsidRDefault="00000000">
            <w:r>
              <w:rPr>
                <w:rFonts w:ascii="Consolas" w:eastAsia="Consolas" w:hAnsi="Consolas" w:cs="Consolas"/>
                <w:sz w:val="18"/>
                <w:szCs w:val="18"/>
              </w:rPr>
              <w:t xml:space="preserve">  2. 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/scan    -&gt; instant ML verdict (renders immediately)</w:t>
            </w:r>
          </w:p>
          <w:p w14:paraId="657A530D" w14:textId="77777777" w:rsidR="00C65ECE" w:rsidRDefault="00000000">
            <w:r>
              <w:rPr>
                <w:rFonts w:ascii="Consolas" w:eastAsia="Consolas" w:hAnsi="Consolas" w:cs="Consolas"/>
                <w:sz w:val="18"/>
                <w:szCs w:val="18"/>
              </w:rPr>
              <w:t xml:space="preserve">  3. 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/enrich  -&gt; </w:t>
            </w:r>
            <w:proofErr w:type="spellStart"/>
            <w:r>
              <w:rPr>
                <w:rFonts w:ascii="Consolas" w:eastAsia="Consolas" w:hAnsi="Consolas" w:cs="Consolas"/>
                <w:sz w:val="18"/>
                <w:szCs w:val="18"/>
              </w:rPr>
              <w:t>VirusTotal</w:t>
            </w:r>
            <w:proofErr w:type="spellEnd"/>
            <w:r>
              <w:rPr>
                <w:rFonts w:ascii="Consolas" w:eastAsia="Consolas" w:hAnsi="Consolas" w:cs="Consolas"/>
                <w:sz w:val="18"/>
                <w:szCs w:val="18"/>
              </w:rPr>
              <w:t xml:space="preserve"> + WHOIS + DNS + holistic score</w:t>
            </w:r>
          </w:p>
          <w:p w14:paraId="20D0F74F" w14:textId="77777777" w:rsidR="00C65ECE" w:rsidRDefault="00000000">
            <w:r>
              <w:rPr>
                <w:rFonts w:ascii="Consolas" w:eastAsia="Consolas" w:hAnsi="Consolas" w:cs="Consolas"/>
                <w:sz w:val="18"/>
                <w:szCs w:val="18"/>
              </w:rPr>
              <w:t xml:space="preserve">     (fired right after #2, renders progressively as it arrives)</w:t>
            </w:r>
          </w:p>
          <w:p w14:paraId="0BAC6686" w14:textId="77777777" w:rsidR="00C65ECE" w:rsidRDefault="00000000">
            <w:r>
              <w:rPr>
                <w:rFonts w:ascii="Consolas" w:eastAsia="Consolas" w:hAnsi="Consolas" w:cs="Consolas"/>
                <w:sz w:val="18"/>
                <w:szCs w:val="18"/>
              </w:rPr>
              <w:t xml:space="preserve">        |</w:t>
            </w:r>
          </w:p>
          <w:p w14:paraId="6FE5C778" w14:textId="77777777" w:rsidR="00C65ECE" w:rsidRDefault="00000000">
            <w:r>
              <w:rPr>
                <w:rFonts w:ascii="Consolas" w:eastAsia="Consolas" w:hAnsi="Consolas" w:cs="Consolas"/>
                <w:sz w:val="18"/>
                <w:szCs w:val="18"/>
              </w:rPr>
              <w:t xml:space="preserve">        v  HTTP / JSON</w:t>
            </w:r>
          </w:p>
          <w:p w14:paraId="5D22278D" w14:textId="77777777" w:rsidR="00C65ECE" w:rsidRDefault="00000000">
            <w:r>
              <w:rPr>
                <w:rFonts w:ascii="Consolas" w:eastAsia="Consolas" w:hAnsi="Consolas" w:cs="Consolas"/>
                <w:sz w:val="18"/>
                <w:szCs w:val="18"/>
              </w:rPr>
              <w:t>FLASK APP (app.py)</w:t>
            </w:r>
          </w:p>
          <w:p w14:paraId="025427DD" w14:textId="77777777" w:rsidR="00C65ECE" w:rsidRDefault="00000000">
            <w:r>
              <w:rPr>
                <w:rFonts w:ascii="Consolas" w:eastAsia="Consolas" w:hAnsi="Consolas" w:cs="Consolas"/>
                <w:sz w:val="18"/>
                <w:szCs w:val="18"/>
              </w:rPr>
              <w:t xml:space="preserve"> </w:t>
            </w:r>
          </w:p>
          <w:p w14:paraId="718A0261"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/scan   -&gt; </w:t>
            </w:r>
            <w:proofErr w:type="spellStart"/>
            <w:r>
              <w:rPr>
                <w:rFonts w:ascii="Consolas" w:eastAsia="Consolas" w:hAnsi="Consolas" w:cs="Consolas"/>
                <w:sz w:val="18"/>
                <w:szCs w:val="18"/>
              </w:rPr>
              <w:t>predict_url</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568A2CD0" w14:textId="77777777" w:rsidR="00C65ECE"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feature_extractor.extract_features_detail</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0DE615C9" w14:textId="77777777" w:rsidR="00C65ECE" w:rsidRDefault="00000000">
            <w:r>
              <w:rPr>
                <w:rFonts w:ascii="Consolas" w:eastAsia="Consolas" w:hAnsi="Consolas" w:cs="Consolas"/>
                <w:sz w:val="18"/>
                <w:szCs w:val="18"/>
              </w:rPr>
              <w:t xml:space="preserve">                        (32 lexical/structural + </w:t>
            </w:r>
            <w:proofErr w:type="spellStart"/>
            <w:r>
              <w:rPr>
                <w:rFonts w:ascii="Consolas" w:eastAsia="Consolas" w:hAnsi="Consolas" w:cs="Consolas"/>
                <w:sz w:val="18"/>
                <w:szCs w:val="18"/>
              </w:rPr>
              <w:t>typosquat</w:t>
            </w:r>
            <w:proofErr w:type="spellEnd"/>
            <w:r>
              <w:rPr>
                <w:rFonts w:ascii="Consolas" w:eastAsia="Consolas" w:hAnsi="Consolas" w:cs="Consolas"/>
                <w:sz w:val="18"/>
                <w:szCs w:val="18"/>
              </w:rPr>
              <w:t xml:space="preserve"> features)</w:t>
            </w:r>
          </w:p>
          <w:p w14:paraId="4EDE7AEA" w14:textId="77777777" w:rsidR="00C65ECE" w:rsidRDefault="00000000">
            <w:r>
              <w:rPr>
                <w:rFonts w:ascii="Consolas" w:eastAsia="Consolas" w:hAnsi="Consolas" w:cs="Consolas"/>
                <w:sz w:val="18"/>
                <w:szCs w:val="18"/>
              </w:rPr>
              <w:t xml:space="preserve">                   -&gt; model/</w:t>
            </w:r>
            <w:proofErr w:type="spellStart"/>
            <w:r>
              <w:rPr>
                <w:rFonts w:ascii="Consolas" w:eastAsia="Consolas" w:hAnsi="Consolas" w:cs="Consolas"/>
                <w:sz w:val="18"/>
                <w:szCs w:val="18"/>
              </w:rPr>
              <w:t>phishing_model.pkl.predict_proba</w:t>
            </w:r>
            <w:proofErr w:type="spellEnd"/>
            <w:r>
              <w:rPr>
                <w:rFonts w:ascii="Consolas" w:eastAsia="Consolas" w:hAnsi="Consolas" w:cs="Consolas"/>
                <w:sz w:val="18"/>
                <w:szCs w:val="18"/>
              </w:rPr>
              <w:t>(vector)</w:t>
            </w:r>
          </w:p>
          <w:p w14:paraId="481E3401" w14:textId="77777777" w:rsidR="00C65ECE" w:rsidRDefault="00000000">
            <w:r>
              <w:rPr>
                <w:rFonts w:ascii="Consolas" w:eastAsia="Consolas" w:hAnsi="Consolas" w:cs="Consolas"/>
                <w:sz w:val="18"/>
                <w:szCs w:val="18"/>
              </w:rPr>
              <w:t xml:space="preserve">                        (RandomForestClassifier, scikit-learn)</w:t>
            </w:r>
          </w:p>
          <w:p w14:paraId="49BDF1C4" w14:textId="77777777" w:rsidR="00C65ECE" w:rsidRDefault="00000000">
            <w:r>
              <w:rPr>
                <w:rFonts w:ascii="Consolas" w:eastAsia="Consolas" w:hAnsi="Consolas" w:cs="Consolas"/>
                <w:sz w:val="18"/>
                <w:szCs w:val="18"/>
              </w:rPr>
              <w:t xml:space="preserve"> </w:t>
            </w:r>
          </w:p>
          <w:p w14:paraId="16F0B928"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/enrich -&gt; </w:t>
            </w:r>
            <w:proofErr w:type="spellStart"/>
            <w:r>
              <w:rPr>
                <w:rFonts w:ascii="Consolas" w:eastAsia="Consolas" w:hAnsi="Consolas" w:cs="Consolas"/>
                <w:sz w:val="18"/>
                <w:szCs w:val="18"/>
              </w:rPr>
              <w:t>ThreadPoolExecutor</w:t>
            </w:r>
            <w:proofErr w:type="spellEnd"/>
            <w:r>
              <w:rPr>
                <w:rFonts w:ascii="Consolas" w:eastAsia="Consolas" w:hAnsi="Consolas" w:cs="Consolas"/>
                <w:sz w:val="18"/>
                <w:szCs w:val="18"/>
              </w:rPr>
              <w:t xml:space="preserve"> (parallel):</w:t>
            </w:r>
          </w:p>
          <w:p w14:paraId="2BFBFBEA" w14:textId="77777777" w:rsidR="00C65ECE"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enrichment.get_virustotal_report</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api_key</w:t>
            </w:r>
            <w:proofErr w:type="spellEnd"/>
            <w:r>
              <w:rPr>
                <w:rFonts w:ascii="Consolas" w:eastAsia="Consolas" w:hAnsi="Consolas" w:cs="Consolas"/>
                <w:sz w:val="18"/>
                <w:szCs w:val="18"/>
              </w:rPr>
              <w:t>)</w:t>
            </w:r>
          </w:p>
          <w:p w14:paraId="7CFC0550" w14:textId="77777777" w:rsidR="00C65ECE"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enrichment.get_whois_info</w:t>
            </w:r>
            <w:proofErr w:type="spellEnd"/>
            <w:r>
              <w:rPr>
                <w:rFonts w:ascii="Consolas" w:eastAsia="Consolas" w:hAnsi="Consolas" w:cs="Consolas"/>
                <w:sz w:val="18"/>
                <w:szCs w:val="18"/>
              </w:rPr>
              <w:t>(domain)</w:t>
            </w:r>
          </w:p>
          <w:p w14:paraId="6B64CEF0" w14:textId="77777777" w:rsidR="00C65ECE"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enrichment.get_dns_info</w:t>
            </w:r>
            <w:proofErr w:type="spellEnd"/>
            <w:r>
              <w:rPr>
                <w:rFonts w:ascii="Consolas" w:eastAsia="Consolas" w:hAnsi="Consolas" w:cs="Consolas"/>
                <w:sz w:val="18"/>
                <w:szCs w:val="18"/>
              </w:rPr>
              <w:t>(domain)</w:t>
            </w:r>
          </w:p>
          <w:p w14:paraId="1563B737" w14:textId="77777777" w:rsidR="00C65ECE" w:rsidRDefault="00000000">
            <w:r>
              <w:rPr>
                <w:rFonts w:ascii="Consolas" w:eastAsia="Consolas" w:hAnsi="Consolas" w:cs="Consolas"/>
                <w:sz w:val="18"/>
                <w:szCs w:val="18"/>
              </w:rPr>
              <w:t xml:space="preserve">                 then: </w:t>
            </w:r>
            <w:proofErr w:type="spellStart"/>
            <w:r>
              <w:rPr>
                <w:rFonts w:ascii="Consolas" w:eastAsia="Consolas" w:hAnsi="Consolas" w:cs="Consolas"/>
                <w:sz w:val="18"/>
                <w:szCs w:val="18"/>
              </w:rPr>
              <w:t>holistic.compute_holistic</w:t>
            </w:r>
            <w:proofErr w:type="spellEnd"/>
            <w:r>
              <w:rPr>
                <w:rFonts w:ascii="Consolas" w:eastAsia="Consolas" w:hAnsi="Consolas" w:cs="Consolas"/>
                <w:sz w:val="18"/>
                <w:szCs w:val="18"/>
              </w:rPr>
              <w:t>(...)</w:t>
            </w:r>
          </w:p>
          <w:p w14:paraId="2D786D5B" w14:textId="77777777" w:rsidR="00C65ECE" w:rsidRDefault="00000000">
            <w:r>
              <w:rPr>
                <w:rFonts w:ascii="Consolas" w:eastAsia="Consolas" w:hAnsi="Consolas" w:cs="Consolas"/>
                <w:sz w:val="18"/>
                <w:szCs w:val="18"/>
              </w:rPr>
              <w:t xml:space="preserve">                 (weighted blend of ML + VT + WHOIS + DNS)</w:t>
            </w:r>
          </w:p>
          <w:p w14:paraId="000814A1" w14:textId="77777777" w:rsidR="00C65ECE" w:rsidRDefault="00000000">
            <w:r>
              <w:rPr>
                <w:rFonts w:ascii="Consolas" w:eastAsia="Consolas" w:hAnsi="Consolas" w:cs="Consolas"/>
                <w:sz w:val="18"/>
                <w:szCs w:val="18"/>
              </w:rPr>
              <w:t xml:space="preserve">        |</w:t>
            </w:r>
          </w:p>
          <w:p w14:paraId="510C0C6D" w14:textId="77777777" w:rsidR="00C65ECE" w:rsidRDefault="00000000">
            <w:r>
              <w:rPr>
                <w:rFonts w:ascii="Consolas" w:eastAsia="Consolas" w:hAnsi="Consolas" w:cs="Consolas"/>
                <w:sz w:val="18"/>
                <w:szCs w:val="18"/>
              </w:rPr>
              <w:t xml:space="preserve">        v  outbound HTTPS / DNS / WHOIS (port 43)</w:t>
            </w:r>
          </w:p>
          <w:p w14:paraId="56458452"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VirusTotal</w:t>
            </w:r>
            <w:proofErr w:type="spellEnd"/>
            <w:r>
              <w:rPr>
                <w:rFonts w:ascii="Consolas" w:eastAsia="Consolas" w:hAnsi="Consolas" w:cs="Consolas"/>
                <w:sz w:val="18"/>
                <w:szCs w:val="18"/>
              </w:rPr>
              <w:t xml:space="preserve"> API        WHOIS servers        DNS resolvers</w:t>
            </w:r>
          </w:p>
          <w:p w14:paraId="43F21348" w14:textId="77777777" w:rsidR="00C65ECE" w:rsidRDefault="00000000">
            <w:r>
              <w:rPr>
                <w:rFonts w:ascii="Consolas" w:eastAsia="Consolas" w:hAnsi="Consolas" w:cs="Consolas"/>
                <w:sz w:val="18"/>
                <w:szCs w:val="18"/>
              </w:rPr>
              <w:t xml:space="preserve">  (api.virustotal.com)  (python-</w:t>
            </w:r>
            <w:proofErr w:type="spellStart"/>
            <w:r>
              <w:rPr>
                <w:rFonts w:ascii="Consolas" w:eastAsia="Consolas" w:hAnsi="Consolas" w:cs="Consolas"/>
                <w:sz w:val="18"/>
                <w:szCs w:val="18"/>
              </w:rPr>
              <w:t>whois</w:t>
            </w:r>
            <w:proofErr w:type="spellEnd"/>
            <w:r>
              <w:rPr>
                <w:rFonts w:ascii="Consolas" w:eastAsia="Consolas" w:hAnsi="Consolas" w:cs="Consolas"/>
                <w:sz w:val="18"/>
                <w:szCs w:val="18"/>
              </w:rPr>
              <w:t>)       (</w:t>
            </w:r>
            <w:proofErr w:type="spellStart"/>
            <w:r>
              <w:rPr>
                <w:rFonts w:ascii="Consolas" w:eastAsia="Consolas" w:hAnsi="Consolas" w:cs="Consolas"/>
                <w:sz w:val="18"/>
                <w:szCs w:val="18"/>
              </w:rPr>
              <w:t>dnspython</w:t>
            </w:r>
            <w:proofErr w:type="spellEnd"/>
            <w:r>
              <w:rPr>
                <w:rFonts w:ascii="Consolas" w:eastAsia="Consolas" w:hAnsi="Consolas" w:cs="Consolas"/>
                <w:sz w:val="18"/>
                <w:szCs w:val="18"/>
              </w:rPr>
              <w:t>)</w:t>
            </w:r>
          </w:p>
        </w:tc>
      </w:tr>
    </w:tbl>
    <w:p w14:paraId="3485F9A0" w14:textId="77777777" w:rsidR="00C65ECE" w:rsidRDefault="00C65ECE">
      <w:pPr>
        <w:spacing w:after="120"/>
      </w:pPr>
    </w:p>
    <w:p w14:paraId="12C64DFD" w14:textId="77777777" w:rsidR="00C65ECE" w:rsidRDefault="00000000">
      <w:pPr>
        <w:pStyle w:val="Heading3"/>
      </w:pPr>
      <w:r>
        <w:lastRenderedPageBreak/>
        <w:t>Design principle: two-speed responses</w:t>
      </w:r>
    </w:p>
    <w:p w14:paraId="5CAA94BC" w14:textId="77777777" w:rsidR="00C65ECE" w:rsidRDefault="00000000">
      <w:pPr>
        <w:spacing w:after="160" w:line="276" w:lineRule="auto"/>
      </w:pPr>
      <w:r>
        <w:t>/</w:t>
      </w:r>
      <w:proofErr w:type="spellStart"/>
      <w:r>
        <w:t>api</w:t>
      </w:r>
      <w:proofErr w:type="spellEnd"/>
      <w:r>
        <w:t>/scan (the ML model) responds in milliseconds, so the UI shows a verdict immediately. /</w:t>
      </w:r>
      <w:proofErr w:type="spellStart"/>
      <w:r>
        <w:t>api</w:t>
      </w:r>
      <w:proofErr w:type="spellEnd"/>
      <w:r>
        <w:t>/enrich (</w:t>
      </w:r>
      <w:proofErr w:type="spellStart"/>
      <w:r>
        <w:t>VirusTotal</w:t>
      </w:r>
      <w:proofErr w:type="spellEnd"/>
      <w:r>
        <w:t xml:space="preserve"> + WHOIS + DNS) can take several seconds — </w:t>
      </w:r>
      <w:proofErr w:type="spellStart"/>
      <w:r>
        <w:t>VirusTotal</w:t>
      </w:r>
      <w:proofErr w:type="spellEnd"/>
      <w:r>
        <w:t xml:space="preserve"> in particular polls for up to ~12 seconds on a URL it's never seen before — so it's a separate, asynchronous request fired right after the first one, and the UI streams in results as they arrive rather than blocking the whole page on the slowest source.</w:t>
      </w:r>
    </w:p>
    <w:p w14:paraId="1718E87C" w14:textId="77777777" w:rsidR="00C65ECE" w:rsidRDefault="00000000">
      <w:pPr>
        <w:pStyle w:val="Heading1"/>
        <w:pBdr>
          <w:bottom w:val="single" w:sz="6" w:space="4" w:color="1E7A4C"/>
        </w:pBdr>
        <w:spacing w:before="420"/>
      </w:pPr>
      <w:bookmarkStart w:id="2" w:name="sec3"/>
      <w:r>
        <w:t>3. Technology Stack</w:t>
      </w:r>
      <w:bookmarkEnd w:id="2"/>
    </w:p>
    <w:tbl>
      <w:tblPr>
        <w:tblW w:w="10080" w:type="dxa"/>
        <w:tblBorders>
          <w:top w:val="single" w:sz="4" w:space="0" w:color="D7DCE1"/>
          <w:left w:val="single" w:sz="4" w:space="0" w:color="D7DCE1"/>
          <w:bottom w:val="single" w:sz="4" w:space="0" w:color="D7DCE1"/>
          <w:right w:val="single" w:sz="4" w:space="0" w:color="D7DCE1"/>
          <w:insideH w:val="single" w:sz="4" w:space="0" w:color="D7DCE1"/>
          <w:insideV w:val="single" w:sz="4" w:space="0" w:color="D7DCE1"/>
        </w:tblBorders>
        <w:tblCellMar>
          <w:left w:w="10" w:type="dxa"/>
          <w:right w:w="10" w:type="dxa"/>
        </w:tblCellMar>
        <w:tblLook w:val="0000" w:firstRow="0" w:lastRow="0" w:firstColumn="0" w:lastColumn="0" w:noHBand="0" w:noVBand="0"/>
      </w:tblPr>
      <w:tblGrid>
        <w:gridCol w:w="2800"/>
        <w:gridCol w:w="4523"/>
        <w:gridCol w:w="2757"/>
      </w:tblGrid>
      <w:tr w:rsidR="00C65ECE" w14:paraId="0F3A22B8" w14:textId="77777777">
        <w:tblPrEx>
          <w:tblCellMar>
            <w:top w:w="0" w:type="dxa"/>
            <w:bottom w:w="0" w:type="dxa"/>
          </w:tblCellMar>
        </w:tblPrEx>
        <w:trPr>
          <w:tblHeader/>
        </w:trPr>
        <w:tc>
          <w:tcPr>
            <w:tcW w:w="2600" w:type="dxa"/>
            <w:shd w:val="clear" w:color="auto" w:fill="1E7A4C"/>
            <w:tcMar>
              <w:top w:w="100" w:type="dxa"/>
              <w:left w:w="120" w:type="dxa"/>
              <w:bottom w:w="100" w:type="dxa"/>
              <w:right w:w="120" w:type="dxa"/>
            </w:tcMar>
            <w:vAlign w:val="center"/>
          </w:tcPr>
          <w:p w14:paraId="319B9E03" w14:textId="77777777" w:rsidR="00C65ECE" w:rsidRDefault="00000000">
            <w:r>
              <w:rPr>
                <w:b/>
                <w:bCs/>
                <w:color w:val="FFFFFF"/>
                <w:sz w:val="19"/>
                <w:szCs w:val="19"/>
              </w:rPr>
              <w:t>Layer</w:t>
            </w:r>
          </w:p>
        </w:tc>
        <w:tc>
          <w:tcPr>
            <w:tcW w:w="4200" w:type="dxa"/>
            <w:shd w:val="clear" w:color="auto" w:fill="1E7A4C"/>
            <w:tcMar>
              <w:top w:w="100" w:type="dxa"/>
              <w:left w:w="120" w:type="dxa"/>
              <w:bottom w:w="100" w:type="dxa"/>
              <w:right w:w="120" w:type="dxa"/>
            </w:tcMar>
            <w:vAlign w:val="center"/>
          </w:tcPr>
          <w:p w14:paraId="3A099F13" w14:textId="77777777" w:rsidR="00C65ECE" w:rsidRDefault="00000000">
            <w:r>
              <w:rPr>
                <w:b/>
                <w:bCs/>
                <w:color w:val="FFFFFF"/>
                <w:sz w:val="19"/>
                <w:szCs w:val="19"/>
              </w:rPr>
              <w:t>Technology</w:t>
            </w:r>
          </w:p>
        </w:tc>
        <w:tc>
          <w:tcPr>
            <w:tcW w:w="2560" w:type="dxa"/>
            <w:shd w:val="clear" w:color="auto" w:fill="1E7A4C"/>
            <w:tcMar>
              <w:top w:w="100" w:type="dxa"/>
              <w:left w:w="120" w:type="dxa"/>
              <w:bottom w:w="100" w:type="dxa"/>
              <w:right w:w="120" w:type="dxa"/>
            </w:tcMar>
            <w:vAlign w:val="center"/>
          </w:tcPr>
          <w:p w14:paraId="1E286868" w14:textId="77777777" w:rsidR="00C65ECE" w:rsidRDefault="00000000">
            <w:r>
              <w:rPr>
                <w:b/>
                <w:bCs/>
                <w:color w:val="FFFFFF"/>
                <w:sz w:val="19"/>
                <w:szCs w:val="19"/>
              </w:rPr>
              <w:t>Purpose</w:t>
            </w:r>
          </w:p>
        </w:tc>
      </w:tr>
      <w:tr w:rsidR="00C65ECE" w14:paraId="6D51F88E"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452A484" w14:textId="77777777" w:rsidR="00C65ECE" w:rsidRDefault="00000000">
            <w:r>
              <w:rPr>
                <w:sz w:val="19"/>
                <w:szCs w:val="19"/>
              </w:rPr>
              <w:t>Backend framework</w:t>
            </w:r>
          </w:p>
        </w:tc>
        <w:tc>
          <w:tcPr>
            <w:tcW w:w="4200" w:type="dxa"/>
            <w:shd w:val="clear" w:color="auto" w:fill="FFFFFF"/>
            <w:tcMar>
              <w:top w:w="90" w:type="dxa"/>
              <w:left w:w="120" w:type="dxa"/>
              <w:bottom w:w="90" w:type="dxa"/>
              <w:right w:w="120" w:type="dxa"/>
            </w:tcMar>
            <w:vAlign w:val="center"/>
          </w:tcPr>
          <w:p w14:paraId="317E3438" w14:textId="77777777" w:rsidR="00C65ECE" w:rsidRDefault="00000000">
            <w:r>
              <w:rPr>
                <w:sz w:val="19"/>
                <w:szCs w:val="19"/>
              </w:rPr>
              <w:t>Flask 3.x (Python)</w:t>
            </w:r>
          </w:p>
        </w:tc>
        <w:tc>
          <w:tcPr>
            <w:tcW w:w="2560" w:type="dxa"/>
            <w:shd w:val="clear" w:color="auto" w:fill="FFFFFF"/>
            <w:tcMar>
              <w:top w:w="90" w:type="dxa"/>
              <w:left w:w="120" w:type="dxa"/>
              <w:bottom w:w="90" w:type="dxa"/>
              <w:right w:w="120" w:type="dxa"/>
            </w:tcMar>
            <w:vAlign w:val="center"/>
          </w:tcPr>
          <w:p w14:paraId="51A62122" w14:textId="77777777" w:rsidR="00C65ECE" w:rsidRDefault="00000000">
            <w:r>
              <w:rPr>
                <w:sz w:val="19"/>
                <w:szCs w:val="19"/>
              </w:rPr>
              <w:t>HTTP server, routing, JSON APIs</w:t>
            </w:r>
          </w:p>
        </w:tc>
      </w:tr>
      <w:tr w:rsidR="00C65ECE" w14:paraId="18E7BFAA"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7CB94C4E" w14:textId="77777777" w:rsidR="00C65ECE" w:rsidRDefault="00000000">
            <w:r>
              <w:rPr>
                <w:sz w:val="19"/>
                <w:szCs w:val="19"/>
              </w:rPr>
              <w:t>ML framework</w:t>
            </w:r>
          </w:p>
        </w:tc>
        <w:tc>
          <w:tcPr>
            <w:tcW w:w="4200" w:type="dxa"/>
            <w:shd w:val="clear" w:color="auto" w:fill="F7F8FA"/>
            <w:tcMar>
              <w:top w:w="90" w:type="dxa"/>
              <w:left w:w="120" w:type="dxa"/>
              <w:bottom w:w="90" w:type="dxa"/>
              <w:right w:w="120" w:type="dxa"/>
            </w:tcMar>
            <w:vAlign w:val="center"/>
          </w:tcPr>
          <w:p w14:paraId="6BB13BC1" w14:textId="77777777" w:rsidR="00C65ECE" w:rsidRDefault="00000000">
            <w:r>
              <w:rPr>
                <w:sz w:val="19"/>
                <w:szCs w:val="19"/>
              </w:rPr>
              <w:t>scikit-learn (RandomForestClassifier)</w:t>
            </w:r>
          </w:p>
        </w:tc>
        <w:tc>
          <w:tcPr>
            <w:tcW w:w="2560" w:type="dxa"/>
            <w:shd w:val="clear" w:color="auto" w:fill="F7F8FA"/>
            <w:tcMar>
              <w:top w:w="90" w:type="dxa"/>
              <w:left w:w="120" w:type="dxa"/>
              <w:bottom w:w="90" w:type="dxa"/>
              <w:right w:w="120" w:type="dxa"/>
            </w:tcMar>
            <w:vAlign w:val="center"/>
          </w:tcPr>
          <w:p w14:paraId="094E38DA" w14:textId="77777777" w:rsidR="00C65ECE" w:rsidRDefault="00000000">
            <w:r>
              <w:rPr>
                <w:sz w:val="19"/>
                <w:szCs w:val="19"/>
              </w:rPr>
              <w:t>The phishing / legitimate classifier</w:t>
            </w:r>
          </w:p>
        </w:tc>
      </w:tr>
      <w:tr w:rsidR="00C65ECE" w14:paraId="16E4996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DB0A6A4" w14:textId="77777777" w:rsidR="00C65ECE" w:rsidRDefault="00000000">
            <w:r>
              <w:rPr>
                <w:sz w:val="19"/>
                <w:szCs w:val="19"/>
              </w:rPr>
              <w:t>Data handling</w:t>
            </w:r>
          </w:p>
        </w:tc>
        <w:tc>
          <w:tcPr>
            <w:tcW w:w="4200" w:type="dxa"/>
            <w:shd w:val="clear" w:color="auto" w:fill="FFFFFF"/>
            <w:tcMar>
              <w:top w:w="90" w:type="dxa"/>
              <w:left w:w="120" w:type="dxa"/>
              <w:bottom w:w="90" w:type="dxa"/>
              <w:right w:w="120" w:type="dxa"/>
            </w:tcMar>
            <w:vAlign w:val="center"/>
          </w:tcPr>
          <w:p w14:paraId="4CF598CD" w14:textId="77777777" w:rsidR="00C65ECE" w:rsidRDefault="00000000">
            <w:r>
              <w:rPr>
                <w:sz w:val="19"/>
                <w:szCs w:val="19"/>
              </w:rPr>
              <w:t xml:space="preserve">pandas, </w:t>
            </w:r>
            <w:proofErr w:type="spellStart"/>
            <w:r>
              <w:rPr>
                <w:sz w:val="19"/>
                <w:szCs w:val="19"/>
              </w:rPr>
              <w:t>numpy</w:t>
            </w:r>
            <w:proofErr w:type="spellEnd"/>
          </w:p>
        </w:tc>
        <w:tc>
          <w:tcPr>
            <w:tcW w:w="2560" w:type="dxa"/>
            <w:shd w:val="clear" w:color="auto" w:fill="FFFFFF"/>
            <w:tcMar>
              <w:top w:w="90" w:type="dxa"/>
              <w:left w:w="120" w:type="dxa"/>
              <w:bottom w:w="90" w:type="dxa"/>
              <w:right w:w="120" w:type="dxa"/>
            </w:tcMar>
            <w:vAlign w:val="center"/>
          </w:tcPr>
          <w:p w14:paraId="04F3C54C" w14:textId="77777777" w:rsidR="00C65ECE" w:rsidRDefault="00000000">
            <w:r>
              <w:rPr>
                <w:sz w:val="19"/>
                <w:szCs w:val="19"/>
              </w:rPr>
              <w:t>Dataset loading, feature matrix construction</w:t>
            </w:r>
          </w:p>
        </w:tc>
      </w:tr>
      <w:tr w:rsidR="00C65ECE" w14:paraId="5B3D7E56"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5ADDBF03" w14:textId="77777777" w:rsidR="00C65ECE" w:rsidRDefault="00000000">
            <w:r>
              <w:rPr>
                <w:sz w:val="19"/>
                <w:szCs w:val="19"/>
              </w:rPr>
              <w:t>Model persistence</w:t>
            </w:r>
          </w:p>
        </w:tc>
        <w:tc>
          <w:tcPr>
            <w:tcW w:w="4200" w:type="dxa"/>
            <w:shd w:val="clear" w:color="auto" w:fill="F7F8FA"/>
            <w:tcMar>
              <w:top w:w="90" w:type="dxa"/>
              <w:left w:w="120" w:type="dxa"/>
              <w:bottom w:w="90" w:type="dxa"/>
              <w:right w:w="120" w:type="dxa"/>
            </w:tcMar>
            <w:vAlign w:val="center"/>
          </w:tcPr>
          <w:p w14:paraId="07F5B195" w14:textId="77777777" w:rsidR="00C65ECE" w:rsidRDefault="00000000">
            <w:proofErr w:type="spellStart"/>
            <w:r>
              <w:rPr>
                <w:sz w:val="19"/>
                <w:szCs w:val="19"/>
              </w:rPr>
              <w:t>joblib</w:t>
            </w:r>
            <w:proofErr w:type="spellEnd"/>
          </w:p>
        </w:tc>
        <w:tc>
          <w:tcPr>
            <w:tcW w:w="2560" w:type="dxa"/>
            <w:shd w:val="clear" w:color="auto" w:fill="F7F8FA"/>
            <w:tcMar>
              <w:top w:w="90" w:type="dxa"/>
              <w:left w:w="120" w:type="dxa"/>
              <w:bottom w:w="90" w:type="dxa"/>
              <w:right w:w="120" w:type="dxa"/>
            </w:tcMar>
            <w:vAlign w:val="center"/>
          </w:tcPr>
          <w:p w14:paraId="77AA4C49" w14:textId="77777777" w:rsidR="00C65ECE" w:rsidRDefault="00000000">
            <w:r>
              <w:rPr>
                <w:sz w:val="19"/>
                <w:szCs w:val="19"/>
              </w:rPr>
              <w:t>Serializing the trained model to model/</w:t>
            </w:r>
            <w:proofErr w:type="spellStart"/>
            <w:r>
              <w:rPr>
                <w:sz w:val="19"/>
                <w:szCs w:val="19"/>
              </w:rPr>
              <w:t>phishing_model.pkl</w:t>
            </w:r>
            <w:proofErr w:type="spellEnd"/>
          </w:p>
        </w:tc>
      </w:tr>
      <w:tr w:rsidR="00C65ECE" w14:paraId="377D6A1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1247FC8" w14:textId="77777777" w:rsidR="00C65ECE" w:rsidRDefault="00000000">
            <w:r>
              <w:rPr>
                <w:sz w:val="19"/>
                <w:szCs w:val="19"/>
              </w:rPr>
              <w:t>Domain parsing</w:t>
            </w:r>
          </w:p>
        </w:tc>
        <w:tc>
          <w:tcPr>
            <w:tcW w:w="4200" w:type="dxa"/>
            <w:shd w:val="clear" w:color="auto" w:fill="FFFFFF"/>
            <w:tcMar>
              <w:top w:w="90" w:type="dxa"/>
              <w:left w:w="120" w:type="dxa"/>
              <w:bottom w:w="90" w:type="dxa"/>
              <w:right w:w="120" w:type="dxa"/>
            </w:tcMar>
            <w:vAlign w:val="center"/>
          </w:tcPr>
          <w:p w14:paraId="504713FE" w14:textId="77777777" w:rsidR="00C65ECE" w:rsidRDefault="00000000">
            <w:proofErr w:type="spellStart"/>
            <w:r>
              <w:rPr>
                <w:sz w:val="19"/>
                <w:szCs w:val="19"/>
              </w:rPr>
              <w:t>tldextract</w:t>
            </w:r>
            <w:proofErr w:type="spellEnd"/>
          </w:p>
        </w:tc>
        <w:tc>
          <w:tcPr>
            <w:tcW w:w="2560" w:type="dxa"/>
            <w:shd w:val="clear" w:color="auto" w:fill="FFFFFF"/>
            <w:tcMar>
              <w:top w:w="90" w:type="dxa"/>
              <w:left w:w="120" w:type="dxa"/>
              <w:bottom w:w="90" w:type="dxa"/>
              <w:right w:w="120" w:type="dxa"/>
            </w:tcMar>
            <w:vAlign w:val="center"/>
          </w:tcPr>
          <w:p w14:paraId="51D6C62C" w14:textId="77777777" w:rsidR="00C65ECE" w:rsidRDefault="00000000">
            <w:r>
              <w:rPr>
                <w:sz w:val="19"/>
                <w:szCs w:val="19"/>
              </w:rPr>
              <w:t>Public-suffix-list-aware domain/subdomain/TLD splitting</w:t>
            </w:r>
          </w:p>
        </w:tc>
      </w:tr>
      <w:tr w:rsidR="00C65ECE" w14:paraId="1730B084"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615BC19B" w14:textId="77777777" w:rsidR="00C65ECE" w:rsidRDefault="00000000">
            <w:proofErr w:type="spellStart"/>
            <w:r>
              <w:rPr>
                <w:sz w:val="19"/>
                <w:szCs w:val="19"/>
              </w:rPr>
              <w:t>VirusTotal</w:t>
            </w:r>
            <w:proofErr w:type="spellEnd"/>
            <w:r>
              <w:rPr>
                <w:sz w:val="19"/>
                <w:szCs w:val="19"/>
              </w:rPr>
              <w:t xml:space="preserve"> integration</w:t>
            </w:r>
          </w:p>
        </w:tc>
        <w:tc>
          <w:tcPr>
            <w:tcW w:w="4200" w:type="dxa"/>
            <w:shd w:val="clear" w:color="auto" w:fill="F7F8FA"/>
            <w:tcMar>
              <w:top w:w="90" w:type="dxa"/>
              <w:left w:w="120" w:type="dxa"/>
              <w:bottom w:w="90" w:type="dxa"/>
              <w:right w:w="120" w:type="dxa"/>
            </w:tcMar>
            <w:vAlign w:val="center"/>
          </w:tcPr>
          <w:p w14:paraId="181F3B91" w14:textId="77777777" w:rsidR="00C65ECE" w:rsidRDefault="00000000">
            <w:r>
              <w:rPr>
                <w:sz w:val="19"/>
                <w:szCs w:val="19"/>
              </w:rPr>
              <w:t>requests</w:t>
            </w:r>
          </w:p>
        </w:tc>
        <w:tc>
          <w:tcPr>
            <w:tcW w:w="2560" w:type="dxa"/>
            <w:shd w:val="clear" w:color="auto" w:fill="F7F8FA"/>
            <w:tcMar>
              <w:top w:w="90" w:type="dxa"/>
              <w:left w:w="120" w:type="dxa"/>
              <w:bottom w:w="90" w:type="dxa"/>
              <w:right w:w="120" w:type="dxa"/>
            </w:tcMar>
            <w:vAlign w:val="center"/>
          </w:tcPr>
          <w:p w14:paraId="013CDE81" w14:textId="77777777" w:rsidR="00C65ECE" w:rsidRDefault="00000000">
            <w:r>
              <w:rPr>
                <w:sz w:val="19"/>
                <w:szCs w:val="19"/>
              </w:rPr>
              <w:t xml:space="preserve">REST calls to the </w:t>
            </w:r>
            <w:proofErr w:type="spellStart"/>
            <w:r>
              <w:rPr>
                <w:sz w:val="19"/>
                <w:szCs w:val="19"/>
              </w:rPr>
              <w:t>VirusTotal</w:t>
            </w:r>
            <w:proofErr w:type="spellEnd"/>
            <w:r>
              <w:rPr>
                <w:sz w:val="19"/>
                <w:szCs w:val="19"/>
              </w:rPr>
              <w:t xml:space="preserve"> v3 API</w:t>
            </w:r>
          </w:p>
        </w:tc>
      </w:tr>
      <w:tr w:rsidR="00C65ECE" w14:paraId="230718B6"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1F06D87" w14:textId="77777777" w:rsidR="00C65ECE" w:rsidRDefault="00000000">
            <w:r>
              <w:rPr>
                <w:sz w:val="19"/>
                <w:szCs w:val="19"/>
              </w:rPr>
              <w:t>WHOIS lookups</w:t>
            </w:r>
          </w:p>
        </w:tc>
        <w:tc>
          <w:tcPr>
            <w:tcW w:w="4200" w:type="dxa"/>
            <w:shd w:val="clear" w:color="auto" w:fill="FFFFFF"/>
            <w:tcMar>
              <w:top w:w="90" w:type="dxa"/>
              <w:left w:w="120" w:type="dxa"/>
              <w:bottom w:w="90" w:type="dxa"/>
              <w:right w:w="120" w:type="dxa"/>
            </w:tcMar>
            <w:vAlign w:val="center"/>
          </w:tcPr>
          <w:p w14:paraId="3FA6B483" w14:textId="77777777" w:rsidR="00C65ECE" w:rsidRDefault="00000000">
            <w:r>
              <w:rPr>
                <w:sz w:val="19"/>
                <w:szCs w:val="19"/>
              </w:rPr>
              <w:t>python-</w:t>
            </w:r>
            <w:proofErr w:type="spellStart"/>
            <w:r>
              <w:rPr>
                <w:sz w:val="19"/>
                <w:szCs w:val="19"/>
              </w:rPr>
              <w:t>whois</w:t>
            </w:r>
            <w:proofErr w:type="spellEnd"/>
          </w:p>
        </w:tc>
        <w:tc>
          <w:tcPr>
            <w:tcW w:w="2560" w:type="dxa"/>
            <w:shd w:val="clear" w:color="auto" w:fill="FFFFFF"/>
            <w:tcMar>
              <w:top w:w="90" w:type="dxa"/>
              <w:left w:w="120" w:type="dxa"/>
              <w:bottom w:w="90" w:type="dxa"/>
              <w:right w:w="120" w:type="dxa"/>
            </w:tcMar>
            <w:vAlign w:val="center"/>
          </w:tcPr>
          <w:p w14:paraId="7967ED4A" w14:textId="77777777" w:rsidR="00C65ECE" w:rsidRDefault="00000000">
            <w:r>
              <w:rPr>
                <w:sz w:val="19"/>
                <w:szCs w:val="19"/>
              </w:rPr>
              <w:t>Domain registration data (registrar, dates, name servers)</w:t>
            </w:r>
          </w:p>
        </w:tc>
      </w:tr>
      <w:tr w:rsidR="00C65ECE" w14:paraId="2A913FBD"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624BB616" w14:textId="77777777" w:rsidR="00C65ECE" w:rsidRDefault="00000000">
            <w:r>
              <w:rPr>
                <w:sz w:val="19"/>
                <w:szCs w:val="19"/>
              </w:rPr>
              <w:t>DNS resolution</w:t>
            </w:r>
          </w:p>
        </w:tc>
        <w:tc>
          <w:tcPr>
            <w:tcW w:w="4200" w:type="dxa"/>
            <w:shd w:val="clear" w:color="auto" w:fill="F7F8FA"/>
            <w:tcMar>
              <w:top w:w="90" w:type="dxa"/>
              <w:left w:w="120" w:type="dxa"/>
              <w:bottom w:w="90" w:type="dxa"/>
              <w:right w:w="120" w:type="dxa"/>
            </w:tcMar>
            <w:vAlign w:val="center"/>
          </w:tcPr>
          <w:p w14:paraId="0D955E22" w14:textId="77777777" w:rsidR="00C65ECE" w:rsidRDefault="00000000">
            <w:proofErr w:type="spellStart"/>
            <w:r>
              <w:rPr>
                <w:sz w:val="19"/>
                <w:szCs w:val="19"/>
              </w:rPr>
              <w:t>dnspython</w:t>
            </w:r>
            <w:proofErr w:type="spellEnd"/>
          </w:p>
        </w:tc>
        <w:tc>
          <w:tcPr>
            <w:tcW w:w="2560" w:type="dxa"/>
            <w:shd w:val="clear" w:color="auto" w:fill="F7F8FA"/>
            <w:tcMar>
              <w:top w:w="90" w:type="dxa"/>
              <w:left w:w="120" w:type="dxa"/>
              <w:bottom w:w="90" w:type="dxa"/>
              <w:right w:w="120" w:type="dxa"/>
            </w:tcMar>
            <w:vAlign w:val="center"/>
          </w:tcPr>
          <w:p w14:paraId="364906A9" w14:textId="77777777" w:rsidR="00C65ECE" w:rsidRDefault="00000000">
            <w:r>
              <w:rPr>
                <w:sz w:val="19"/>
                <w:szCs w:val="19"/>
              </w:rPr>
              <w:t>A / AAAA / MX / NS / TXT record lookups</w:t>
            </w:r>
          </w:p>
        </w:tc>
      </w:tr>
      <w:tr w:rsidR="00C65ECE" w14:paraId="01A02E4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146EDEF" w14:textId="77777777" w:rsidR="00C65ECE" w:rsidRDefault="00000000">
            <w:r>
              <w:rPr>
                <w:sz w:val="19"/>
                <w:szCs w:val="19"/>
              </w:rPr>
              <w:t>Config / secrets</w:t>
            </w:r>
          </w:p>
        </w:tc>
        <w:tc>
          <w:tcPr>
            <w:tcW w:w="4200" w:type="dxa"/>
            <w:shd w:val="clear" w:color="auto" w:fill="FFFFFF"/>
            <w:tcMar>
              <w:top w:w="90" w:type="dxa"/>
              <w:left w:w="120" w:type="dxa"/>
              <w:bottom w:w="90" w:type="dxa"/>
              <w:right w:w="120" w:type="dxa"/>
            </w:tcMar>
            <w:vAlign w:val="center"/>
          </w:tcPr>
          <w:p w14:paraId="3922AD1C" w14:textId="77777777" w:rsidR="00C65ECE" w:rsidRDefault="00000000">
            <w:r>
              <w:rPr>
                <w:sz w:val="19"/>
                <w:szCs w:val="19"/>
              </w:rPr>
              <w:t>python-</w:t>
            </w:r>
            <w:proofErr w:type="spellStart"/>
            <w:r>
              <w:rPr>
                <w:sz w:val="19"/>
                <w:szCs w:val="19"/>
              </w:rPr>
              <w:t>dotenv</w:t>
            </w:r>
            <w:proofErr w:type="spellEnd"/>
          </w:p>
        </w:tc>
        <w:tc>
          <w:tcPr>
            <w:tcW w:w="2560" w:type="dxa"/>
            <w:shd w:val="clear" w:color="auto" w:fill="FFFFFF"/>
            <w:tcMar>
              <w:top w:w="90" w:type="dxa"/>
              <w:left w:w="120" w:type="dxa"/>
              <w:bottom w:w="90" w:type="dxa"/>
              <w:right w:w="120" w:type="dxa"/>
            </w:tcMar>
            <w:vAlign w:val="center"/>
          </w:tcPr>
          <w:p w14:paraId="0257E95C" w14:textId="77777777" w:rsidR="00C65ECE" w:rsidRDefault="00000000">
            <w:r>
              <w:rPr>
                <w:sz w:val="19"/>
                <w:szCs w:val="19"/>
              </w:rPr>
              <w:t>Loads VIRUSTOTAL_API_KEY from a local .env file</w:t>
            </w:r>
          </w:p>
        </w:tc>
      </w:tr>
      <w:tr w:rsidR="00C65ECE" w14:paraId="1CF294FC"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791B90E3" w14:textId="77777777" w:rsidR="00C65ECE" w:rsidRDefault="00000000">
            <w:r>
              <w:rPr>
                <w:sz w:val="19"/>
                <w:szCs w:val="19"/>
              </w:rPr>
              <w:t>Concurrency</w:t>
            </w:r>
          </w:p>
        </w:tc>
        <w:tc>
          <w:tcPr>
            <w:tcW w:w="4200" w:type="dxa"/>
            <w:shd w:val="clear" w:color="auto" w:fill="F7F8FA"/>
            <w:tcMar>
              <w:top w:w="90" w:type="dxa"/>
              <w:left w:w="120" w:type="dxa"/>
              <w:bottom w:w="90" w:type="dxa"/>
              <w:right w:w="120" w:type="dxa"/>
            </w:tcMar>
            <w:vAlign w:val="center"/>
          </w:tcPr>
          <w:p w14:paraId="31924F6B" w14:textId="77777777" w:rsidR="00C65ECE" w:rsidRDefault="00000000">
            <w:proofErr w:type="spellStart"/>
            <w:r>
              <w:rPr>
                <w:sz w:val="19"/>
                <w:szCs w:val="19"/>
              </w:rPr>
              <w:t>concurrent.futures.ThreadPoolExecutor</w:t>
            </w:r>
            <w:proofErr w:type="spellEnd"/>
          </w:p>
        </w:tc>
        <w:tc>
          <w:tcPr>
            <w:tcW w:w="2560" w:type="dxa"/>
            <w:shd w:val="clear" w:color="auto" w:fill="F7F8FA"/>
            <w:tcMar>
              <w:top w:w="90" w:type="dxa"/>
              <w:left w:w="120" w:type="dxa"/>
              <w:bottom w:w="90" w:type="dxa"/>
              <w:right w:w="120" w:type="dxa"/>
            </w:tcMar>
            <w:vAlign w:val="center"/>
          </w:tcPr>
          <w:p w14:paraId="54FD8560" w14:textId="77777777" w:rsidR="00C65ECE" w:rsidRDefault="00000000">
            <w:r>
              <w:rPr>
                <w:sz w:val="19"/>
                <w:szCs w:val="19"/>
              </w:rPr>
              <w:t>Runs VT/WHOIS/DNS lookups in parallel, not sequentially</w:t>
            </w:r>
          </w:p>
        </w:tc>
      </w:tr>
      <w:tr w:rsidR="00C65ECE" w14:paraId="16B03CE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14A4A9C" w14:textId="77777777" w:rsidR="00C65ECE" w:rsidRDefault="00000000">
            <w:r>
              <w:rPr>
                <w:sz w:val="19"/>
                <w:szCs w:val="19"/>
              </w:rPr>
              <w:t>Frontend markup/styling</w:t>
            </w:r>
          </w:p>
        </w:tc>
        <w:tc>
          <w:tcPr>
            <w:tcW w:w="4200" w:type="dxa"/>
            <w:shd w:val="clear" w:color="auto" w:fill="FFFFFF"/>
            <w:tcMar>
              <w:top w:w="90" w:type="dxa"/>
              <w:left w:w="120" w:type="dxa"/>
              <w:bottom w:w="90" w:type="dxa"/>
              <w:right w:w="120" w:type="dxa"/>
            </w:tcMar>
            <w:vAlign w:val="center"/>
          </w:tcPr>
          <w:p w14:paraId="3A1D0BF4" w14:textId="77777777" w:rsidR="00C65ECE" w:rsidRDefault="00000000">
            <w:r>
              <w:rPr>
                <w:sz w:val="19"/>
                <w:szCs w:val="19"/>
              </w:rPr>
              <w:t>HTML5 + hand-written CSS (Grid, Flexbox)</w:t>
            </w:r>
          </w:p>
        </w:tc>
        <w:tc>
          <w:tcPr>
            <w:tcW w:w="2560" w:type="dxa"/>
            <w:shd w:val="clear" w:color="auto" w:fill="FFFFFF"/>
            <w:tcMar>
              <w:top w:w="90" w:type="dxa"/>
              <w:left w:w="120" w:type="dxa"/>
              <w:bottom w:w="90" w:type="dxa"/>
              <w:right w:w="120" w:type="dxa"/>
            </w:tcMar>
            <w:vAlign w:val="center"/>
          </w:tcPr>
          <w:p w14:paraId="07605BD9" w14:textId="77777777" w:rsidR="00C65ECE" w:rsidRDefault="00000000">
            <w:r>
              <w:rPr>
                <w:sz w:val="19"/>
                <w:szCs w:val="19"/>
              </w:rPr>
              <w:t>Dashboard UI, no CSS framework dependency</w:t>
            </w:r>
          </w:p>
        </w:tc>
      </w:tr>
      <w:tr w:rsidR="00C65ECE" w14:paraId="72FA75E7"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021CE55A" w14:textId="77777777" w:rsidR="00C65ECE" w:rsidRDefault="00000000">
            <w:r>
              <w:rPr>
                <w:sz w:val="19"/>
                <w:szCs w:val="19"/>
              </w:rPr>
              <w:t xml:space="preserve">Frontend </w:t>
            </w:r>
            <w:proofErr w:type="spellStart"/>
            <w:r>
              <w:rPr>
                <w:sz w:val="19"/>
                <w:szCs w:val="19"/>
              </w:rPr>
              <w:t>behavior</w:t>
            </w:r>
            <w:proofErr w:type="spellEnd"/>
          </w:p>
        </w:tc>
        <w:tc>
          <w:tcPr>
            <w:tcW w:w="4200" w:type="dxa"/>
            <w:shd w:val="clear" w:color="auto" w:fill="F7F8FA"/>
            <w:tcMar>
              <w:top w:w="90" w:type="dxa"/>
              <w:left w:w="120" w:type="dxa"/>
              <w:bottom w:w="90" w:type="dxa"/>
              <w:right w:w="120" w:type="dxa"/>
            </w:tcMar>
            <w:vAlign w:val="center"/>
          </w:tcPr>
          <w:p w14:paraId="29975E1A" w14:textId="77777777" w:rsidR="00C65ECE" w:rsidRDefault="00000000">
            <w:r>
              <w:rPr>
                <w:sz w:val="19"/>
                <w:szCs w:val="19"/>
              </w:rPr>
              <w:t>Vanilla JavaScript (no framework)</w:t>
            </w:r>
          </w:p>
        </w:tc>
        <w:tc>
          <w:tcPr>
            <w:tcW w:w="2560" w:type="dxa"/>
            <w:shd w:val="clear" w:color="auto" w:fill="F7F8FA"/>
            <w:tcMar>
              <w:top w:w="90" w:type="dxa"/>
              <w:left w:w="120" w:type="dxa"/>
              <w:bottom w:w="90" w:type="dxa"/>
              <w:right w:w="120" w:type="dxa"/>
            </w:tcMar>
            <w:vAlign w:val="center"/>
          </w:tcPr>
          <w:p w14:paraId="2F01CBF6" w14:textId="77777777" w:rsidR="00C65ECE" w:rsidRDefault="00000000">
            <w:r>
              <w:rPr>
                <w:sz w:val="19"/>
                <w:szCs w:val="19"/>
              </w:rPr>
              <w:t>Fetch calls, DOM rendering, gauge/radar animation</w:t>
            </w:r>
          </w:p>
        </w:tc>
      </w:tr>
      <w:tr w:rsidR="00C65ECE" w14:paraId="5F87994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D8A2172" w14:textId="77777777" w:rsidR="00C65ECE" w:rsidRDefault="00000000">
            <w:r>
              <w:rPr>
                <w:sz w:val="19"/>
                <w:szCs w:val="19"/>
              </w:rPr>
              <w:t>Fonts</w:t>
            </w:r>
          </w:p>
        </w:tc>
        <w:tc>
          <w:tcPr>
            <w:tcW w:w="4200" w:type="dxa"/>
            <w:shd w:val="clear" w:color="auto" w:fill="FFFFFF"/>
            <w:tcMar>
              <w:top w:w="90" w:type="dxa"/>
              <w:left w:w="120" w:type="dxa"/>
              <w:bottom w:w="90" w:type="dxa"/>
              <w:right w:w="120" w:type="dxa"/>
            </w:tcMar>
            <w:vAlign w:val="center"/>
          </w:tcPr>
          <w:p w14:paraId="0731D614" w14:textId="77777777" w:rsidR="00C65ECE" w:rsidRDefault="00000000">
            <w:r>
              <w:rPr>
                <w:sz w:val="19"/>
                <w:szCs w:val="19"/>
              </w:rPr>
              <w:t>JetBrains Mono + IBM Plex Sans (Google Fonts)</w:t>
            </w:r>
          </w:p>
        </w:tc>
        <w:tc>
          <w:tcPr>
            <w:tcW w:w="2560" w:type="dxa"/>
            <w:shd w:val="clear" w:color="auto" w:fill="FFFFFF"/>
            <w:tcMar>
              <w:top w:w="90" w:type="dxa"/>
              <w:left w:w="120" w:type="dxa"/>
              <w:bottom w:w="90" w:type="dxa"/>
              <w:right w:w="120" w:type="dxa"/>
            </w:tcMar>
            <w:vAlign w:val="center"/>
          </w:tcPr>
          <w:p w14:paraId="1DEE7191" w14:textId="77777777" w:rsidR="00C65ECE" w:rsidRDefault="00000000">
            <w:r>
              <w:rPr>
                <w:sz w:val="19"/>
                <w:szCs w:val="19"/>
              </w:rPr>
              <w:t>Terminal / console visual identity</w:t>
            </w:r>
          </w:p>
        </w:tc>
      </w:tr>
      <w:tr w:rsidR="00C65ECE" w14:paraId="29719CBF"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700FE4D9" w14:textId="77777777" w:rsidR="00C65ECE" w:rsidRDefault="00000000">
            <w:r>
              <w:rPr>
                <w:sz w:val="19"/>
                <w:szCs w:val="19"/>
              </w:rPr>
              <w:t>Data source</w:t>
            </w:r>
          </w:p>
        </w:tc>
        <w:tc>
          <w:tcPr>
            <w:tcW w:w="4200" w:type="dxa"/>
            <w:shd w:val="clear" w:color="auto" w:fill="F7F8FA"/>
            <w:tcMar>
              <w:top w:w="90" w:type="dxa"/>
              <w:left w:w="120" w:type="dxa"/>
              <w:bottom w:w="90" w:type="dxa"/>
              <w:right w:w="120" w:type="dxa"/>
            </w:tcMar>
            <w:vAlign w:val="center"/>
          </w:tcPr>
          <w:p w14:paraId="2CCB518B" w14:textId="77777777" w:rsidR="00C65ECE" w:rsidRDefault="00000000">
            <w:proofErr w:type="spellStart"/>
            <w:r>
              <w:rPr>
                <w:sz w:val="19"/>
                <w:szCs w:val="19"/>
              </w:rPr>
              <w:t>PhiUSIIL</w:t>
            </w:r>
            <w:proofErr w:type="spellEnd"/>
            <w:r>
              <w:rPr>
                <w:sz w:val="19"/>
                <w:szCs w:val="19"/>
              </w:rPr>
              <w:t xml:space="preserve"> Phishing URL Dataset (235,795 URLs)</w:t>
            </w:r>
          </w:p>
        </w:tc>
        <w:tc>
          <w:tcPr>
            <w:tcW w:w="2560" w:type="dxa"/>
            <w:shd w:val="clear" w:color="auto" w:fill="F7F8FA"/>
            <w:tcMar>
              <w:top w:w="90" w:type="dxa"/>
              <w:left w:w="120" w:type="dxa"/>
              <w:bottom w:w="90" w:type="dxa"/>
              <w:right w:w="120" w:type="dxa"/>
            </w:tcMar>
            <w:vAlign w:val="center"/>
          </w:tcPr>
          <w:p w14:paraId="0F040CF4" w14:textId="77777777" w:rsidR="00C65ECE" w:rsidRDefault="00000000">
            <w:r>
              <w:rPr>
                <w:sz w:val="19"/>
                <w:szCs w:val="19"/>
              </w:rPr>
              <w:t>Model training data</w:t>
            </w:r>
          </w:p>
        </w:tc>
      </w:tr>
    </w:tbl>
    <w:p w14:paraId="06971665" w14:textId="77777777" w:rsidR="00C65ECE" w:rsidRDefault="00C65ECE">
      <w:pPr>
        <w:spacing w:after="120"/>
      </w:pPr>
    </w:p>
    <w:p w14:paraId="6D42CD59" w14:textId="77777777" w:rsidR="00C65ECE" w:rsidRDefault="00000000">
      <w:pPr>
        <w:spacing w:after="160" w:line="276" w:lineRule="auto"/>
      </w:pPr>
      <w:r>
        <w:rPr>
          <w:i/>
          <w:iCs/>
          <w:color w:val="5B6472"/>
        </w:rPr>
        <w:t>No database is used — the app is stateless per request; scan history in the UI lives only in the browser tab's JavaScript memory.</w:t>
      </w:r>
    </w:p>
    <w:p w14:paraId="36CCB310" w14:textId="77777777" w:rsidR="00C65ECE" w:rsidRDefault="00000000">
      <w:pPr>
        <w:pStyle w:val="Heading1"/>
        <w:pBdr>
          <w:bottom w:val="single" w:sz="6" w:space="4" w:color="1E7A4C"/>
        </w:pBdr>
        <w:spacing w:before="420"/>
      </w:pPr>
      <w:bookmarkStart w:id="3" w:name="sec4"/>
      <w:r>
        <w:lastRenderedPageBreak/>
        <w:t>4. Dataset</w:t>
      </w:r>
      <w:bookmarkEnd w:id="3"/>
    </w:p>
    <w:p w14:paraId="65FE3DA8" w14:textId="77777777" w:rsidR="00C65ECE" w:rsidRDefault="00000000">
      <w:pPr>
        <w:pStyle w:val="Heading3"/>
      </w:pPr>
      <w:proofErr w:type="spellStart"/>
      <w:r>
        <w:t>PhiUSIIL</w:t>
      </w:r>
      <w:proofErr w:type="spellEnd"/>
      <w:r>
        <w:t xml:space="preserve"> Phishing URL Dataset</w:t>
      </w:r>
    </w:p>
    <w:tbl>
      <w:tblPr>
        <w:tblW w:w="10080" w:type="dxa"/>
        <w:tblBorders>
          <w:top w:val="single" w:sz="4" w:space="0" w:color="D7DCE1"/>
          <w:left w:val="single" w:sz="4" w:space="0" w:color="D7DCE1"/>
          <w:bottom w:val="single" w:sz="4" w:space="0" w:color="D7DCE1"/>
          <w:right w:val="single" w:sz="4" w:space="0" w:color="D7DCE1"/>
          <w:insideH w:val="single" w:sz="4" w:space="0" w:color="D7DCE1"/>
          <w:insideV w:val="single" w:sz="4" w:space="0" w:color="D7DCE1"/>
        </w:tblBorders>
        <w:tblCellMar>
          <w:left w:w="10" w:type="dxa"/>
          <w:right w:w="10" w:type="dxa"/>
        </w:tblCellMar>
        <w:tblLook w:val="0000" w:firstRow="0" w:lastRow="0" w:firstColumn="0" w:lastColumn="0" w:noHBand="0" w:noVBand="0"/>
      </w:tblPr>
      <w:tblGrid>
        <w:gridCol w:w="2600"/>
        <w:gridCol w:w="7480"/>
      </w:tblGrid>
      <w:tr w:rsidR="00C65ECE" w14:paraId="7F367C87" w14:textId="77777777">
        <w:tblPrEx>
          <w:tblCellMar>
            <w:top w:w="0" w:type="dxa"/>
            <w:bottom w:w="0" w:type="dxa"/>
          </w:tblCellMar>
        </w:tblPrEx>
        <w:trPr>
          <w:tblHeader/>
        </w:trPr>
        <w:tc>
          <w:tcPr>
            <w:tcW w:w="2600" w:type="dxa"/>
            <w:shd w:val="clear" w:color="auto" w:fill="1E7A4C"/>
            <w:tcMar>
              <w:top w:w="100" w:type="dxa"/>
              <w:left w:w="120" w:type="dxa"/>
              <w:bottom w:w="100" w:type="dxa"/>
              <w:right w:w="120" w:type="dxa"/>
            </w:tcMar>
            <w:vAlign w:val="center"/>
          </w:tcPr>
          <w:p w14:paraId="659055DB" w14:textId="77777777" w:rsidR="00C65ECE" w:rsidRDefault="00000000">
            <w:r>
              <w:rPr>
                <w:b/>
                <w:bCs/>
                <w:color w:val="FFFFFF"/>
                <w:sz w:val="19"/>
                <w:szCs w:val="19"/>
              </w:rPr>
              <w:t>Property</w:t>
            </w:r>
          </w:p>
        </w:tc>
        <w:tc>
          <w:tcPr>
            <w:tcW w:w="7480" w:type="dxa"/>
            <w:shd w:val="clear" w:color="auto" w:fill="1E7A4C"/>
            <w:tcMar>
              <w:top w:w="100" w:type="dxa"/>
              <w:left w:w="120" w:type="dxa"/>
              <w:bottom w:w="100" w:type="dxa"/>
              <w:right w:w="120" w:type="dxa"/>
            </w:tcMar>
            <w:vAlign w:val="center"/>
          </w:tcPr>
          <w:p w14:paraId="6D3AAE1D" w14:textId="77777777" w:rsidR="00C65ECE" w:rsidRDefault="00000000">
            <w:r>
              <w:rPr>
                <w:b/>
                <w:bCs/>
                <w:color w:val="FFFFFF"/>
                <w:sz w:val="19"/>
                <w:szCs w:val="19"/>
              </w:rPr>
              <w:t>Value</w:t>
            </w:r>
          </w:p>
        </w:tc>
      </w:tr>
      <w:tr w:rsidR="00C65ECE" w14:paraId="521B6BE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85439C2" w14:textId="77777777" w:rsidR="00C65ECE" w:rsidRDefault="00000000">
            <w:r>
              <w:rPr>
                <w:sz w:val="19"/>
                <w:szCs w:val="19"/>
              </w:rPr>
              <w:t>Total rows</w:t>
            </w:r>
          </w:p>
        </w:tc>
        <w:tc>
          <w:tcPr>
            <w:tcW w:w="7480" w:type="dxa"/>
            <w:shd w:val="clear" w:color="auto" w:fill="FFFFFF"/>
            <w:tcMar>
              <w:top w:w="90" w:type="dxa"/>
              <w:left w:w="120" w:type="dxa"/>
              <w:bottom w:w="90" w:type="dxa"/>
              <w:right w:w="120" w:type="dxa"/>
            </w:tcMar>
            <w:vAlign w:val="center"/>
          </w:tcPr>
          <w:p w14:paraId="0238A4EB" w14:textId="77777777" w:rsidR="00C65ECE" w:rsidRDefault="00000000">
            <w:r>
              <w:rPr>
                <w:sz w:val="19"/>
                <w:szCs w:val="19"/>
              </w:rPr>
              <w:t>235,795 URLs</w:t>
            </w:r>
          </w:p>
        </w:tc>
      </w:tr>
      <w:tr w:rsidR="00C65ECE" w14:paraId="65B272D6"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0106DD3B" w14:textId="77777777" w:rsidR="00C65ECE" w:rsidRDefault="00000000">
            <w:r>
              <w:rPr>
                <w:sz w:val="19"/>
                <w:szCs w:val="19"/>
              </w:rPr>
              <w:t>Original columns</w:t>
            </w:r>
          </w:p>
        </w:tc>
        <w:tc>
          <w:tcPr>
            <w:tcW w:w="7480" w:type="dxa"/>
            <w:shd w:val="clear" w:color="auto" w:fill="F7F8FA"/>
            <w:tcMar>
              <w:top w:w="90" w:type="dxa"/>
              <w:left w:w="120" w:type="dxa"/>
              <w:bottom w:w="90" w:type="dxa"/>
              <w:right w:w="120" w:type="dxa"/>
            </w:tcMar>
            <w:vAlign w:val="center"/>
          </w:tcPr>
          <w:p w14:paraId="7F61CAEA" w14:textId="77777777" w:rsidR="00C65ECE" w:rsidRDefault="00000000">
            <w:r>
              <w:rPr>
                <w:sz w:val="19"/>
                <w:szCs w:val="19"/>
              </w:rPr>
              <w:t>55 (only URL and label are used)</w:t>
            </w:r>
          </w:p>
        </w:tc>
      </w:tr>
      <w:tr w:rsidR="00C65ECE" w14:paraId="000BCDCF"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9EC5C7A" w14:textId="77777777" w:rsidR="00C65ECE" w:rsidRDefault="00000000">
            <w:r>
              <w:rPr>
                <w:sz w:val="19"/>
                <w:szCs w:val="19"/>
              </w:rPr>
              <w:t>Legitimate (label = 1)</w:t>
            </w:r>
          </w:p>
        </w:tc>
        <w:tc>
          <w:tcPr>
            <w:tcW w:w="7480" w:type="dxa"/>
            <w:shd w:val="clear" w:color="auto" w:fill="FFFFFF"/>
            <w:tcMar>
              <w:top w:w="90" w:type="dxa"/>
              <w:left w:w="120" w:type="dxa"/>
              <w:bottom w:w="90" w:type="dxa"/>
              <w:right w:w="120" w:type="dxa"/>
            </w:tcMar>
            <w:vAlign w:val="center"/>
          </w:tcPr>
          <w:p w14:paraId="4BA47AE7" w14:textId="77777777" w:rsidR="00C65ECE" w:rsidRDefault="00000000">
            <w:r>
              <w:rPr>
                <w:sz w:val="19"/>
                <w:szCs w:val="19"/>
              </w:rPr>
              <w:t>134,850 rows</w:t>
            </w:r>
          </w:p>
        </w:tc>
      </w:tr>
      <w:tr w:rsidR="00C65ECE" w14:paraId="2106B4FA"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5FE3222A" w14:textId="77777777" w:rsidR="00C65ECE" w:rsidRDefault="00000000">
            <w:r>
              <w:rPr>
                <w:sz w:val="19"/>
                <w:szCs w:val="19"/>
              </w:rPr>
              <w:t>Phishing (label = 0)</w:t>
            </w:r>
          </w:p>
        </w:tc>
        <w:tc>
          <w:tcPr>
            <w:tcW w:w="7480" w:type="dxa"/>
            <w:shd w:val="clear" w:color="auto" w:fill="F7F8FA"/>
            <w:tcMar>
              <w:top w:w="90" w:type="dxa"/>
              <w:left w:w="120" w:type="dxa"/>
              <w:bottom w:w="90" w:type="dxa"/>
              <w:right w:w="120" w:type="dxa"/>
            </w:tcMar>
            <w:vAlign w:val="center"/>
          </w:tcPr>
          <w:p w14:paraId="27A2864B" w14:textId="77777777" w:rsidR="00C65ECE" w:rsidRDefault="00000000">
            <w:r>
              <w:rPr>
                <w:sz w:val="19"/>
                <w:szCs w:val="19"/>
              </w:rPr>
              <w:t>100,945 rows</w:t>
            </w:r>
          </w:p>
        </w:tc>
      </w:tr>
      <w:tr w:rsidR="00C65ECE" w14:paraId="7952E96F"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959AA79" w14:textId="77777777" w:rsidR="00C65ECE" w:rsidRDefault="00000000">
            <w:r>
              <w:rPr>
                <w:sz w:val="19"/>
                <w:szCs w:val="19"/>
              </w:rPr>
              <w:t>Citation</w:t>
            </w:r>
          </w:p>
        </w:tc>
        <w:tc>
          <w:tcPr>
            <w:tcW w:w="7480" w:type="dxa"/>
            <w:shd w:val="clear" w:color="auto" w:fill="FFFFFF"/>
            <w:tcMar>
              <w:top w:w="90" w:type="dxa"/>
              <w:left w:w="120" w:type="dxa"/>
              <w:bottom w:w="90" w:type="dxa"/>
              <w:right w:w="120" w:type="dxa"/>
            </w:tcMar>
            <w:vAlign w:val="center"/>
          </w:tcPr>
          <w:p w14:paraId="1FED9AA8" w14:textId="77777777" w:rsidR="00C65ECE" w:rsidRDefault="00000000">
            <w:r>
              <w:rPr>
                <w:sz w:val="19"/>
                <w:szCs w:val="19"/>
              </w:rPr>
              <w:t xml:space="preserve">Prasad, A., &amp; Chandra, S. (2024). </w:t>
            </w:r>
            <w:proofErr w:type="spellStart"/>
            <w:r>
              <w:rPr>
                <w:sz w:val="19"/>
                <w:szCs w:val="19"/>
              </w:rPr>
              <w:t>PhiUSIIL</w:t>
            </w:r>
            <w:proofErr w:type="spellEnd"/>
            <w:r>
              <w:rPr>
                <w:sz w:val="19"/>
                <w:szCs w:val="19"/>
              </w:rPr>
              <w:t>: A diverse security profile empowered phishing URL detection framework based on similarity index and incremental learning. Computers &amp; Security, 136, 103545.</w:t>
            </w:r>
          </w:p>
        </w:tc>
      </w:tr>
    </w:tbl>
    <w:p w14:paraId="7CD22F52" w14:textId="77777777" w:rsidR="00C65ECE" w:rsidRDefault="00C65ECE">
      <w:pPr>
        <w:spacing w:after="120"/>
      </w:pPr>
    </w:p>
    <w:p w14:paraId="266E617D" w14:textId="77777777" w:rsidR="00C65ECE" w:rsidRDefault="00000000">
      <w:pPr>
        <w:spacing w:after="160" w:line="276" w:lineRule="auto"/>
      </w:pPr>
      <w:r>
        <w:t>The original dataset also includes page-content-derived columns (HTML title, favicon presence, image count, etc.) requiring a live crawl of the target page. Those were deliberately excluded — this project only uses features computable from the URL text itself, so a scan never needs to fetch the destination page. This is what makes /</w:t>
      </w:r>
      <w:proofErr w:type="spellStart"/>
      <w:r>
        <w:t>api</w:t>
      </w:r>
      <w:proofErr w:type="spellEnd"/>
      <w:r>
        <w:t>/scan instant and side-effect-free (it doesn't "visit" the site being checked, which also means it can't tip off an attacker that their URL is being investigated).</w:t>
      </w:r>
    </w:p>
    <w:p w14:paraId="739EC642" w14:textId="77777777" w:rsidR="00C65ECE" w:rsidRDefault="00000000">
      <w:pPr>
        <w:pStyle w:val="Heading1"/>
        <w:pBdr>
          <w:bottom w:val="single" w:sz="6" w:space="4" w:color="1E7A4C"/>
        </w:pBdr>
        <w:spacing w:before="420"/>
      </w:pPr>
      <w:bookmarkStart w:id="4" w:name="sec5"/>
      <w:r>
        <w:t>5. Feature Engineering</w:t>
      </w:r>
      <w:bookmarkEnd w:id="4"/>
    </w:p>
    <w:p w14:paraId="2D28C79E" w14:textId="77777777" w:rsidR="00C65ECE" w:rsidRDefault="00000000">
      <w:pPr>
        <w:spacing w:after="160" w:line="276" w:lineRule="auto"/>
      </w:pPr>
      <w:r>
        <w:t>All feature extraction lives in feature_extractor.py, in a single function (</w:t>
      </w:r>
      <w:proofErr w:type="spellStart"/>
      <w:r>
        <w:t>extract_features</w:t>
      </w:r>
      <w:proofErr w:type="spellEnd"/>
      <w:r>
        <w:t>) used identically at both training time and inference time — this guarantees the model never sees a feature computed differently than what the live app computes.</w:t>
      </w:r>
    </w:p>
    <w:p w14:paraId="107EB2C5" w14:textId="77777777" w:rsidR="00C65ECE" w:rsidRDefault="00000000">
      <w:pPr>
        <w:pStyle w:val="Heading3"/>
      </w:pPr>
      <w:r>
        <w:t>5.1 Feature list (32 features)</w:t>
      </w:r>
    </w:p>
    <w:tbl>
      <w:tblPr>
        <w:tblW w:w="10080" w:type="dxa"/>
        <w:tblBorders>
          <w:top w:val="single" w:sz="4" w:space="0" w:color="D7DCE1"/>
          <w:left w:val="single" w:sz="4" w:space="0" w:color="D7DCE1"/>
          <w:bottom w:val="single" w:sz="4" w:space="0" w:color="D7DCE1"/>
          <w:right w:val="single" w:sz="4" w:space="0" w:color="D7DCE1"/>
          <w:insideH w:val="single" w:sz="4" w:space="0" w:color="D7DCE1"/>
          <w:insideV w:val="single" w:sz="4" w:space="0" w:color="D7DCE1"/>
        </w:tblBorders>
        <w:tblCellMar>
          <w:left w:w="10" w:type="dxa"/>
          <w:right w:w="10" w:type="dxa"/>
        </w:tblCellMar>
        <w:tblLook w:val="0000" w:firstRow="0" w:lastRow="0" w:firstColumn="0" w:lastColumn="0" w:noHBand="0" w:noVBand="0"/>
      </w:tblPr>
      <w:tblGrid>
        <w:gridCol w:w="2600"/>
        <w:gridCol w:w="7480"/>
      </w:tblGrid>
      <w:tr w:rsidR="00C65ECE" w14:paraId="77FA69A0" w14:textId="77777777">
        <w:tblPrEx>
          <w:tblCellMar>
            <w:top w:w="0" w:type="dxa"/>
            <w:bottom w:w="0" w:type="dxa"/>
          </w:tblCellMar>
        </w:tblPrEx>
        <w:trPr>
          <w:tblHeader/>
        </w:trPr>
        <w:tc>
          <w:tcPr>
            <w:tcW w:w="2600" w:type="dxa"/>
            <w:shd w:val="clear" w:color="auto" w:fill="1E7A4C"/>
            <w:tcMar>
              <w:top w:w="100" w:type="dxa"/>
              <w:left w:w="120" w:type="dxa"/>
              <w:bottom w:w="100" w:type="dxa"/>
              <w:right w:w="120" w:type="dxa"/>
            </w:tcMar>
            <w:vAlign w:val="center"/>
          </w:tcPr>
          <w:p w14:paraId="679CF626" w14:textId="77777777" w:rsidR="00C65ECE" w:rsidRDefault="00000000">
            <w:r>
              <w:rPr>
                <w:b/>
                <w:bCs/>
                <w:color w:val="FFFFFF"/>
                <w:sz w:val="19"/>
                <w:szCs w:val="19"/>
              </w:rPr>
              <w:t>Category</w:t>
            </w:r>
          </w:p>
        </w:tc>
        <w:tc>
          <w:tcPr>
            <w:tcW w:w="7480" w:type="dxa"/>
            <w:shd w:val="clear" w:color="auto" w:fill="1E7A4C"/>
            <w:tcMar>
              <w:top w:w="100" w:type="dxa"/>
              <w:left w:w="120" w:type="dxa"/>
              <w:bottom w:w="100" w:type="dxa"/>
              <w:right w:w="120" w:type="dxa"/>
            </w:tcMar>
            <w:vAlign w:val="center"/>
          </w:tcPr>
          <w:p w14:paraId="0B9BEDB2" w14:textId="77777777" w:rsidR="00C65ECE" w:rsidRDefault="00000000">
            <w:r>
              <w:rPr>
                <w:b/>
                <w:bCs/>
                <w:color w:val="FFFFFF"/>
                <w:sz w:val="19"/>
                <w:szCs w:val="19"/>
              </w:rPr>
              <w:t>Features</w:t>
            </w:r>
          </w:p>
        </w:tc>
      </w:tr>
      <w:tr w:rsidR="00C65ECE" w14:paraId="3AAFBF3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CB32685" w14:textId="77777777" w:rsidR="00C65ECE" w:rsidRDefault="00000000">
            <w:r>
              <w:rPr>
                <w:sz w:val="19"/>
                <w:szCs w:val="19"/>
              </w:rPr>
              <w:t>Length / structure</w:t>
            </w:r>
          </w:p>
        </w:tc>
        <w:tc>
          <w:tcPr>
            <w:tcW w:w="7480" w:type="dxa"/>
            <w:shd w:val="clear" w:color="auto" w:fill="FFFFFF"/>
            <w:tcMar>
              <w:top w:w="90" w:type="dxa"/>
              <w:left w:w="120" w:type="dxa"/>
              <w:bottom w:w="90" w:type="dxa"/>
              <w:right w:w="120" w:type="dxa"/>
            </w:tcMar>
            <w:vAlign w:val="center"/>
          </w:tcPr>
          <w:p w14:paraId="5FD99ED8" w14:textId="77777777" w:rsidR="00C65ECE" w:rsidRDefault="00000000">
            <w:proofErr w:type="spellStart"/>
            <w:r>
              <w:rPr>
                <w:sz w:val="19"/>
                <w:szCs w:val="19"/>
              </w:rPr>
              <w:t>URLLength</w:t>
            </w:r>
            <w:proofErr w:type="spellEnd"/>
            <w:r>
              <w:rPr>
                <w:sz w:val="19"/>
                <w:szCs w:val="19"/>
              </w:rPr>
              <w:t xml:space="preserve">, </w:t>
            </w:r>
            <w:proofErr w:type="spellStart"/>
            <w:r>
              <w:rPr>
                <w:sz w:val="19"/>
                <w:szCs w:val="19"/>
              </w:rPr>
              <w:t>DomainLength</w:t>
            </w:r>
            <w:proofErr w:type="spellEnd"/>
            <w:r>
              <w:rPr>
                <w:sz w:val="19"/>
                <w:szCs w:val="19"/>
              </w:rPr>
              <w:t xml:space="preserve">, </w:t>
            </w:r>
            <w:proofErr w:type="spellStart"/>
            <w:r>
              <w:rPr>
                <w:sz w:val="19"/>
                <w:szCs w:val="19"/>
              </w:rPr>
              <w:t>TLDLength</w:t>
            </w:r>
            <w:proofErr w:type="spellEnd"/>
            <w:r>
              <w:rPr>
                <w:sz w:val="19"/>
                <w:szCs w:val="19"/>
              </w:rPr>
              <w:t xml:space="preserve">, </w:t>
            </w:r>
            <w:proofErr w:type="spellStart"/>
            <w:r>
              <w:rPr>
                <w:sz w:val="19"/>
                <w:szCs w:val="19"/>
              </w:rPr>
              <w:t>PathLength</w:t>
            </w:r>
            <w:proofErr w:type="spellEnd"/>
            <w:r>
              <w:rPr>
                <w:sz w:val="19"/>
                <w:szCs w:val="19"/>
              </w:rPr>
              <w:t xml:space="preserve">, </w:t>
            </w:r>
            <w:proofErr w:type="spellStart"/>
            <w:r>
              <w:rPr>
                <w:sz w:val="19"/>
                <w:szCs w:val="19"/>
              </w:rPr>
              <w:t>NoOfPathSegments</w:t>
            </w:r>
            <w:proofErr w:type="spellEnd"/>
            <w:r>
              <w:rPr>
                <w:sz w:val="19"/>
                <w:szCs w:val="19"/>
              </w:rPr>
              <w:t xml:space="preserve">, </w:t>
            </w:r>
            <w:proofErr w:type="spellStart"/>
            <w:r>
              <w:rPr>
                <w:sz w:val="19"/>
                <w:szCs w:val="19"/>
              </w:rPr>
              <w:t>NoOfSubDomain</w:t>
            </w:r>
            <w:proofErr w:type="spellEnd"/>
            <w:r>
              <w:rPr>
                <w:sz w:val="19"/>
                <w:szCs w:val="19"/>
              </w:rPr>
              <w:t xml:space="preserve">, </w:t>
            </w:r>
            <w:proofErr w:type="spellStart"/>
            <w:r>
              <w:rPr>
                <w:sz w:val="19"/>
                <w:szCs w:val="19"/>
              </w:rPr>
              <w:t>NoOfDots</w:t>
            </w:r>
            <w:proofErr w:type="spellEnd"/>
          </w:p>
        </w:tc>
      </w:tr>
      <w:tr w:rsidR="00C65ECE" w14:paraId="0643942A"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0346F59A" w14:textId="77777777" w:rsidR="00C65ECE" w:rsidRDefault="00000000">
            <w:r>
              <w:rPr>
                <w:sz w:val="19"/>
                <w:szCs w:val="19"/>
              </w:rPr>
              <w:t>Domain type</w:t>
            </w:r>
          </w:p>
        </w:tc>
        <w:tc>
          <w:tcPr>
            <w:tcW w:w="7480" w:type="dxa"/>
            <w:shd w:val="clear" w:color="auto" w:fill="F7F8FA"/>
            <w:tcMar>
              <w:top w:w="90" w:type="dxa"/>
              <w:left w:w="120" w:type="dxa"/>
              <w:bottom w:w="90" w:type="dxa"/>
              <w:right w:w="120" w:type="dxa"/>
            </w:tcMar>
            <w:vAlign w:val="center"/>
          </w:tcPr>
          <w:p w14:paraId="5448C1E7" w14:textId="77777777" w:rsidR="00C65ECE" w:rsidRDefault="00000000">
            <w:proofErr w:type="spellStart"/>
            <w:r>
              <w:rPr>
                <w:sz w:val="19"/>
                <w:szCs w:val="19"/>
              </w:rPr>
              <w:t>IsDomainIP</w:t>
            </w:r>
            <w:proofErr w:type="spellEnd"/>
            <w:r>
              <w:rPr>
                <w:sz w:val="19"/>
                <w:szCs w:val="19"/>
              </w:rPr>
              <w:t xml:space="preserve"> (raw IP as domain), </w:t>
            </w:r>
            <w:proofErr w:type="spellStart"/>
            <w:r>
              <w:rPr>
                <w:sz w:val="19"/>
                <w:szCs w:val="19"/>
              </w:rPr>
              <w:t>HasPort</w:t>
            </w:r>
            <w:proofErr w:type="spellEnd"/>
          </w:p>
        </w:tc>
      </w:tr>
      <w:tr w:rsidR="00C65ECE" w14:paraId="19AB2E3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997C02F" w14:textId="77777777" w:rsidR="00C65ECE" w:rsidRDefault="00000000">
            <w:r>
              <w:rPr>
                <w:sz w:val="19"/>
                <w:szCs w:val="19"/>
              </w:rPr>
              <w:t>Protocol</w:t>
            </w:r>
          </w:p>
        </w:tc>
        <w:tc>
          <w:tcPr>
            <w:tcW w:w="7480" w:type="dxa"/>
            <w:shd w:val="clear" w:color="auto" w:fill="FFFFFF"/>
            <w:tcMar>
              <w:top w:w="90" w:type="dxa"/>
              <w:left w:w="120" w:type="dxa"/>
              <w:bottom w:w="90" w:type="dxa"/>
              <w:right w:w="120" w:type="dxa"/>
            </w:tcMar>
            <w:vAlign w:val="center"/>
          </w:tcPr>
          <w:p w14:paraId="7DB4BC5D" w14:textId="77777777" w:rsidR="00C65ECE" w:rsidRDefault="00000000">
            <w:proofErr w:type="spellStart"/>
            <w:r>
              <w:rPr>
                <w:sz w:val="19"/>
                <w:szCs w:val="19"/>
              </w:rPr>
              <w:t>IsHTTPS</w:t>
            </w:r>
            <w:proofErr w:type="spellEnd"/>
          </w:p>
        </w:tc>
      </w:tr>
      <w:tr w:rsidR="00C65ECE" w14:paraId="7A56D41F"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57184274" w14:textId="77777777" w:rsidR="00C65ECE" w:rsidRDefault="00000000">
            <w:r>
              <w:rPr>
                <w:sz w:val="19"/>
                <w:szCs w:val="19"/>
              </w:rPr>
              <w:t>Character composition</w:t>
            </w:r>
          </w:p>
        </w:tc>
        <w:tc>
          <w:tcPr>
            <w:tcW w:w="7480" w:type="dxa"/>
            <w:shd w:val="clear" w:color="auto" w:fill="F7F8FA"/>
            <w:tcMar>
              <w:top w:w="90" w:type="dxa"/>
              <w:left w:w="120" w:type="dxa"/>
              <w:bottom w:w="90" w:type="dxa"/>
              <w:right w:w="120" w:type="dxa"/>
            </w:tcMar>
            <w:vAlign w:val="center"/>
          </w:tcPr>
          <w:p w14:paraId="58BA3381" w14:textId="77777777" w:rsidR="00C65ECE" w:rsidRDefault="00000000">
            <w:proofErr w:type="spellStart"/>
            <w:r>
              <w:rPr>
                <w:sz w:val="19"/>
                <w:szCs w:val="19"/>
              </w:rPr>
              <w:t>NoOfLettersInURL</w:t>
            </w:r>
            <w:proofErr w:type="spellEnd"/>
            <w:r>
              <w:rPr>
                <w:sz w:val="19"/>
                <w:szCs w:val="19"/>
              </w:rPr>
              <w:t xml:space="preserve">, </w:t>
            </w:r>
            <w:proofErr w:type="spellStart"/>
            <w:r>
              <w:rPr>
                <w:sz w:val="19"/>
                <w:szCs w:val="19"/>
              </w:rPr>
              <w:t>LetterRatioInURL</w:t>
            </w:r>
            <w:proofErr w:type="spellEnd"/>
            <w:r>
              <w:rPr>
                <w:sz w:val="19"/>
                <w:szCs w:val="19"/>
              </w:rPr>
              <w:t xml:space="preserve">, </w:t>
            </w:r>
            <w:proofErr w:type="spellStart"/>
            <w:r>
              <w:rPr>
                <w:sz w:val="19"/>
                <w:szCs w:val="19"/>
              </w:rPr>
              <w:t>NoOfDegitsInURL</w:t>
            </w:r>
            <w:proofErr w:type="spellEnd"/>
            <w:r>
              <w:rPr>
                <w:sz w:val="19"/>
                <w:szCs w:val="19"/>
              </w:rPr>
              <w:t xml:space="preserve">, </w:t>
            </w:r>
            <w:proofErr w:type="spellStart"/>
            <w:r>
              <w:rPr>
                <w:sz w:val="19"/>
                <w:szCs w:val="19"/>
              </w:rPr>
              <w:t>DegitRatioInURL</w:t>
            </w:r>
            <w:proofErr w:type="spellEnd"/>
            <w:r>
              <w:rPr>
                <w:sz w:val="19"/>
                <w:szCs w:val="19"/>
              </w:rPr>
              <w:t xml:space="preserve">, </w:t>
            </w:r>
            <w:proofErr w:type="spellStart"/>
            <w:r>
              <w:rPr>
                <w:sz w:val="19"/>
                <w:szCs w:val="19"/>
              </w:rPr>
              <w:t>CharContinuationRate</w:t>
            </w:r>
            <w:proofErr w:type="spellEnd"/>
          </w:p>
        </w:tc>
      </w:tr>
      <w:tr w:rsidR="00C65ECE" w14:paraId="66369A8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014978E" w14:textId="77777777" w:rsidR="00C65ECE" w:rsidRDefault="00000000">
            <w:r>
              <w:rPr>
                <w:sz w:val="19"/>
                <w:szCs w:val="19"/>
              </w:rPr>
              <w:t>Punctuation / symbols</w:t>
            </w:r>
          </w:p>
        </w:tc>
        <w:tc>
          <w:tcPr>
            <w:tcW w:w="7480" w:type="dxa"/>
            <w:shd w:val="clear" w:color="auto" w:fill="FFFFFF"/>
            <w:tcMar>
              <w:top w:w="90" w:type="dxa"/>
              <w:left w:w="120" w:type="dxa"/>
              <w:bottom w:w="90" w:type="dxa"/>
              <w:right w:w="120" w:type="dxa"/>
            </w:tcMar>
            <w:vAlign w:val="center"/>
          </w:tcPr>
          <w:p w14:paraId="61070ACF" w14:textId="77777777" w:rsidR="00C65ECE" w:rsidRDefault="00000000">
            <w:proofErr w:type="spellStart"/>
            <w:r>
              <w:rPr>
                <w:sz w:val="19"/>
                <w:szCs w:val="19"/>
              </w:rPr>
              <w:t>NoOfEqualsInURL</w:t>
            </w:r>
            <w:proofErr w:type="spellEnd"/>
            <w:r>
              <w:rPr>
                <w:sz w:val="19"/>
                <w:szCs w:val="19"/>
              </w:rPr>
              <w:t xml:space="preserve">, </w:t>
            </w:r>
            <w:proofErr w:type="spellStart"/>
            <w:r>
              <w:rPr>
                <w:sz w:val="19"/>
                <w:szCs w:val="19"/>
              </w:rPr>
              <w:t>NoOfQMarkInURL</w:t>
            </w:r>
            <w:proofErr w:type="spellEnd"/>
            <w:r>
              <w:rPr>
                <w:sz w:val="19"/>
                <w:szCs w:val="19"/>
              </w:rPr>
              <w:t xml:space="preserve">, </w:t>
            </w:r>
            <w:proofErr w:type="spellStart"/>
            <w:r>
              <w:rPr>
                <w:sz w:val="19"/>
                <w:szCs w:val="19"/>
              </w:rPr>
              <w:t>NoOfAmpersandInURL</w:t>
            </w:r>
            <w:proofErr w:type="spellEnd"/>
            <w:r>
              <w:rPr>
                <w:sz w:val="19"/>
                <w:szCs w:val="19"/>
              </w:rPr>
              <w:t xml:space="preserve">, </w:t>
            </w:r>
            <w:proofErr w:type="spellStart"/>
            <w:r>
              <w:rPr>
                <w:sz w:val="19"/>
                <w:szCs w:val="19"/>
              </w:rPr>
              <w:t>NoOfDashInURL</w:t>
            </w:r>
            <w:proofErr w:type="spellEnd"/>
            <w:r>
              <w:rPr>
                <w:sz w:val="19"/>
                <w:szCs w:val="19"/>
              </w:rPr>
              <w:t xml:space="preserve">, </w:t>
            </w:r>
            <w:proofErr w:type="spellStart"/>
            <w:r>
              <w:rPr>
                <w:sz w:val="19"/>
                <w:szCs w:val="19"/>
              </w:rPr>
              <w:t>NoOfUnderscoreInURL</w:t>
            </w:r>
            <w:proofErr w:type="spellEnd"/>
            <w:r>
              <w:rPr>
                <w:sz w:val="19"/>
                <w:szCs w:val="19"/>
              </w:rPr>
              <w:t xml:space="preserve">, </w:t>
            </w:r>
            <w:proofErr w:type="spellStart"/>
            <w:r>
              <w:rPr>
                <w:sz w:val="19"/>
                <w:szCs w:val="19"/>
              </w:rPr>
              <w:t>NoOfOtherSpecialCharsInURL</w:t>
            </w:r>
            <w:proofErr w:type="spellEnd"/>
            <w:r>
              <w:rPr>
                <w:sz w:val="19"/>
                <w:szCs w:val="19"/>
              </w:rPr>
              <w:t xml:space="preserve">, </w:t>
            </w:r>
            <w:proofErr w:type="spellStart"/>
            <w:r>
              <w:rPr>
                <w:sz w:val="19"/>
                <w:szCs w:val="19"/>
              </w:rPr>
              <w:t>SpacialCharRatioInURL</w:t>
            </w:r>
            <w:proofErr w:type="spellEnd"/>
            <w:r>
              <w:rPr>
                <w:sz w:val="19"/>
                <w:szCs w:val="19"/>
              </w:rPr>
              <w:t xml:space="preserve">, </w:t>
            </w:r>
            <w:proofErr w:type="spellStart"/>
            <w:r>
              <w:rPr>
                <w:sz w:val="19"/>
                <w:szCs w:val="19"/>
              </w:rPr>
              <w:t>HasAtSymbol</w:t>
            </w:r>
            <w:proofErr w:type="spellEnd"/>
          </w:p>
        </w:tc>
      </w:tr>
      <w:tr w:rsidR="00C65ECE" w14:paraId="1EA615BD"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57D28255" w14:textId="77777777" w:rsidR="00C65ECE" w:rsidRDefault="00000000">
            <w:r>
              <w:rPr>
                <w:sz w:val="19"/>
                <w:szCs w:val="19"/>
              </w:rPr>
              <w:t>Obfuscation</w:t>
            </w:r>
          </w:p>
        </w:tc>
        <w:tc>
          <w:tcPr>
            <w:tcW w:w="7480" w:type="dxa"/>
            <w:shd w:val="clear" w:color="auto" w:fill="F7F8FA"/>
            <w:tcMar>
              <w:top w:w="90" w:type="dxa"/>
              <w:left w:w="120" w:type="dxa"/>
              <w:bottom w:w="90" w:type="dxa"/>
              <w:right w:w="120" w:type="dxa"/>
            </w:tcMar>
            <w:vAlign w:val="center"/>
          </w:tcPr>
          <w:p w14:paraId="41DEE28D" w14:textId="77777777" w:rsidR="00C65ECE" w:rsidRDefault="00000000">
            <w:proofErr w:type="spellStart"/>
            <w:r>
              <w:rPr>
                <w:sz w:val="19"/>
                <w:szCs w:val="19"/>
              </w:rPr>
              <w:t>HasObfuscation</w:t>
            </w:r>
            <w:proofErr w:type="spellEnd"/>
            <w:r>
              <w:rPr>
                <w:sz w:val="19"/>
                <w:szCs w:val="19"/>
              </w:rPr>
              <w:t xml:space="preserve">, </w:t>
            </w:r>
            <w:proofErr w:type="spellStart"/>
            <w:r>
              <w:rPr>
                <w:sz w:val="19"/>
                <w:szCs w:val="19"/>
              </w:rPr>
              <w:t>NoOfObfuscatedChar</w:t>
            </w:r>
            <w:proofErr w:type="spellEnd"/>
            <w:r>
              <w:rPr>
                <w:sz w:val="19"/>
                <w:szCs w:val="19"/>
              </w:rPr>
              <w:t xml:space="preserve">, </w:t>
            </w:r>
            <w:proofErr w:type="spellStart"/>
            <w:r>
              <w:rPr>
                <w:sz w:val="19"/>
                <w:szCs w:val="19"/>
              </w:rPr>
              <w:t>ObfuscationRatio</w:t>
            </w:r>
            <w:proofErr w:type="spellEnd"/>
            <w:r>
              <w:rPr>
                <w:sz w:val="19"/>
                <w:szCs w:val="19"/>
              </w:rPr>
              <w:t xml:space="preserve"> (%-encoded characters)</w:t>
            </w:r>
          </w:p>
        </w:tc>
      </w:tr>
      <w:tr w:rsidR="00C65ECE" w14:paraId="69BEF6B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49CB752" w14:textId="77777777" w:rsidR="00C65ECE" w:rsidRDefault="00000000">
            <w:r>
              <w:rPr>
                <w:sz w:val="19"/>
                <w:szCs w:val="19"/>
              </w:rPr>
              <w:t>Wordlist-based</w:t>
            </w:r>
          </w:p>
        </w:tc>
        <w:tc>
          <w:tcPr>
            <w:tcW w:w="7480" w:type="dxa"/>
            <w:shd w:val="clear" w:color="auto" w:fill="FFFFFF"/>
            <w:tcMar>
              <w:top w:w="90" w:type="dxa"/>
              <w:left w:w="120" w:type="dxa"/>
              <w:bottom w:w="90" w:type="dxa"/>
              <w:right w:w="120" w:type="dxa"/>
            </w:tcMar>
            <w:vAlign w:val="center"/>
          </w:tcPr>
          <w:p w14:paraId="6B319F73" w14:textId="77777777" w:rsidR="00C65ECE" w:rsidRDefault="00000000">
            <w:proofErr w:type="spellStart"/>
            <w:r>
              <w:rPr>
                <w:sz w:val="19"/>
                <w:szCs w:val="19"/>
              </w:rPr>
              <w:t>HasSuspiciousWords</w:t>
            </w:r>
            <w:proofErr w:type="spellEnd"/>
            <w:r>
              <w:rPr>
                <w:sz w:val="19"/>
                <w:szCs w:val="19"/>
              </w:rPr>
              <w:t xml:space="preserve">, </w:t>
            </w:r>
            <w:proofErr w:type="spellStart"/>
            <w:r>
              <w:rPr>
                <w:sz w:val="19"/>
                <w:szCs w:val="19"/>
              </w:rPr>
              <w:t>NoOfSuspiciousWords</w:t>
            </w:r>
            <w:proofErr w:type="spellEnd"/>
            <w:r>
              <w:rPr>
                <w:sz w:val="19"/>
                <w:szCs w:val="19"/>
              </w:rPr>
              <w:t xml:space="preserve"> (login, verify, secure, banking, etc.)</w:t>
            </w:r>
          </w:p>
        </w:tc>
      </w:tr>
      <w:tr w:rsidR="00C65ECE" w14:paraId="0E794218" w14:textId="77777777">
        <w:tblPrEx>
          <w:tblCellMar>
            <w:top w:w="0" w:type="dxa"/>
            <w:bottom w:w="0" w:type="dxa"/>
          </w:tblCellMar>
        </w:tblPrEx>
        <w:tc>
          <w:tcPr>
            <w:tcW w:w="2600" w:type="dxa"/>
            <w:shd w:val="clear" w:color="auto" w:fill="F7F8FA"/>
            <w:tcMar>
              <w:top w:w="90" w:type="dxa"/>
              <w:left w:w="120" w:type="dxa"/>
              <w:bottom w:w="90" w:type="dxa"/>
              <w:right w:w="120" w:type="dxa"/>
            </w:tcMar>
            <w:vAlign w:val="center"/>
          </w:tcPr>
          <w:p w14:paraId="5E0C8328" w14:textId="77777777" w:rsidR="00C65ECE" w:rsidRDefault="00000000">
            <w:r>
              <w:rPr>
                <w:sz w:val="19"/>
                <w:szCs w:val="19"/>
              </w:rPr>
              <w:t>URL shorteners</w:t>
            </w:r>
          </w:p>
        </w:tc>
        <w:tc>
          <w:tcPr>
            <w:tcW w:w="7480" w:type="dxa"/>
            <w:shd w:val="clear" w:color="auto" w:fill="F7F8FA"/>
            <w:tcMar>
              <w:top w:w="90" w:type="dxa"/>
              <w:left w:w="120" w:type="dxa"/>
              <w:bottom w:w="90" w:type="dxa"/>
              <w:right w:w="120" w:type="dxa"/>
            </w:tcMar>
            <w:vAlign w:val="center"/>
          </w:tcPr>
          <w:p w14:paraId="21106ED9" w14:textId="77777777" w:rsidR="00C65ECE" w:rsidRDefault="00000000">
            <w:proofErr w:type="spellStart"/>
            <w:r>
              <w:rPr>
                <w:sz w:val="19"/>
                <w:szCs w:val="19"/>
              </w:rPr>
              <w:t>IsShortenedURL</w:t>
            </w:r>
            <w:proofErr w:type="spellEnd"/>
            <w:r>
              <w:rPr>
                <w:sz w:val="19"/>
                <w:szCs w:val="19"/>
              </w:rPr>
              <w:t xml:space="preserve"> (bit.ly, tinyurl.com, etc.)</w:t>
            </w:r>
          </w:p>
        </w:tc>
      </w:tr>
      <w:tr w:rsidR="00C65ECE" w14:paraId="108890AD"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CE93C3A" w14:textId="77777777" w:rsidR="00C65ECE" w:rsidRDefault="00000000">
            <w:r>
              <w:rPr>
                <w:sz w:val="19"/>
                <w:szCs w:val="19"/>
              </w:rPr>
              <w:t>Brand impersonation</w:t>
            </w:r>
          </w:p>
        </w:tc>
        <w:tc>
          <w:tcPr>
            <w:tcW w:w="7480" w:type="dxa"/>
            <w:shd w:val="clear" w:color="auto" w:fill="FFFFFF"/>
            <w:tcMar>
              <w:top w:w="90" w:type="dxa"/>
              <w:left w:w="120" w:type="dxa"/>
              <w:bottom w:w="90" w:type="dxa"/>
              <w:right w:w="120" w:type="dxa"/>
            </w:tcMar>
            <w:vAlign w:val="center"/>
          </w:tcPr>
          <w:p w14:paraId="7AB86F08" w14:textId="77777777" w:rsidR="00C65ECE" w:rsidRDefault="00000000">
            <w:proofErr w:type="spellStart"/>
            <w:r>
              <w:rPr>
                <w:sz w:val="19"/>
                <w:szCs w:val="19"/>
              </w:rPr>
              <w:t>IsBrandExactMatch</w:t>
            </w:r>
            <w:proofErr w:type="spellEnd"/>
            <w:r>
              <w:rPr>
                <w:sz w:val="19"/>
                <w:szCs w:val="19"/>
              </w:rPr>
              <w:t xml:space="preserve">, </w:t>
            </w:r>
            <w:proofErr w:type="spellStart"/>
            <w:r>
              <w:rPr>
                <w:sz w:val="19"/>
                <w:szCs w:val="19"/>
              </w:rPr>
              <w:t>IsTyposquatSuspected</w:t>
            </w:r>
            <w:proofErr w:type="spellEnd"/>
            <w:r>
              <w:rPr>
                <w:sz w:val="19"/>
                <w:szCs w:val="19"/>
              </w:rPr>
              <w:t xml:space="preserve">, </w:t>
            </w:r>
            <w:proofErr w:type="spellStart"/>
            <w:r>
              <w:rPr>
                <w:sz w:val="19"/>
                <w:szCs w:val="19"/>
              </w:rPr>
              <w:t>BrandEditDistance</w:t>
            </w:r>
            <w:proofErr w:type="spellEnd"/>
          </w:p>
        </w:tc>
      </w:tr>
    </w:tbl>
    <w:p w14:paraId="6222FF9B" w14:textId="77777777" w:rsidR="00C65ECE" w:rsidRDefault="00C65ECE">
      <w:pPr>
        <w:spacing w:after="120"/>
      </w:pPr>
    </w:p>
    <w:p w14:paraId="73B4D770" w14:textId="77777777" w:rsidR="00C65ECE" w:rsidRDefault="00000000">
      <w:pPr>
        <w:pStyle w:val="Heading3"/>
      </w:pPr>
      <w:r>
        <w:t>5.2 Domain parsing</w:t>
      </w:r>
    </w:p>
    <w:p w14:paraId="7BB9E6BC" w14:textId="77777777" w:rsidR="00C65ECE" w:rsidRDefault="00000000">
      <w:pPr>
        <w:spacing w:after="160" w:line="276" w:lineRule="auto"/>
      </w:pPr>
      <w:r>
        <w:t xml:space="preserve">Domain/subdomain/suffix splitting uses </w:t>
      </w:r>
      <w:proofErr w:type="spellStart"/>
      <w:r>
        <w:t>tldextract</w:t>
      </w:r>
      <w:proofErr w:type="spellEnd"/>
      <w:r>
        <w:t>, which is Public-Suffix-List aware. This matters because naive "split on dots, last label is the TLD" logic breaks on multi-part suffixes:</w:t>
      </w:r>
    </w:p>
    <w:p w14:paraId="25D5AEAA" w14:textId="77777777" w:rsidR="00C65ECE" w:rsidRDefault="00000000">
      <w:pPr>
        <w:pStyle w:val="ListParagraph"/>
        <w:numPr>
          <w:ilvl w:val="0"/>
          <w:numId w:val="1"/>
        </w:numPr>
        <w:spacing w:after="100" w:line="264" w:lineRule="auto"/>
      </w:pPr>
      <w:r>
        <w:t>hdfc.bank.in -&gt; domain "</w:t>
      </w:r>
      <w:proofErr w:type="spellStart"/>
      <w:r>
        <w:t>hdfc</w:t>
      </w:r>
      <w:proofErr w:type="spellEnd"/>
      <w:r>
        <w:t>", suffix "bank.in" (correct) vs. naive splitting -&gt; domain "bank", TLD "in" (wrong — a real bug found and fixed during development; see Section 7).</w:t>
      </w:r>
    </w:p>
    <w:p w14:paraId="119A66AF" w14:textId="77777777" w:rsidR="00C65ECE" w:rsidRDefault="00000000">
      <w:pPr>
        <w:pStyle w:val="ListParagraph"/>
        <w:numPr>
          <w:ilvl w:val="0"/>
          <w:numId w:val="1"/>
        </w:numPr>
        <w:spacing w:after="100" w:line="264" w:lineRule="auto"/>
      </w:pPr>
      <w:r>
        <w:t>Also handles .co.uk, .com.au, .co.in, .gov.in, etc. correctly.</w:t>
      </w:r>
    </w:p>
    <w:p w14:paraId="6B620084" w14:textId="77777777" w:rsidR="00C65ECE" w:rsidRDefault="00000000">
      <w:pPr>
        <w:pStyle w:val="Heading1"/>
        <w:pBdr>
          <w:bottom w:val="single" w:sz="6" w:space="4" w:color="1E7A4C"/>
        </w:pBdr>
        <w:spacing w:before="420"/>
      </w:pPr>
      <w:bookmarkStart w:id="5" w:name="sec6"/>
      <w:r>
        <w:t>6. Model Training</w:t>
      </w:r>
      <w:bookmarkEnd w:id="5"/>
    </w:p>
    <w:p w14:paraId="29BAC9F5" w14:textId="77777777" w:rsidR="00C65ECE" w:rsidRDefault="00000000">
      <w:pPr>
        <w:spacing w:after="160" w:line="276" w:lineRule="auto"/>
      </w:pPr>
      <w:r>
        <w:t>Algorithm: RandomForestClassifier (scikit-learn), an ensemble of decision trees using majority voting / probability averaging.</w:t>
      </w:r>
    </w:p>
    <w:p w14:paraId="7DE2752C" w14:textId="77777777" w:rsidR="00C65ECE" w:rsidRDefault="00000000">
      <w:pPr>
        <w:pStyle w:val="Heading3"/>
      </w:pPr>
      <w:r>
        <w:t>Final hyperparameters (train_model.py)</w:t>
      </w:r>
    </w:p>
    <w:tbl>
      <w:tblPr>
        <w:tblW w:w="10080" w:type="dxa"/>
        <w:tblBorders>
          <w:top w:val="single" w:sz="4" w:space="0" w:color="D7DCE1"/>
          <w:left w:val="single" w:sz="4" w:space="0" w:color="D7DCE1"/>
          <w:bottom w:val="single" w:sz="4" w:space="0" w:color="D7DCE1"/>
          <w:right w:val="single" w:sz="4" w:space="0" w:color="D7DCE1"/>
        </w:tblBorders>
        <w:tblCellMar>
          <w:left w:w="10" w:type="dxa"/>
          <w:right w:w="10" w:type="dxa"/>
        </w:tblCellMar>
        <w:tblLook w:val="0000" w:firstRow="0" w:lastRow="0" w:firstColumn="0" w:lastColumn="0" w:noHBand="0" w:noVBand="0"/>
      </w:tblPr>
      <w:tblGrid>
        <w:gridCol w:w="10080"/>
      </w:tblGrid>
      <w:tr w:rsidR="00C65ECE" w14:paraId="17E079BD" w14:textId="77777777">
        <w:tblPrEx>
          <w:tblCellMar>
            <w:top w:w="0" w:type="dxa"/>
            <w:bottom w:w="0" w:type="dxa"/>
          </w:tblCellMar>
        </w:tblPrEx>
        <w:tc>
          <w:tcPr>
            <w:tcW w:w="10080" w:type="dxa"/>
            <w:shd w:val="clear" w:color="auto" w:fill="F3F4F6"/>
            <w:tcMar>
              <w:top w:w="160" w:type="dxa"/>
              <w:left w:w="200" w:type="dxa"/>
              <w:bottom w:w="160" w:type="dxa"/>
              <w:right w:w="200" w:type="dxa"/>
            </w:tcMar>
          </w:tcPr>
          <w:p w14:paraId="73B60986" w14:textId="77777777" w:rsidR="00C65ECE" w:rsidRDefault="00000000">
            <w:r>
              <w:rPr>
                <w:rFonts w:ascii="Consolas" w:eastAsia="Consolas" w:hAnsi="Consolas" w:cs="Consolas"/>
                <w:sz w:val="18"/>
                <w:szCs w:val="18"/>
              </w:rPr>
              <w:t>RandomForestClassifier(</w:t>
            </w:r>
          </w:p>
          <w:p w14:paraId="2998534A"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=150,</w:t>
            </w:r>
          </w:p>
          <w:p w14:paraId="53C0103A"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max_depth</w:t>
            </w:r>
            <w:proofErr w:type="spellEnd"/>
            <w:r>
              <w:rPr>
                <w:rFonts w:ascii="Consolas" w:eastAsia="Consolas" w:hAnsi="Consolas" w:cs="Consolas"/>
                <w:sz w:val="18"/>
                <w:szCs w:val="18"/>
              </w:rPr>
              <w:t>=14,</w:t>
            </w:r>
          </w:p>
          <w:p w14:paraId="0A3B72D1"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min_samples_leaf</w:t>
            </w:r>
            <w:proofErr w:type="spellEnd"/>
            <w:r>
              <w:rPr>
                <w:rFonts w:ascii="Consolas" w:eastAsia="Consolas" w:hAnsi="Consolas" w:cs="Consolas"/>
                <w:sz w:val="18"/>
                <w:szCs w:val="18"/>
              </w:rPr>
              <w:t>=4,</w:t>
            </w:r>
          </w:p>
          <w:p w14:paraId="25B06510"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n_jobs</w:t>
            </w:r>
            <w:proofErr w:type="spellEnd"/>
            <w:r>
              <w:rPr>
                <w:rFonts w:ascii="Consolas" w:eastAsia="Consolas" w:hAnsi="Consolas" w:cs="Consolas"/>
                <w:sz w:val="18"/>
                <w:szCs w:val="18"/>
              </w:rPr>
              <w:t>=-1,</w:t>
            </w:r>
          </w:p>
          <w:p w14:paraId="7B21E5EF"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5E7EFAD5"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class_weight</w:t>
            </w:r>
            <w:proofErr w:type="spellEnd"/>
            <w:r>
              <w:rPr>
                <w:rFonts w:ascii="Consolas" w:eastAsia="Consolas" w:hAnsi="Consolas" w:cs="Consolas"/>
                <w:sz w:val="18"/>
                <w:szCs w:val="18"/>
              </w:rPr>
              <w:t>="</w:t>
            </w:r>
            <w:proofErr w:type="spellStart"/>
            <w:r>
              <w:rPr>
                <w:rFonts w:ascii="Consolas" w:eastAsia="Consolas" w:hAnsi="Consolas" w:cs="Consolas"/>
                <w:sz w:val="18"/>
                <w:szCs w:val="18"/>
              </w:rPr>
              <w:t>balanced_subsample</w:t>
            </w:r>
            <w:proofErr w:type="spellEnd"/>
            <w:r>
              <w:rPr>
                <w:rFonts w:ascii="Consolas" w:eastAsia="Consolas" w:hAnsi="Consolas" w:cs="Consolas"/>
                <w:sz w:val="18"/>
                <w:szCs w:val="18"/>
              </w:rPr>
              <w:t>",</w:t>
            </w:r>
          </w:p>
          <w:p w14:paraId="4869A4B4" w14:textId="77777777" w:rsidR="00C65ECE" w:rsidRDefault="00000000">
            <w:r>
              <w:rPr>
                <w:rFonts w:ascii="Consolas" w:eastAsia="Consolas" w:hAnsi="Consolas" w:cs="Consolas"/>
                <w:sz w:val="18"/>
                <w:szCs w:val="18"/>
              </w:rPr>
              <w:t>)</w:t>
            </w:r>
          </w:p>
        </w:tc>
      </w:tr>
    </w:tbl>
    <w:p w14:paraId="19AB142A" w14:textId="77777777" w:rsidR="00C65ECE" w:rsidRDefault="00C65ECE">
      <w:pPr>
        <w:spacing w:after="120"/>
      </w:pPr>
    </w:p>
    <w:p w14:paraId="53315431" w14:textId="77777777" w:rsidR="00C65ECE" w:rsidRDefault="00000000">
      <w:pPr>
        <w:spacing w:after="160" w:line="276" w:lineRule="auto"/>
      </w:pPr>
      <w:r>
        <w:t xml:space="preserve">These were tuned down from an initial </w:t>
      </w:r>
      <w:proofErr w:type="spellStart"/>
      <w:r>
        <w:t>n_estimators</w:t>
      </w:r>
      <w:proofErr w:type="spellEnd"/>
      <w:r>
        <w:t xml:space="preserve">=300, </w:t>
      </w:r>
      <w:proofErr w:type="spellStart"/>
      <w:r>
        <w:t>max_depth</w:t>
      </w:r>
      <w:proofErr w:type="spellEnd"/>
      <w:r>
        <w:t>=20 — the larger forest gave a negligible accuracy improvement but produced an 89 MB model file; the smaller forest is ~17 MB with virtually the same accuracy, which matters for load time and repo size.</w:t>
      </w:r>
    </w:p>
    <w:p w14:paraId="2677B9D6" w14:textId="77777777" w:rsidR="00C65ECE" w:rsidRDefault="00000000">
      <w:pPr>
        <w:pStyle w:val="Heading3"/>
      </w:pPr>
      <w:r>
        <w:t>Training procedure</w:t>
      </w:r>
    </w:p>
    <w:p w14:paraId="5A211F02" w14:textId="77777777" w:rsidR="00C65ECE" w:rsidRDefault="00000000">
      <w:pPr>
        <w:pStyle w:val="ListParagraph"/>
        <w:numPr>
          <w:ilvl w:val="0"/>
          <w:numId w:val="1"/>
        </w:numPr>
        <w:spacing w:after="100" w:line="264" w:lineRule="auto"/>
      </w:pPr>
      <w:r>
        <w:t>Load the CSV, drop rows with missing URL/label.</w:t>
      </w:r>
    </w:p>
    <w:p w14:paraId="43AF6884" w14:textId="77777777" w:rsidR="00C65ECE" w:rsidRDefault="00000000">
      <w:pPr>
        <w:pStyle w:val="ListParagraph"/>
        <w:numPr>
          <w:ilvl w:val="0"/>
          <w:numId w:val="1"/>
        </w:numPr>
        <w:spacing w:after="100" w:line="264" w:lineRule="auto"/>
      </w:pPr>
      <w:r>
        <w:t>Augment legitimate URLs to remove dataset artifacts (see Section 7).</w:t>
      </w:r>
    </w:p>
    <w:p w14:paraId="3B497329" w14:textId="77777777" w:rsidR="00C65ECE" w:rsidRDefault="00000000">
      <w:pPr>
        <w:pStyle w:val="ListParagraph"/>
        <w:numPr>
          <w:ilvl w:val="0"/>
          <w:numId w:val="1"/>
        </w:numPr>
        <w:spacing w:after="100" w:line="264" w:lineRule="auto"/>
      </w:pPr>
      <w:r>
        <w:t xml:space="preserve">Extract all 32 features from every URL via </w:t>
      </w:r>
      <w:proofErr w:type="spellStart"/>
      <w:r>
        <w:t>feature_extractor.extract_features_vector</w:t>
      </w:r>
      <w:proofErr w:type="spellEnd"/>
      <w:r>
        <w:t>.</w:t>
      </w:r>
    </w:p>
    <w:p w14:paraId="0BD3B241" w14:textId="77777777" w:rsidR="00C65ECE" w:rsidRDefault="00000000">
      <w:pPr>
        <w:pStyle w:val="ListParagraph"/>
        <w:numPr>
          <w:ilvl w:val="0"/>
          <w:numId w:val="1"/>
        </w:numPr>
        <w:spacing w:after="100" w:line="264" w:lineRule="auto"/>
      </w:pPr>
      <w:r>
        <w:t>80/20 stratified train/test split (</w:t>
      </w:r>
      <w:proofErr w:type="spellStart"/>
      <w:r>
        <w:t>random_state</w:t>
      </w:r>
      <w:proofErr w:type="spellEnd"/>
      <w:r>
        <w:t>=42).</w:t>
      </w:r>
    </w:p>
    <w:p w14:paraId="536A3098" w14:textId="77777777" w:rsidR="00C65ECE" w:rsidRDefault="00000000">
      <w:pPr>
        <w:pStyle w:val="ListParagraph"/>
        <w:numPr>
          <w:ilvl w:val="0"/>
          <w:numId w:val="1"/>
        </w:numPr>
        <w:spacing w:after="100" w:line="264" w:lineRule="auto"/>
      </w:pPr>
      <w:r>
        <w:t xml:space="preserve">Fit the </w:t>
      </w:r>
      <w:proofErr w:type="spellStart"/>
      <w:r>
        <w:t>RandomForest</w:t>
      </w:r>
      <w:proofErr w:type="spellEnd"/>
      <w:r>
        <w:t xml:space="preserve"> on the training set.</w:t>
      </w:r>
    </w:p>
    <w:p w14:paraId="2BD70DEA" w14:textId="77777777" w:rsidR="00C65ECE" w:rsidRDefault="00000000">
      <w:pPr>
        <w:pStyle w:val="ListParagraph"/>
        <w:numPr>
          <w:ilvl w:val="0"/>
          <w:numId w:val="1"/>
        </w:numPr>
        <w:spacing w:after="100" w:line="264" w:lineRule="auto"/>
      </w:pPr>
      <w:r>
        <w:t xml:space="preserve">Evaluate on the held-out test set; save the model + metrics with </w:t>
      </w:r>
      <w:proofErr w:type="spellStart"/>
      <w:r>
        <w:t>joblib</w:t>
      </w:r>
      <w:proofErr w:type="spellEnd"/>
      <w:r>
        <w:t>.</w:t>
      </w:r>
    </w:p>
    <w:p w14:paraId="743D838D" w14:textId="77777777" w:rsidR="00C65ECE" w:rsidRDefault="00C65ECE">
      <w:pPr>
        <w:spacing w:after="120"/>
      </w:pPr>
    </w:p>
    <w:p w14:paraId="76ECA53E" w14:textId="77777777" w:rsidR="00C65ECE" w:rsidRDefault="00000000">
      <w:pPr>
        <w:pStyle w:val="Heading3"/>
      </w:pPr>
      <w:r>
        <w:t>Final performance (</w:t>
      </w:r>
      <w:proofErr w:type="gramStart"/>
      <w:r>
        <w:t>held-out</w:t>
      </w:r>
      <w:proofErr w:type="gramEnd"/>
      <w:r>
        <w:t xml:space="preserve"> 20% test set)</w:t>
      </w:r>
    </w:p>
    <w:tbl>
      <w:tblPr>
        <w:tblW w:w="10080" w:type="dxa"/>
        <w:tblBorders>
          <w:top w:val="single" w:sz="4" w:space="0" w:color="D7DCE1"/>
          <w:left w:val="single" w:sz="4" w:space="0" w:color="D7DCE1"/>
          <w:bottom w:val="single" w:sz="4" w:space="0" w:color="D7DCE1"/>
          <w:right w:val="single" w:sz="4" w:space="0" w:color="D7DCE1"/>
          <w:insideH w:val="single" w:sz="4" w:space="0" w:color="D7DCE1"/>
          <w:insideV w:val="single" w:sz="4" w:space="0" w:color="D7DCE1"/>
        </w:tblBorders>
        <w:tblCellMar>
          <w:left w:w="10" w:type="dxa"/>
          <w:right w:w="10" w:type="dxa"/>
        </w:tblCellMar>
        <w:tblLook w:val="0000" w:firstRow="0" w:lastRow="0" w:firstColumn="0" w:lastColumn="0" w:noHBand="0" w:noVBand="0"/>
      </w:tblPr>
      <w:tblGrid>
        <w:gridCol w:w="5000"/>
        <w:gridCol w:w="5080"/>
      </w:tblGrid>
      <w:tr w:rsidR="00C65ECE" w14:paraId="58B213A8" w14:textId="77777777">
        <w:tblPrEx>
          <w:tblCellMar>
            <w:top w:w="0" w:type="dxa"/>
            <w:bottom w:w="0" w:type="dxa"/>
          </w:tblCellMar>
        </w:tblPrEx>
        <w:trPr>
          <w:tblHeader/>
        </w:trPr>
        <w:tc>
          <w:tcPr>
            <w:tcW w:w="5000" w:type="dxa"/>
            <w:shd w:val="clear" w:color="auto" w:fill="1E7A4C"/>
            <w:tcMar>
              <w:top w:w="100" w:type="dxa"/>
              <w:left w:w="120" w:type="dxa"/>
              <w:bottom w:w="100" w:type="dxa"/>
              <w:right w:w="120" w:type="dxa"/>
            </w:tcMar>
            <w:vAlign w:val="center"/>
          </w:tcPr>
          <w:p w14:paraId="6F8C2073" w14:textId="77777777" w:rsidR="00C65ECE" w:rsidRDefault="00000000">
            <w:r>
              <w:rPr>
                <w:b/>
                <w:bCs/>
                <w:color w:val="FFFFFF"/>
                <w:sz w:val="19"/>
                <w:szCs w:val="19"/>
              </w:rPr>
              <w:t>Metric</w:t>
            </w:r>
          </w:p>
        </w:tc>
        <w:tc>
          <w:tcPr>
            <w:tcW w:w="5080" w:type="dxa"/>
            <w:shd w:val="clear" w:color="auto" w:fill="1E7A4C"/>
            <w:tcMar>
              <w:top w:w="100" w:type="dxa"/>
              <w:left w:w="120" w:type="dxa"/>
              <w:bottom w:w="100" w:type="dxa"/>
              <w:right w:w="120" w:type="dxa"/>
            </w:tcMar>
            <w:vAlign w:val="center"/>
          </w:tcPr>
          <w:p w14:paraId="6DC5CF64" w14:textId="77777777" w:rsidR="00C65ECE" w:rsidRDefault="00000000">
            <w:r>
              <w:rPr>
                <w:b/>
                <w:bCs/>
                <w:color w:val="FFFFFF"/>
                <w:sz w:val="19"/>
                <w:szCs w:val="19"/>
              </w:rPr>
              <w:t>Value</w:t>
            </w:r>
          </w:p>
        </w:tc>
      </w:tr>
      <w:tr w:rsidR="00C65ECE" w14:paraId="774447B7" w14:textId="77777777">
        <w:tblPrEx>
          <w:tblCellMar>
            <w:top w:w="0" w:type="dxa"/>
            <w:bottom w:w="0" w:type="dxa"/>
          </w:tblCellMar>
        </w:tblPrEx>
        <w:tc>
          <w:tcPr>
            <w:tcW w:w="5000" w:type="dxa"/>
            <w:shd w:val="clear" w:color="auto" w:fill="FFFFFF"/>
            <w:tcMar>
              <w:top w:w="90" w:type="dxa"/>
              <w:left w:w="120" w:type="dxa"/>
              <w:bottom w:w="90" w:type="dxa"/>
              <w:right w:w="120" w:type="dxa"/>
            </w:tcMar>
            <w:vAlign w:val="center"/>
          </w:tcPr>
          <w:p w14:paraId="42A8F643" w14:textId="77777777" w:rsidR="00C65ECE" w:rsidRDefault="00000000">
            <w:r>
              <w:rPr>
                <w:sz w:val="19"/>
                <w:szCs w:val="19"/>
              </w:rPr>
              <w:t>Accuracy</w:t>
            </w:r>
          </w:p>
        </w:tc>
        <w:tc>
          <w:tcPr>
            <w:tcW w:w="5080" w:type="dxa"/>
            <w:shd w:val="clear" w:color="auto" w:fill="FFFFFF"/>
            <w:tcMar>
              <w:top w:w="90" w:type="dxa"/>
              <w:left w:w="120" w:type="dxa"/>
              <w:bottom w:w="90" w:type="dxa"/>
              <w:right w:w="120" w:type="dxa"/>
            </w:tcMar>
            <w:vAlign w:val="center"/>
          </w:tcPr>
          <w:p w14:paraId="66FC4732" w14:textId="77777777" w:rsidR="00C65ECE" w:rsidRDefault="00000000">
            <w:r>
              <w:rPr>
                <w:sz w:val="19"/>
                <w:szCs w:val="19"/>
              </w:rPr>
              <w:t>97.40%</w:t>
            </w:r>
          </w:p>
        </w:tc>
      </w:tr>
      <w:tr w:rsidR="00C65ECE" w14:paraId="1BBF35FA" w14:textId="77777777">
        <w:tblPrEx>
          <w:tblCellMar>
            <w:top w:w="0" w:type="dxa"/>
            <w:bottom w:w="0" w:type="dxa"/>
          </w:tblCellMar>
        </w:tblPrEx>
        <w:tc>
          <w:tcPr>
            <w:tcW w:w="5000" w:type="dxa"/>
            <w:shd w:val="clear" w:color="auto" w:fill="F7F8FA"/>
            <w:tcMar>
              <w:top w:w="90" w:type="dxa"/>
              <w:left w:w="120" w:type="dxa"/>
              <w:bottom w:w="90" w:type="dxa"/>
              <w:right w:w="120" w:type="dxa"/>
            </w:tcMar>
            <w:vAlign w:val="center"/>
          </w:tcPr>
          <w:p w14:paraId="11802FAB" w14:textId="77777777" w:rsidR="00C65ECE" w:rsidRDefault="00000000">
            <w:r>
              <w:rPr>
                <w:sz w:val="19"/>
                <w:szCs w:val="19"/>
              </w:rPr>
              <w:t>ROC AUC</w:t>
            </w:r>
          </w:p>
        </w:tc>
        <w:tc>
          <w:tcPr>
            <w:tcW w:w="5080" w:type="dxa"/>
            <w:shd w:val="clear" w:color="auto" w:fill="F7F8FA"/>
            <w:tcMar>
              <w:top w:w="90" w:type="dxa"/>
              <w:left w:w="120" w:type="dxa"/>
              <w:bottom w:w="90" w:type="dxa"/>
              <w:right w:w="120" w:type="dxa"/>
            </w:tcMar>
            <w:vAlign w:val="center"/>
          </w:tcPr>
          <w:p w14:paraId="7DB17415" w14:textId="77777777" w:rsidR="00C65ECE" w:rsidRDefault="00000000">
            <w:r>
              <w:rPr>
                <w:sz w:val="19"/>
                <w:szCs w:val="19"/>
              </w:rPr>
              <w:t>99.28%</w:t>
            </w:r>
          </w:p>
        </w:tc>
      </w:tr>
    </w:tbl>
    <w:p w14:paraId="1186847A" w14:textId="77777777" w:rsidR="00C65ECE" w:rsidRDefault="00C65ECE">
      <w:pPr>
        <w:spacing w:after="120"/>
      </w:pPr>
    </w:p>
    <w:p w14:paraId="7094E8D3" w14:textId="77777777" w:rsidR="00C65ECE" w:rsidRDefault="00000000">
      <w:pPr>
        <w:spacing w:after="160" w:line="276" w:lineRule="auto"/>
      </w:pPr>
      <w:r>
        <w:rPr>
          <w:i/>
          <w:iCs/>
          <w:color w:val="5B6472"/>
        </w:rPr>
        <w:lastRenderedPageBreak/>
        <w:t>Note: these numbers are very slightly lower than an earlier version of this model (97.79% / 99.43%). That's expected and intentional — see Section 7.5. The small accuracy drop came from correcting an underrepresented training pattern (a bare domain with just a trailing slash), which reduces the model's reliance on a spurious shortcut in exchange for handling that real-world case correctly.</w:t>
      </w:r>
    </w:p>
    <w:p w14:paraId="1BB4E2D0" w14:textId="77777777" w:rsidR="00C65ECE" w:rsidRDefault="00C65ECE">
      <w:pPr>
        <w:spacing w:after="120"/>
      </w:pPr>
    </w:p>
    <w:p w14:paraId="056DF84B" w14:textId="77777777" w:rsidR="00C65ECE" w:rsidRDefault="00000000">
      <w:pPr>
        <w:pStyle w:val="Heading3"/>
      </w:pPr>
      <w:r>
        <w:t>Top feature importances (current model)</w:t>
      </w:r>
    </w:p>
    <w:tbl>
      <w:tblPr>
        <w:tblW w:w="10080" w:type="dxa"/>
        <w:tblBorders>
          <w:top w:val="single" w:sz="4" w:space="0" w:color="D7DCE1"/>
          <w:left w:val="single" w:sz="4" w:space="0" w:color="D7DCE1"/>
          <w:bottom w:val="single" w:sz="4" w:space="0" w:color="D7DCE1"/>
          <w:right w:val="single" w:sz="4" w:space="0" w:color="D7DCE1"/>
          <w:insideH w:val="single" w:sz="4" w:space="0" w:color="D7DCE1"/>
          <w:insideV w:val="single" w:sz="4" w:space="0" w:color="D7DCE1"/>
        </w:tblBorders>
        <w:tblCellMar>
          <w:left w:w="10" w:type="dxa"/>
          <w:right w:w="10" w:type="dxa"/>
        </w:tblCellMar>
        <w:tblLook w:val="0000" w:firstRow="0" w:lastRow="0" w:firstColumn="0" w:lastColumn="0" w:noHBand="0" w:noVBand="0"/>
      </w:tblPr>
      <w:tblGrid>
        <w:gridCol w:w="1400"/>
        <w:gridCol w:w="4000"/>
        <w:gridCol w:w="4680"/>
      </w:tblGrid>
      <w:tr w:rsidR="00C65ECE" w14:paraId="22473C53" w14:textId="77777777">
        <w:tblPrEx>
          <w:tblCellMar>
            <w:top w:w="0" w:type="dxa"/>
            <w:bottom w:w="0" w:type="dxa"/>
          </w:tblCellMar>
        </w:tblPrEx>
        <w:trPr>
          <w:tblHeader/>
        </w:trPr>
        <w:tc>
          <w:tcPr>
            <w:tcW w:w="1400" w:type="dxa"/>
            <w:shd w:val="clear" w:color="auto" w:fill="1E7A4C"/>
            <w:tcMar>
              <w:top w:w="100" w:type="dxa"/>
              <w:left w:w="120" w:type="dxa"/>
              <w:bottom w:w="100" w:type="dxa"/>
              <w:right w:w="120" w:type="dxa"/>
            </w:tcMar>
            <w:vAlign w:val="center"/>
          </w:tcPr>
          <w:p w14:paraId="66DB0799" w14:textId="77777777" w:rsidR="00C65ECE" w:rsidRDefault="00000000">
            <w:r>
              <w:rPr>
                <w:b/>
                <w:bCs/>
                <w:color w:val="FFFFFF"/>
                <w:sz w:val="19"/>
                <w:szCs w:val="19"/>
              </w:rPr>
              <w:t>Rank</w:t>
            </w:r>
          </w:p>
        </w:tc>
        <w:tc>
          <w:tcPr>
            <w:tcW w:w="4000" w:type="dxa"/>
            <w:shd w:val="clear" w:color="auto" w:fill="1E7A4C"/>
            <w:tcMar>
              <w:top w:w="100" w:type="dxa"/>
              <w:left w:w="120" w:type="dxa"/>
              <w:bottom w:w="100" w:type="dxa"/>
              <w:right w:w="120" w:type="dxa"/>
            </w:tcMar>
            <w:vAlign w:val="center"/>
          </w:tcPr>
          <w:p w14:paraId="7BBF54D1" w14:textId="77777777" w:rsidR="00C65ECE" w:rsidRDefault="00000000">
            <w:r>
              <w:rPr>
                <w:b/>
                <w:bCs/>
                <w:color w:val="FFFFFF"/>
                <w:sz w:val="19"/>
                <w:szCs w:val="19"/>
              </w:rPr>
              <w:t>Feature</w:t>
            </w:r>
          </w:p>
        </w:tc>
        <w:tc>
          <w:tcPr>
            <w:tcW w:w="4680" w:type="dxa"/>
            <w:shd w:val="clear" w:color="auto" w:fill="1E7A4C"/>
            <w:tcMar>
              <w:top w:w="100" w:type="dxa"/>
              <w:left w:w="120" w:type="dxa"/>
              <w:bottom w:w="100" w:type="dxa"/>
              <w:right w:w="120" w:type="dxa"/>
            </w:tcMar>
            <w:vAlign w:val="center"/>
          </w:tcPr>
          <w:p w14:paraId="7625C6C4" w14:textId="77777777" w:rsidR="00C65ECE" w:rsidRDefault="00000000">
            <w:r>
              <w:rPr>
                <w:b/>
                <w:bCs/>
                <w:color w:val="FFFFFF"/>
                <w:sz w:val="19"/>
                <w:szCs w:val="19"/>
              </w:rPr>
              <w:t>Importance</w:t>
            </w:r>
          </w:p>
        </w:tc>
      </w:tr>
      <w:tr w:rsidR="00C65ECE" w14:paraId="09BBD8C1"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21E1FE04" w14:textId="77777777" w:rsidR="00C65ECE" w:rsidRDefault="00000000">
            <w:r>
              <w:rPr>
                <w:sz w:val="19"/>
                <w:szCs w:val="19"/>
              </w:rPr>
              <w:t>1</w:t>
            </w:r>
          </w:p>
        </w:tc>
        <w:tc>
          <w:tcPr>
            <w:tcW w:w="4000" w:type="dxa"/>
            <w:shd w:val="clear" w:color="auto" w:fill="FFFFFF"/>
            <w:tcMar>
              <w:top w:w="90" w:type="dxa"/>
              <w:left w:w="120" w:type="dxa"/>
              <w:bottom w:w="90" w:type="dxa"/>
              <w:right w:w="120" w:type="dxa"/>
            </w:tcMar>
            <w:vAlign w:val="center"/>
          </w:tcPr>
          <w:p w14:paraId="75DAAC54" w14:textId="77777777" w:rsidR="00C65ECE" w:rsidRDefault="00000000">
            <w:proofErr w:type="spellStart"/>
            <w:r>
              <w:rPr>
                <w:sz w:val="19"/>
                <w:szCs w:val="19"/>
              </w:rPr>
              <w:t>IsHTTPS</w:t>
            </w:r>
            <w:proofErr w:type="spellEnd"/>
          </w:p>
        </w:tc>
        <w:tc>
          <w:tcPr>
            <w:tcW w:w="4680" w:type="dxa"/>
            <w:shd w:val="clear" w:color="auto" w:fill="FFFFFF"/>
            <w:tcMar>
              <w:top w:w="90" w:type="dxa"/>
              <w:left w:w="120" w:type="dxa"/>
              <w:bottom w:w="90" w:type="dxa"/>
              <w:right w:w="120" w:type="dxa"/>
            </w:tcMar>
            <w:vAlign w:val="center"/>
          </w:tcPr>
          <w:p w14:paraId="6111FA4A" w14:textId="77777777" w:rsidR="00C65ECE" w:rsidRDefault="00000000">
            <w:r>
              <w:rPr>
                <w:sz w:val="19"/>
                <w:szCs w:val="19"/>
              </w:rPr>
              <w:t>36.0%</w:t>
            </w:r>
          </w:p>
        </w:tc>
      </w:tr>
      <w:tr w:rsidR="00C65ECE" w14:paraId="464E0D38" w14:textId="77777777">
        <w:tblPrEx>
          <w:tblCellMar>
            <w:top w:w="0" w:type="dxa"/>
            <w:bottom w:w="0" w:type="dxa"/>
          </w:tblCellMar>
        </w:tblPrEx>
        <w:tc>
          <w:tcPr>
            <w:tcW w:w="1400" w:type="dxa"/>
            <w:shd w:val="clear" w:color="auto" w:fill="F7F8FA"/>
            <w:tcMar>
              <w:top w:w="90" w:type="dxa"/>
              <w:left w:w="120" w:type="dxa"/>
              <w:bottom w:w="90" w:type="dxa"/>
              <w:right w:w="120" w:type="dxa"/>
            </w:tcMar>
            <w:vAlign w:val="center"/>
          </w:tcPr>
          <w:p w14:paraId="06771EDC" w14:textId="77777777" w:rsidR="00C65ECE" w:rsidRDefault="00000000">
            <w:r>
              <w:rPr>
                <w:sz w:val="19"/>
                <w:szCs w:val="19"/>
              </w:rPr>
              <w:t>2</w:t>
            </w:r>
          </w:p>
        </w:tc>
        <w:tc>
          <w:tcPr>
            <w:tcW w:w="4000" w:type="dxa"/>
            <w:shd w:val="clear" w:color="auto" w:fill="F7F8FA"/>
            <w:tcMar>
              <w:top w:w="90" w:type="dxa"/>
              <w:left w:w="120" w:type="dxa"/>
              <w:bottom w:w="90" w:type="dxa"/>
              <w:right w:w="120" w:type="dxa"/>
            </w:tcMar>
            <w:vAlign w:val="center"/>
          </w:tcPr>
          <w:p w14:paraId="22E7A0FC" w14:textId="77777777" w:rsidR="00C65ECE" w:rsidRDefault="00000000">
            <w:proofErr w:type="spellStart"/>
            <w:r>
              <w:rPr>
                <w:sz w:val="19"/>
                <w:szCs w:val="19"/>
              </w:rPr>
              <w:t>CharContinuationRate</w:t>
            </w:r>
            <w:proofErr w:type="spellEnd"/>
          </w:p>
        </w:tc>
        <w:tc>
          <w:tcPr>
            <w:tcW w:w="4680" w:type="dxa"/>
            <w:shd w:val="clear" w:color="auto" w:fill="F7F8FA"/>
            <w:tcMar>
              <w:top w:w="90" w:type="dxa"/>
              <w:left w:w="120" w:type="dxa"/>
              <w:bottom w:w="90" w:type="dxa"/>
              <w:right w:w="120" w:type="dxa"/>
            </w:tcMar>
            <w:vAlign w:val="center"/>
          </w:tcPr>
          <w:p w14:paraId="2B17ACD4" w14:textId="77777777" w:rsidR="00C65ECE" w:rsidRDefault="00000000">
            <w:r>
              <w:rPr>
                <w:sz w:val="19"/>
                <w:szCs w:val="19"/>
              </w:rPr>
              <w:t>12.1%</w:t>
            </w:r>
          </w:p>
        </w:tc>
      </w:tr>
      <w:tr w:rsidR="00C65ECE" w14:paraId="0D6D3B56"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3B5DECC5" w14:textId="77777777" w:rsidR="00C65ECE" w:rsidRDefault="00000000">
            <w:r>
              <w:rPr>
                <w:sz w:val="19"/>
                <w:szCs w:val="19"/>
              </w:rPr>
              <w:t>3</w:t>
            </w:r>
          </w:p>
        </w:tc>
        <w:tc>
          <w:tcPr>
            <w:tcW w:w="4000" w:type="dxa"/>
            <w:shd w:val="clear" w:color="auto" w:fill="FFFFFF"/>
            <w:tcMar>
              <w:top w:w="90" w:type="dxa"/>
              <w:left w:w="120" w:type="dxa"/>
              <w:bottom w:w="90" w:type="dxa"/>
              <w:right w:w="120" w:type="dxa"/>
            </w:tcMar>
            <w:vAlign w:val="center"/>
          </w:tcPr>
          <w:p w14:paraId="1D5109BA" w14:textId="77777777" w:rsidR="00C65ECE" w:rsidRDefault="00000000">
            <w:proofErr w:type="spellStart"/>
            <w:r>
              <w:rPr>
                <w:sz w:val="19"/>
                <w:szCs w:val="19"/>
              </w:rPr>
              <w:t>NoOfDegitsInURL</w:t>
            </w:r>
            <w:proofErr w:type="spellEnd"/>
          </w:p>
        </w:tc>
        <w:tc>
          <w:tcPr>
            <w:tcW w:w="4680" w:type="dxa"/>
            <w:shd w:val="clear" w:color="auto" w:fill="FFFFFF"/>
            <w:tcMar>
              <w:top w:w="90" w:type="dxa"/>
              <w:left w:w="120" w:type="dxa"/>
              <w:bottom w:w="90" w:type="dxa"/>
              <w:right w:w="120" w:type="dxa"/>
            </w:tcMar>
            <w:vAlign w:val="center"/>
          </w:tcPr>
          <w:p w14:paraId="48EED4F9" w14:textId="77777777" w:rsidR="00C65ECE" w:rsidRDefault="00000000">
            <w:r>
              <w:rPr>
                <w:sz w:val="19"/>
                <w:szCs w:val="19"/>
              </w:rPr>
              <w:t>8.1%</w:t>
            </w:r>
          </w:p>
        </w:tc>
      </w:tr>
      <w:tr w:rsidR="00C65ECE" w14:paraId="14EA111A" w14:textId="77777777">
        <w:tblPrEx>
          <w:tblCellMar>
            <w:top w:w="0" w:type="dxa"/>
            <w:bottom w:w="0" w:type="dxa"/>
          </w:tblCellMar>
        </w:tblPrEx>
        <w:tc>
          <w:tcPr>
            <w:tcW w:w="1400" w:type="dxa"/>
            <w:shd w:val="clear" w:color="auto" w:fill="F7F8FA"/>
            <w:tcMar>
              <w:top w:w="90" w:type="dxa"/>
              <w:left w:w="120" w:type="dxa"/>
              <w:bottom w:w="90" w:type="dxa"/>
              <w:right w:w="120" w:type="dxa"/>
            </w:tcMar>
            <w:vAlign w:val="center"/>
          </w:tcPr>
          <w:p w14:paraId="328A14C8" w14:textId="77777777" w:rsidR="00C65ECE" w:rsidRDefault="00000000">
            <w:r>
              <w:rPr>
                <w:sz w:val="19"/>
                <w:szCs w:val="19"/>
              </w:rPr>
              <w:t>4</w:t>
            </w:r>
          </w:p>
        </w:tc>
        <w:tc>
          <w:tcPr>
            <w:tcW w:w="4000" w:type="dxa"/>
            <w:shd w:val="clear" w:color="auto" w:fill="F7F8FA"/>
            <w:tcMar>
              <w:top w:w="90" w:type="dxa"/>
              <w:left w:w="120" w:type="dxa"/>
              <w:bottom w:w="90" w:type="dxa"/>
              <w:right w:w="120" w:type="dxa"/>
            </w:tcMar>
            <w:vAlign w:val="center"/>
          </w:tcPr>
          <w:p w14:paraId="764BFB85" w14:textId="77777777" w:rsidR="00C65ECE" w:rsidRDefault="00000000">
            <w:proofErr w:type="spellStart"/>
            <w:r>
              <w:rPr>
                <w:sz w:val="19"/>
                <w:szCs w:val="19"/>
              </w:rPr>
              <w:t>PathLength</w:t>
            </w:r>
            <w:proofErr w:type="spellEnd"/>
          </w:p>
        </w:tc>
        <w:tc>
          <w:tcPr>
            <w:tcW w:w="4680" w:type="dxa"/>
            <w:shd w:val="clear" w:color="auto" w:fill="F7F8FA"/>
            <w:tcMar>
              <w:top w:w="90" w:type="dxa"/>
              <w:left w:w="120" w:type="dxa"/>
              <w:bottom w:w="90" w:type="dxa"/>
              <w:right w:w="120" w:type="dxa"/>
            </w:tcMar>
            <w:vAlign w:val="center"/>
          </w:tcPr>
          <w:p w14:paraId="5BFD065D" w14:textId="77777777" w:rsidR="00C65ECE" w:rsidRDefault="00000000">
            <w:r>
              <w:rPr>
                <w:sz w:val="19"/>
                <w:szCs w:val="19"/>
              </w:rPr>
              <w:t>6.7%</w:t>
            </w:r>
          </w:p>
        </w:tc>
      </w:tr>
      <w:tr w:rsidR="00C65ECE" w14:paraId="6799C1A6"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729EDAD3" w14:textId="77777777" w:rsidR="00C65ECE" w:rsidRDefault="00000000">
            <w:r>
              <w:rPr>
                <w:sz w:val="19"/>
                <w:szCs w:val="19"/>
              </w:rPr>
              <w:t>5</w:t>
            </w:r>
          </w:p>
        </w:tc>
        <w:tc>
          <w:tcPr>
            <w:tcW w:w="4000" w:type="dxa"/>
            <w:shd w:val="clear" w:color="auto" w:fill="FFFFFF"/>
            <w:tcMar>
              <w:top w:w="90" w:type="dxa"/>
              <w:left w:w="120" w:type="dxa"/>
              <w:bottom w:w="90" w:type="dxa"/>
              <w:right w:w="120" w:type="dxa"/>
            </w:tcMar>
            <w:vAlign w:val="center"/>
          </w:tcPr>
          <w:p w14:paraId="533DBC53" w14:textId="77777777" w:rsidR="00C65ECE" w:rsidRDefault="00000000">
            <w:proofErr w:type="spellStart"/>
            <w:r>
              <w:rPr>
                <w:sz w:val="19"/>
                <w:szCs w:val="19"/>
              </w:rPr>
              <w:t>DegitRatioInURL</w:t>
            </w:r>
            <w:proofErr w:type="spellEnd"/>
          </w:p>
        </w:tc>
        <w:tc>
          <w:tcPr>
            <w:tcW w:w="4680" w:type="dxa"/>
            <w:shd w:val="clear" w:color="auto" w:fill="FFFFFF"/>
            <w:tcMar>
              <w:top w:w="90" w:type="dxa"/>
              <w:left w:w="120" w:type="dxa"/>
              <w:bottom w:w="90" w:type="dxa"/>
              <w:right w:w="120" w:type="dxa"/>
            </w:tcMar>
            <w:vAlign w:val="center"/>
          </w:tcPr>
          <w:p w14:paraId="026E96BF" w14:textId="77777777" w:rsidR="00C65ECE" w:rsidRDefault="00000000">
            <w:r>
              <w:rPr>
                <w:sz w:val="19"/>
                <w:szCs w:val="19"/>
              </w:rPr>
              <w:t>6.0%</w:t>
            </w:r>
          </w:p>
        </w:tc>
      </w:tr>
      <w:tr w:rsidR="00C65ECE" w14:paraId="56F6F2A6" w14:textId="77777777">
        <w:tblPrEx>
          <w:tblCellMar>
            <w:top w:w="0" w:type="dxa"/>
            <w:bottom w:w="0" w:type="dxa"/>
          </w:tblCellMar>
        </w:tblPrEx>
        <w:tc>
          <w:tcPr>
            <w:tcW w:w="1400" w:type="dxa"/>
            <w:shd w:val="clear" w:color="auto" w:fill="F7F8FA"/>
            <w:tcMar>
              <w:top w:w="90" w:type="dxa"/>
              <w:left w:w="120" w:type="dxa"/>
              <w:bottom w:w="90" w:type="dxa"/>
              <w:right w:w="120" w:type="dxa"/>
            </w:tcMar>
            <w:vAlign w:val="center"/>
          </w:tcPr>
          <w:p w14:paraId="10A6FA37" w14:textId="77777777" w:rsidR="00C65ECE" w:rsidRDefault="00000000">
            <w:r>
              <w:rPr>
                <w:sz w:val="19"/>
                <w:szCs w:val="19"/>
              </w:rPr>
              <w:t>6</w:t>
            </w:r>
          </w:p>
        </w:tc>
        <w:tc>
          <w:tcPr>
            <w:tcW w:w="4000" w:type="dxa"/>
            <w:shd w:val="clear" w:color="auto" w:fill="F7F8FA"/>
            <w:tcMar>
              <w:top w:w="90" w:type="dxa"/>
              <w:left w:w="120" w:type="dxa"/>
              <w:bottom w:w="90" w:type="dxa"/>
              <w:right w:w="120" w:type="dxa"/>
            </w:tcMar>
            <w:vAlign w:val="center"/>
          </w:tcPr>
          <w:p w14:paraId="70D9D297" w14:textId="77777777" w:rsidR="00C65ECE" w:rsidRDefault="00000000">
            <w:proofErr w:type="spellStart"/>
            <w:r>
              <w:rPr>
                <w:sz w:val="19"/>
                <w:szCs w:val="19"/>
              </w:rPr>
              <w:t>DomainLength</w:t>
            </w:r>
            <w:proofErr w:type="spellEnd"/>
          </w:p>
        </w:tc>
        <w:tc>
          <w:tcPr>
            <w:tcW w:w="4680" w:type="dxa"/>
            <w:shd w:val="clear" w:color="auto" w:fill="F7F8FA"/>
            <w:tcMar>
              <w:top w:w="90" w:type="dxa"/>
              <w:left w:w="120" w:type="dxa"/>
              <w:bottom w:w="90" w:type="dxa"/>
              <w:right w:w="120" w:type="dxa"/>
            </w:tcMar>
            <w:vAlign w:val="center"/>
          </w:tcPr>
          <w:p w14:paraId="6F70D70D" w14:textId="77777777" w:rsidR="00C65ECE" w:rsidRDefault="00000000">
            <w:r>
              <w:rPr>
                <w:sz w:val="19"/>
                <w:szCs w:val="19"/>
              </w:rPr>
              <w:t>5.2%</w:t>
            </w:r>
          </w:p>
        </w:tc>
      </w:tr>
      <w:tr w:rsidR="00C65ECE" w14:paraId="095B1E14"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5AC7BDEB" w14:textId="77777777" w:rsidR="00C65ECE" w:rsidRDefault="00000000">
            <w:r>
              <w:rPr>
                <w:sz w:val="19"/>
                <w:szCs w:val="19"/>
              </w:rPr>
              <w:t>7</w:t>
            </w:r>
          </w:p>
        </w:tc>
        <w:tc>
          <w:tcPr>
            <w:tcW w:w="4000" w:type="dxa"/>
            <w:shd w:val="clear" w:color="auto" w:fill="FFFFFF"/>
            <w:tcMar>
              <w:top w:w="90" w:type="dxa"/>
              <w:left w:w="120" w:type="dxa"/>
              <w:bottom w:w="90" w:type="dxa"/>
              <w:right w:w="120" w:type="dxa"/>
            </w:tcMar>
            <w:vAlign w:val="center"/>
          </w:tcPr>
          <w:p w14:paraId="3BCDC4A0" w14:textId="77777777" w:rsidR="00C65ECE" w:rsidRDefault="00000000">
            <w:proofErr w:type="spellStart"/>
            <w:r>
              <w:rPr>
                <w:sz w:val="19"/>
                <w:szCs w:val="19"/>
              </w:rPr>
              <w:t>NoOfSubDomain</w:t>
            </w:r>
            <w:proofErr w:type="spellEnd"/>
          </w:p>
        </w:tc>
        <w:tc>
          <w:tcPr>
            <w:tcW w:w="4680" w:type="dxa"/>
            <w:shd w:val="clear" w:color="auto" w:fill="FFFFFF"/>
            <w:tcMar>
              <w:top w:w="90" w:type="dxa"/>
              <w:left w:w="120" w:type="dxa"/>
              <w:bottom w:w="90" w:type="dxa"/>
              <w:right w:w="120" w:type="dxa"/>
            </w:tcMar>
            <w:vAlign w:val="center"/>
          </w:tcPr>
          <w:p w14:paraId="5FFD0950" w14:textId="77777777" w:rsidR="00C65ECE" w:rsidRDefault="00000000">
            <w:r>
              <w:rPr>
                <w:sz w:val="19"/>
                <w:szCs w:val="19"/>
              </w:rPr>
              <w:t>4.6%</w:t>
            </w:r>
          </w:p>
        </w:tc>
      </w:tr>
      <w:tr w:rsidR="00C65ECE" w14:paraId="44886CFD" w14:textId="77777777">
        <w:tblPrEx>
          <w:tblCellMar>
            <w:top w:w="0" w:type="dxa"/>
            <w:bottom w:w="0" w:type="dxa"/>
          </w:tblCellMar>
        </w:tblPrEx>
        <w:tc>
          <w:tcPr>
            <w:tcW w:w="1400" w:type="dxa"/>
            <w:shd w:val="clear" w:color="auto" w:fill="F7F8FA"/>
            <w:tcMar>
              <w:top w:w="90" w:type="dxa"/>
              <w:left w:w="120" w:type="dxa"/>
              <w:bottom w:w="90" w:type="dxa"/>
              <w:right w:w="120" w:type="dxa"/>
            </w:tcMar>
            <w:vAlign w:val="center"/>
          </w:tcPr>
          <w:p w14:paraId="079D9AD8" w14:textId="77777777" w:rsidR="00C65ECE" w:rsidRDefault="00000000">
            <w:r>
              <w:rPr>
                <w:sz w:val="19"/>
                <w:szCs w:val="19"/>
              </w:rPr>
              <w:t>8</w:t>
            </w:r>
          </w:p>
        </w:tc>
        <w:tc>
          <w:tcPr>
            <w:tcW w:w="4000" w:type="dxa"/>
            <w:shd w:val="clear" w:color="auto" w:fill="F7F8FA"/>
            <w:tcMar>
              <w:top w:w="90" w:type="dxa"/>
              <w:left w:w="120" w:type="dxa"/>
              <w:bottom w:w="90" w:type="dxa"/>
              <w:right w:w="120" w:type="dxa"/>
            </w:tcMar>
            <w:vAlign w:val="center"/>
          </w:tcPr>
          <w:p w14:paraId="4449FF13" w14:textId="77777777" w:rsidR="00C65ECE" w:rsidRDefault="00000000">
            <w:proofErr w:type="spellStart"/>
            <w:r>
              <w:rPr>
                <w:sz w:val="19"/>
                <w:szCs w:val="19"/>
              </w:rPr>
              <w:t>NoOfDots</w:t>
            </w:r>
            <w:proofErr w:type="spellEnd"/>
          </w:p>
        </w:tc>
        <w:tc>
          <w:tcPr>
            <w:tcW w:w="4680" w:type="dxa"/>
            <w:shd w:val="clear" w:color="auto" w:fill="F7F8FA"/>
            <w:tcMar>
              <w:top w:w="90" w:type="dxa"/>
              <w:left w:w="120" w:type="dxa"/>
              <w:bottom w:w="90" w:type="dxa"/>
              <w:right w:w="120" w:type="dxa"/>
            </w:tcMar>
            <w:vAlign w:val="center"/>
          </w:tcPr>
          <w:p w14:paraId="65CB54FD" w14:textId="77777777" w:rsidR="00C65ECE" w:rsidRDefault="00000000">
            <w:r>
              <w:rPr>
                <w:sz w:val="19"/>
                <w:szCs w:val="19"/>
              </w:rPr>
              <w:t>4.2%</w:t>
            </w:r>
          </w:p>
        </w:tc>
      </w:tr>
      <w:tr w:rsidR="00C65ECE" w14:paraId="1EB740D7"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40CA0226" w14:textId="77777777" w:rsidR="00C65ECE" w:rsidRDefault="00000000">
            <w:r>
              <w:rPr>
                <w:sz w:val="19"/>
                <w:szCs w:val="19"/>
              </w:rPr>
              <w:t>9</w:t>
            </w:r>
          </w:p>
        </w:tc>
        <w:tc>
          <w:tcPr>
            <w:tcW w:w="4000" w:type="dxa"/>
            <w:shd w:val="clear" w:color="auto" w:fill="FFFFFF"/>
            <w:tcMar>
              <w:top w:w="90" w:type="dxa"/>
              <w:left w:w="120" w:type="dxa"/>
              <w:bottom w:w="90" w:type="dxa"/>
              <w:right w:w="120" w:type="dxa"/>
            </w:tcMar>
            <w:vAlign w:val="center"/>
          </w:tcPr>
          <w:p w14:paraId="20C13649" w14:textId="77777777" w:rsidR="00C65ECE" w:rsidRDefault="00000000">
            <w:proofErr w:type="spellStart"/>
            <w:r>
              <w:rPr>
                <w:sz w:val="19"/>
                <w:szCs w:val="19"/>
              </w:rPr>
              <w:t>URLLength</w:t>
            </w:r>
            <w:proofErr w:type="spellEnd"/>
          </w:p>
        </w:tc>
        <w:tc>
          <w:tcPr>
            <w:tcW w:w="4680" w:type="dxa"/>
            <w:shd w:val="clear" w:color="auto" w:fill="FFFFFF"/>
            <w:tcMar>
              <w:top w:w="90" w:type="dxa"/>
              <w:left w:w="120" w:type="dxa"/>
              <w:bottom w:w="90" w:type="dxa"/>
              <w:right w:w="120" w:type="dxa"/>
            </w:tcMar>
            <w:vAlign w:val="center"/>
          </w:tcPr>
          <w:p w14:paraId="2F4C5720" w14:textId="77777777" w:rsidR="00C65ECE" w:rsidRDefault="00000000">
            <w:r>
              <w:rPr>
                <w:sz w:val="19"/>
                <w:szCs w:val="19"/>
              </w:rPr>
              <w:t>4.1%</w:t>
            </w:r>
          </w:p>
        </w:tc>
      </w:tr>
      <w:tr w:rsidR="00C65ECE" w14:paraId="0269C571" w14:textId="77777777">
        <w:tblPrEx>
          <w:tblCellMar>
            <w:top w:w="0" w:type="dxa"/>
            <w:bottom w:w="0" w:type="dxa"/>
          </w:tblCellMar>
        </w:tblPrEx>
        <w:tc>
          <w:tcPr>
            <w:tcW w:w="1400" w:type="dxa"/>
            <w:shd w:val="clear" w:color="auto" w:fill="F7F8FA"/>
            <w:tcMar>
              <w:top w:w="90" w:type="dxa"/>
              <w:left w:w="120" w:type="dxa"/>
              <w:bottom w:w="90" w:type="dxa"/>
              <w:right w:w="120" w:type="dxa"/>
            </w:tcMar>
            <w:vAlign w:val="center"/>
          </w:tcPr>
          <w:p w14:paraId="773F4641" w14:textId="77777777" w:rsidR="00C65ECE" w:rsidRDefault="00000000">
            <w:r>
              <w:rPr>
                <w:sz w:val="19"/>
                <w:szCs w:val="19"/>
              </w:rPr>
              <w:t>10</w:t>
            </w:r>
          </w:p>
        </w:tc>
        <w:tc>
          <w:tcPr>
            <w:tcW w:w="4000" w:type="dxa"/>
            <w:shd w:val="clear" w:color="auto" w:fill="F7F8FA"/>
            <w:tcMar>
              <w:top w:w="90" w:type="dxa"/>
              <w:left w:w="120" w:type="dxa"/>
              <w:bottom w:w="90" w:type="dxa"/>
              <w:right w:w="120" w:type="dxa"/>
            </w:tcMar>
            <w:vAlign w:val="center"/>
          </w:tcPr>
          <w:p w14:paraId="517716C3" w14:textId="77777777" w:rsidR="00C65ECE" w:rsidRDefault="00000000">
            <w:proofErr w:type="spellStart"/>
            <w:r>
              <w:rPr>
                <w:sz w:val="19"/>
                <w:szCs w:val="19"/>
              </w:rPr>
              <w:t>NoOfPathSegments</w:t>
            </w:r>
            <w:proofErr w:type="spellEnd"/>
          </w:p>
        </w:tc>
        <w:tc>
          <w:tcPr>
            <w:tcW w:w="4680" w:type="dxa"/>
            <w:shd w:val="clear" w:color="auto" w:fill="F7F8FA"/>
            <w:tcMar>
              <w:top w:w="90" w:type="dxa"/>
              <w:left w:w="120" w:type="dxa"/>
              <w:bottom w:w="90" w:type="dxa"/>
              <w:right w:w="120" w:type="dxa"/>
            </w:tcMar>
            <w:vAlign w:val="center"/>
          </w:tcPr>
          <w:p w14:paraId="60B10716" w14:textId="77777777" w:rsidR="00C65ECE" w:rsidRDefault="00000000">
            <w:r>
              <w:rPr>
                <w:sz w:val="19"/>
                <w:szCs w:val="19"/>
              </w:rPr>
              <w:t>3.5%</w:t>
            </w:r>
          </w:p>
        </w:tc>
      </w:tr>
    </w:tbl>
    <w:p w14:paraId="2EC8297D" w14:textId="77777777" w:rsidR="00C65ECE" w:rsidRDefault="00C65ECE">
      <w:pPr>
        <w:spacing w:after="120"/>
      </w:pPr>
    </w:p>
    <w:p w14:paraId="4FEC650C" w14:textId="77777777" w:rsidR="00C65ECE" w:rsidRDefault="00000000">
      <w:pPr>
        <w:spacing w:after="160" w:line="276" w:lineRule="auto"/>
      </w:pPr>
      <w:r>
        <w:t xml:space="preserve">Inference: for a submitted URL, </w:t>
      </w:r>
      <w:proofErr w:type="spellStart"/>
      <w:r>
        <w:t>extract_features_detail</w:t>
      </w:r>
      <w:proofErr w:type="spellEnd"/>
      <w:r>
        <w:t>(</w:t>
      </w:r>
      <w:proofErr w:type="spellStart"/>
      <w:r>
        <w:t>url</w:t>
      </w:r>
      <w:proofErr w:type="spellEnd"/>
      <w:r>
        <w:t xml:space="preserve">) produces the 32-value feature vector, </w:t>
      </w:r>
      <w:proofErr w:type="spellStart"/>
      <w:r>
        <w:t>model.predict_proba</w:t>
      </w:r>
      <w:proofErr w:type="spellEnd"/>
      <w:r>
        <w:t>(vector) returns [P(phishing), P(legitimate)], and the higher probability determines the label.</w:t>
      </w:r>
    </w:p>
    <w:p w14:paraId="3AED5686" w14:textId="77777777" w:rsidR="00C65ECE" w:rsidRDefault="00000000">
      <w:pPr>
        <w:pStyle w:val="Heading1"/>
        <w:pBdr>
          <w:bottom w:val="single" w:sz="6" w:space="4" w:color="1E7A4C"/>
        </w:pBdr>
        <w:spacing w:before="420"/>
      </w:pPr>
      <w:bookmarkStart w:id="6" w:name="sec7"/>
      <w:r>
        <w:t>7. Dataset Artifacts Found &amp; Fixed</w:t>
      </w:r>
      <w:bookmarkEnd w:id="6"/>
    </w:p>
    <w:p w14:paraId="3E1D325D" w14:textId="77777777" w:rsidR="00C65ECE" w:rsidRDefault="00000000">
      <w:pPr>
        <w:spacing w:after="160" w:line="276" w:lineRule="auto"/>
      </w:pPr>
      <w:r>
        <w:t>A significant part of this project was discovering and correcting spurious shortcuts the model was learning from quirks in how the dataset was collected, rather than from genuine phishing signals. Each was found via a real false positive/negative reported during testing, root-caused, fixed, and verified with a regression test battery.</w:t>
      </w:r>
    </w:p>
    <w:p w14:paraId="0121F1E8" w14:textId="77777777" w:rsidR="00C65ECE" w:rsidRDefault="00000000">
      <w:pPr>
        <w:pStyle w:val="Heading3"/>
      </w:pPr>
      <w:r>
        <w:t>7.1 "Any path at all ⇒ phishing"</w:t>
      </w:r>
    </w:p>
    <w:p w14:paraId="0E49F5C6" w14:textId="77777777" w:rsidR="00C65ECE" w:rsidRDefault="00000000">
      <w:pPr>
        <w:spacing w:after="160" w:line="276" w:lineRule="auto"/>
      </w:pPr>
      <w:r>
        <w:rPr>
          <w:b/>
          <w:bCs/>
        </w:rPr>
        <w:t xml:space="preserve">Symptom: </w:t>
      </w:r>
      <w:r>
        <w:t>https://www.google.com was classified legitimate, but https://www.google.com/ (trailing slash) or https://www.google.com/search?q=x was flagged as phishing.</w:t>
      </w:r>
    </w:p>
    <w:p w14:paraId="46667204" w14:textId="77777777" w:rsidR="00C65ECE" w:rsidRDefault="00000000">
      <w:pPr>
        <w:spacing w:after="160" w:line="276" w:lineRule="auto"/>
      </w:pPr>
      <w:r>
        <w:rPr>
          <w:b/>
          <w:bCs/>
        </w:rPr>
        <w:t xml:space="preserve">Root cause: </w:t>
      </w:r>
      <w:r>
        <w:t>in the raw dataset, 100% of the 134,850 legitimate-</w:t>
      </w:r>
      <w:proofErr w:type="spellStart"/>
      <w:r>
        <w:t>labeled</w:t>
      </w:r>
      <w:proofErr w:type="spellEnd"/>
      <w:r>
        <w:t xml:space="preserve"> URLs have zero path — they were collected as bare scheme://domain strings, while phishing URLs (captured from live phishing feeds) almost always have a path. The model learned "any path present ⇒ phishing" as a shortcut.</w:t>
      </w:r>
    </w:p>
    <w:p w14:paraId="6330D490" w14:textId="77777777" w:rsidR="00C65ECE" w:rsidRDefault="00000000">
      <w:pPr>
        <w:spacing w:after="160" w:line="276" w:lineRule="auto"/>
      </w:pPr>
      <w:r>
        <w:rPr>
          <w:b/>
          <w:bCs/>
        </w:rPr>
        <w:t xml:space="preserve">Fix: </w:t>
      </w:r>
      <w:proofErr w:type="spellStart"/>
      <w:r>
        <w:t>train_model.py's</w:t>
      </w:r>
      <w:proofErr w:type="spellEnd"/>
      <w:r>
        <w:t xml:space="preserve"> </w:t>
      </w:r>
      <w:proofErr w:type="spellStart"/>
      <w:r>
        <w:t>augment_legitimate_urls</w:t>
      </w:r>
      <w:proofErr w:type="spellEnd"/>
      <w:r>
        <w:t>() appends a realistic path (from a pool of ~35 templates: /about, /</w:t>
      </w:r>
      <w:proofErr w:type="spellStart"/>
      <w:r>
        <w:t>search?q</w:t>
      </w:r>
      <w:proofErr w:type="spellEnd"/>
      <w:r>
        <w:t>=..., /login, /products/123, etc.) to a random 50% of legitimate training URLs before feature extraction, so the model can't rely on path-presence alone.</w:t>
      </w:r>
    </w:p>
    <w:p w14:paraId="63577705" w14:textId="77777777" w:rsidR="00C65ECE" w:rsidRDefault="00000000">
      <w:pPr>
        <w:pStyle w:val="Heading3"/>
      </w:pPr>
      <w:r>
        <w:lastRenderedPageBreak/>
        <w:t>7.2 "No www. prefix ⇒ phishing"</w:t>
      </w:r>
    </w:p>
    <w:p w14:paraId="2D7DEB6F" w14:textId="77777777" w:rsidR="00C65ECE" w:rsidRDefault="00000000">
      <w:pPr>
        <w:spacing w:after="160" w:line="276" w:lineRule="auto"/>
      </w:pPr>
      <w:r>
        <w:rPr>
          <w:b/>
          <w:bCs/>
        </w:rPr>
        <w:t xml:space="preserve">Symptom: </w:t>
      </w:r>
      <w:r>
        <w:t>www.google.com passed, but github.com (no www.) was flagged phishing.</w:t>
      </w:r>
    </w:p>
    <w:p w14:paraId="52BDDB63" w14:textId="77777777" w:rsidR="00C65ECE" w:rsidRDefault="00000000">
      <w:pPr>
        <w:spacing w:after="160" w:line="276" w:lineRule="auto"/>
      </w:pPr>
      <w:r>
        <w:rPr>
          <w:b/>
          <w:bCs/>
        </w:rPr>
        <w:t xml:space="preserve">Root cause: </w:t>
      </w:r>
      <w:r>
        <w:t xml:space="preserve">100% of legitimate URLs in the dataset start with www. — </w:t>
      </w:r>
      <w:proofErr w:type="gramStart"/>
      <w:r>
        <w:t>again</w:t>
      </w:r>
      <w:proofErr w:type="gramEnd"/>
      <w:r>
        <w:t xml:space="preserve"> a collection artifact. The model learned the presence of www. as a legitimacy signal.</w:t>
      </w:r>
    </w:p>
    <w:p w14:paraId="58964B8A" w14:textId="77777777" w:rsidR="00C65ECE" w:rsidRDefault="00000000">
      <w:pPr>
        <w:spacing w:after="160" w:line="276" w:lineRule="auto"/>
      </w:pPr>
      <w:r>
        <w:rPr>
          <w:b/>
          <w:bCs/>
        </w:rPr>
        <w:t xml:space="preserve">Fix: </w:t>
      </w:r>
      <w:r>
        <w:t xml:space="preserve">the same </w:t>
      </w:r>
      <w:proofErr w:type="spellStart"/>
      <w:r>
        <w:t>augment_legitimate_urls</w:t>
      </w:r>
      <w:proofErr w:type="spellEnd"/>
      <w:r>
        <w:t>() function also strips www. from a random 45% of legitimate training URLs.</w:t>
      </w:r>
    </w:p>
    <w:p w14:paraId="18DCE086" w14:textId="77777777" w:rsidR="00C65ECE" w:rsidRDefault="00000000">
      <w:pPr>
        <w:pStyle w:val="Heading3"/>
      </w:pPr>
      <w:r>
        <w:t>7.3 TLD/subdomain miscounting on multi-part suffixes</w:t>
      </w:r>
    </w:p>
    <w:p w14:paraId="6C9E4407" w14:textId="77777777" w:rsidR="00C65ECE" w:rsidRDefault="00000000">
      <w:pPr>
        <w:spacing w:after="160" w:line="276" w:lineRule="auto"/>
      </w:pPr>
      <w:r>
        <w:rPr>
          <w:b/>
          <w:bCs/>
        </w:rPr>
        <w:t xml:space="preserve">Symptom: </w:t>
      </w:r>
      <w:r>
        <w:t>https://www.hdfc.bank.in (a real HDFC Bank domain under India's RBI-backed .bank.in banking namespace) was flagged as phishing.</w:t>
      </w:r>
    </w:p>
    <w:p w14:paraId="0EA4A819" w14:textId="77777777" w:rsidR="00C65ECE" w:rsidRDefault="00000000">
      <w:pPr>
        <w:spacing w:after="160" w:line="276" w:lineRule="auto"/>
      </w:pPr>
      <w:r>
        <w:rPr>
          <w:b/>
          <w:bCs/>
        </w:rPr>
        <w:t xml:space="preserve">Root cause: </w:t>
      </w:r>
      <w:r>
        <w:t xml:space="preserve">naive dot-splitting treated "in" as the TLD and "bank" as the second-level domain, which (a) miscounted the subdomain depth and (b) fed "bank" into the </w:t>
      </w:r>
      <w:proofErr w:type="spellStart"/>
      <w:r>
        <w:t>typosquat</w:t>
      </w:r>
      <w:proofErr w:type="spellEnd"/>
      <w:r>
        <w:t xml:space="preserve"> checker, where it matched "</w:t>
      </w:r>
      <w:proofErr w:type="spellStart"/>
      <w:r>
        <w:t>usbank</w:t>
      </w:r>
      <w:proofErr w:type="spellEnd"/>
      <w:r>
        <w:t>" within edit-distance 2 — a false positive collision between a generic word fragment and an unrelated brand name.</w:t>
      </w:r>
    </w:p>
    <w:p w14:paraId="5DD17BC1" w14:textId="77777777" w:rsidR="00C65ECE" w:rsidRDefault="00000000">
      <w:pPr>
        <w:spacing w:after="160" w:line="276" w:lineRule="auto"/>
      </w:pPr>
      <w:r>
        <w:rPr>
          <w:b/>
          <w:bCs/>
        </w:rPr>
        <w:t xml:space="preserve">Fix: </w:t>
      </w:r>
      <w:r>
        <w:t xml:space="preserve">replaced naive splitting with </w:t>
      </w:r>
      <w:proofErr w:type="spellStart"/>
      <w:r>
        <w:t>tldextract</w:t>
      </w:r>
      <w:proofErr w:type="spellEnd"/>
      <w:r>
        <w:t xml:space="preserve"> (Section 5.2), which correctly resolves hdfc.bank.in -&gt; domain "</w:t>
      </w:r>
      <w:proofErr w:type="spellStart"/>
      <w:r>
        <w:t>hdfc</w:t>
      </w:r>
      <w:proofErr w:type="spellEnd"/>
      <w:r>
        <w:t>", suffix "bank.in".</w:t>
      </w:r>
    </w:p>
    <w:p w14:paraId="48858F8D" w14:textId="77777777" w:rsidR="00C65ECE" w:rsidRDefault="00000000">
      <w:pPr>
        <w:pStyle w:val="Heading3"/>
      </w:pPr>
      <w:r>
        <w:t xml:space="preserve">7.4 </w:t>
      </w:r>
      <w:proofErr w:type="spellStart"/>
      <w:r>
        <w:t>Typosquats</w:t>
      </w:r>
      <w:proofErr w:type="spellEnd"/>
      <w:r>
        <w:t xml:space="preserve"> under-weighted by the model</w:t>
      </w:r>
    </w:p>
    <w:p w14:paraId="46E0F867" w14:textId="77777777" w:rsidR="00C65ECE" w:rsidRDefault="00000000">
      <w:pPr>
        <w:spacing w:after="160" w:line="276" w:lineRule="auto"/>
      </w:pPr>
      <w:r>
        <w:rPr>
          <w:b/>
          <w:bCs/>
        </w:rPr>
        <w:t xml:space="preserve">Symptom: </w:t>
      </w:r>
      <w:r>
        <w:t>g00gle.com (digits substituted for look-alike letters) was scored legitimate.</w:t>
      </w:r>
    </w:p>
    <w:p w14:paraId="3FA65BA3" w14:textId="77777777" w:rsidR="00C65ECE" w:rsidRDefault="00000000">
      <w:pPr>
        <w:spacing w:after="160" w:line="276" w:lineRule="auto"/>
      </w:pPr>
      <w:r>
        <w:rPr>
          <w:b/>
          <w:bCs/>
        </w:rPr>
        <w:t xml:space="preserve">Root cause: </w:t>
      </w:r>
      <w:proofErr w:type="spellStart"/>
      <w:r>
        <w:t>typosquatting</w:t>
      </w:r>
      <w:proofErr w:type="spellEnd"/>
      <w:r>
        <w:t xml:space="preserve"> patterns are rare in the training data, so the </w:t>
      </w:r>
      <w:proofErr w:type="spellStart"/>
      <w:r>
        <w:t>RandomForest</w:t>
      </w:r>
      <w:proofErr w:type="spellEnd"/>
      <w:r>
        <w:t xml:space="preserve"> assigned them low importance even after the feature was added.</w:t>
      </w:r>
    </w:p>
    <w:p w14:paraId="6C165C58" w14:textId="77777777" w:rsidR="00C65ECE" w:rsidRDefault="00000000">
      <w:pPr>
        <w:spacing w:after="160" w:line="276" w:lineRule="auto"/>
      </w:pPr>
      <w:r>
        <w:rPr>
          <w:b/>
          <w:bCs/>
        </w:rPr>
        <w:t xml:space="preserve">Fix: </w:t>
      </w:r>
      <w:r>
        <w:t xml:space="preserve">rather than only relying on the model's learned weight, app.py applies a deterministic floor: if the </w:t>
      </w:r>
      <w:proofErr w:type="spellStart"/>
      <w:r>
        <w:t>typosquat</w:t>
      </w:r>
      <w:proofErr w:type="spellEnd"/>
      <w:r>
        <w:t xml:space="preserve"> check fires (and it's not the brand's real exact domain), the phishing probability is floored at 93% (see Section 8).</w:t>
      </w:r>
    </w:p>
    <w:p w14:paraId="30E19DE5" w14:textId="77777777" w:rsidR="00C65ECE" w:rsidRDefault="00000000">
      <w:pPr>
        <w:pStyle w:val="Heading3"/>
      </w:pPr>
      <w:r>
        <w:t>7.5 Bare apex domain with a trailing slash ⇒ phishing</w:t>
      </w:r>
    </w:p>
    <w:p w14:paraId="5A7332D5" w14:textId="77777777" w:rsidR="00C65ECE" w:rsidRDefault="00000000">
      <w:pPr>
        <w:spacing w:after="160" w:line="276" w:lineRule="auto"/>
      </w:pPr>
      <w:r>
        <w:rPr>
          <w:b/>
          <w:bCs/>
        </w:rPr>
        <w:t xml:space="preserve">Symptom: </w:t>
      </w:r>
      <w:r>
        <w:t>found after Section 7.1's fix was already deployed. https://google.com scored legitimate, but https://google.com/ — the exact same site, just with a trailing slash and nothing else — flipped to phishing. The same pattern hit amazon.com/, reddit.com/, and any other bare apex domain (no www.) with a bare trailing slash and no further path. Notably, github.com/login did not flip, and www.google.com/ did not flip — only the narrow combination of "no www." plus "path is exactly '/'" triggered it.</w:t>
      </w:r>
    </w:p>
    <w:p w14:paraId="1071EAA7" w14:textId="77777777" w:rsidR="00C65ECE" w:rsidRDefault="00000000">
      <w:pPr>
        <w:spacing w:after="160" w:line="276" w:lineRule="auto"/>
      </w:pPr>
      <w:r>
        <w:rPr>
          <w:b/>
          <w:bCs/>
        </w:rPr>
        <w:t xml:space="preserve">Root cause: </w:t>
      </w:r>
      <w:r>
        <w:t xml:space="preserve">Section 7.1's PATH_POOL included "/" as just one of 35 </w:t>
      </w:r>
      <w:proofErr w:type="gramStart"/>
      <w:r>
        <w:t>equally-weighted</w:t>
      </w:r>
      <w:proofErr w:type="gramEnd"/>
      <w:r>
        <w:t xml:space="preserve"> template options, so a bare trailing slash only appeared in roughly 3% of path-augmented training examples. In real browsing, a bare trailing slash is one of the most common path forms — typing a domain and hitting enter very often renders as "domain.com/". The augmentation's uniform weighting meant this specific, common pattern was still underrepresented for apex (non-www) domains specifically.</w:t>
      </w:r>
    </w:p>
    <w:p w14:paraId="7D43B0E7" w14:textId="77777777" w:rsidR="00C65ECE" w:rsidRDefault="00000000">
      <w:pPr>
        <w:spacing w:after="160" w:line="276" w:lineRule="auto"/>
      </w:pPr>
      <w:r>
        <w:rPr>
          <w:b/>
          <w:bCs/>
        </w:rPr>
        <w:t xml:space="preserve">Fix: </w:t>
      </w:r>
      <w:r>
        <w:t>pulled "/" out of the general PATH_POOL and gave it its own explicit 30% selection probability (ROOT_SLASH_PROB) via a dedicated _</w:t>
      </w:r>
      <w:proofErr w:type="spellStart"/>
      <w:r>
        <w:t>pick_path</w:t>
      </w:r>
      <w:proofErr w:type="spellEnd"/>
      <w:r>
        <w:t xml:space="preserve">() helper, so it's chosen far more often than 1-in-35. After retraining, </w:t>
      </w:r>
      <w:proofErr w:type="spellStart"/>
      <w:r>
        <w:t>PathLength's</w:t>
      </w:r>
      <w:proofErr w:type="spellEnd"/>
      <w:r>
        <w:t xml:space="preserve"> feature importance dropped from 11.3% to 6.7%, and all </w:t>
      </w:r>
      <w:proofErr w:type="gramStart"/>
      <w:r>
        <w:t>previously-failing</w:t>
      </w:r>
      <w:proofErr w:type="gramEnd"/>
      <w:r>
        <w:t xml:space="preserve"> cases (google.com/, amazon.com/, reddit.com/) now classify correctly. This is the fix reflected in the current model's metrics in Section 6.</w:t>
      </w:r>
    </w:p>
    <w:p w14:paraId="28E67C84" w14:textId="77777777" w:rsidR="00C65ECE" w:rsidRDefault="00000000">
      <w:pPr>
        <w:pStyle w:val="Heading1"/>
        <w:pBdr>
          <w:bottom w:val="single" w:sz="6" w:space="4" w:color="1E7A4C"/>
        </w:pBdr>
        <w:spacing w:before="420"/>
      </w:pPr>
      <w:bookmarkStart w:id="7" w:name="sec8"/>
      <w:r>
        <w:lastRenderedPageBreak/>
        <w:t xml:space="preserve">8. </w:t>
      </w:r>
      <w:proofErr w:type="spellStart"/>
      <w:r>
        <w:t>Typosquat</w:t>
      </w:r>
      <w:proofErr w:type="spellEnd"/>
      <w:r>
        <w:t xml:space="preserve"> / Brand-Impersonation Detection</w:t>
      </w:r>
      <w:bookmarkEnd w:id="7"/>
    </w:p>
    <w:p w14:paraId="2D438B54" w14:textId="77777777" w:rsidR="00C65ECE" w:rsidRDefault="00000000">
      <w:pPr>
        <w:spacing w:after="160" w:line="276" w:lineRule="auto"/>
      </w:pPr>
      <w:r>
        <w:t>A dedicated rule-based check in feature_extractor.py, run alongside the ML features, since character-substitution attacks (g00gle.com, paypa1-login.com) don't necessarily look unusual by generic length/ratio metrics.</w:t>
      </w:r>
    </w:p>
    <w:p w14:paraId="1344D1E9" w14:textId="77777777" w:rsidR="00C65ECE" w:rsidRDefault="00000000">
      <w:pPr>
        <w:pStyle w:val="Heading3"/>
      </w:pPr>
      <w:r>
        <w:t>Algorithm (_</w:t>
      </w:r>
      <w:proofErr w:type="spellStart"/>
      <w:r>
        <w:t>brand_features</w:t>
      </w:r>
      <w:proofErr w:type="spellEnd"/>
      <w:r>
        <w:t>)</w:t>
      </w:r>
    </w:p>
    <w:p w14:paraId="52359A8E" w14:textId="77777777" w:rsidR="00C65ECE" w:rsidRDefault="00000000">
      <w:pPr>
        <w:pStyle w:val="ListParagraph"/>
        <w:numPr>
          <w:ilvl w:val="0"/>
          <w:numId w:val="1"/>
        </w:numPr>
        <w:spacing w:after="100" w:line="264" w:lineRule="auto"/>
      </w:pPr>
      <w:r>
        <w:t xml:space="preserve">Maintain a curated list of ~50 </w:t>
      </w:r>
      <w:proofErr w:type="gramStart"/>
      <w:r>
        <w:t>frequently-impersonated</w:t>
      </w:r>
      <w:proofErr w:type="gramEnd"/>
      <w:r>
        <w:t xml:space="preserve"> brand names (Google, PayPal, Amazon, Microsoft, major banks, shipping carriers, etc.).</w:t>
      </w:r>
    </w:p>
    <w:p w14:paraId="6D771B4A" w14:textId="77777777" w:rsidR="00C65ECE" w:rsidRDefault="00000000">
      <w:pPr>
        <w:pStyle w:val="ListParagraph"/>
        <w:numPr>
          <w:ilvl w:val="0"/>
          <w:numId w:val="1"/>
        </w:numPr>
        <w:spacing w:after="100" w:line="264" w:lineRule="auto"/>
      </w:pPr>
      <w:r>
        <w:t xml:space="preserve">Normalize the domain's second-level label using a </w:t>
      </w:r>
      <w:proofErr w:type="spellStart"/>
      <w:r>
        <w:t>leetspeak</w:t>
      </w:r>
      <w:proofErr w:type="spellEnd"/>
      <w:r>
        <w:t xml:space="preserve"> substitution map (0→o, 1→l, 3→e, 4→a, 5→s, 7→t, $→s, @→a, plus </w:t>
      </w:r>
      <w:proofErr w:type="spellStart"/>
      <w:r>
        <w:t>vv→w</w:t>
      </w:r>
      <w:proofErr w:type="spellEnd"/>
      <w:r>
        <w:t xml:space="preserve">, </w:t>
      </w:r>
      <w:proofErr w:type="spellStart"/>
      <w:r>
        <w:t>rn→m</w:t>
      </w:r>
      <w:proofErr w:type="spellEnd"/>
      <w:r>
        <w:t>).</w:t>
      </w:r>
    </w:p>
    <w:p w14:paraId="0D5EE0B2" w14:textId="77777777" w:rsidR="00C65ECE" w:rsidRDefault="00000000">
      <w:pPr>
        <w:pStyle w:val="ListParagraph"/>
        <w:numPr>
          <w:ilvl w:val="0"/>
          <w:numId w:val="1"/>
        </w:numPr>
        <w:spacing w:after="100" w:line="264" w:lineRule="auto"/>
      </w:pPr>
      <w:r>
        <w:t>Also split the label on hyphens, so compound domains like paypa1-login.com are checked token-by-token (paypa1, login) as well as whole.</w:t>
      </w:r>
    </w:p>
    <w:p w14:paraId="0BDEB50E" w14:textId="77777777" w:rsidR="00C65ECE" w:rsidRDefault="00000000">
      <w:pPr>
        <w:pStyle w:val="ListParagraph"/>
        <w:numPr>
          <w:ilvl w:val="0"/>
          <w:numId w:val="1"/>
        </w:numPr>
        <w:spacing w:after="100" w:line="264" w:lineRule="auto"/>
      </w:pPr>
      <w:r>
        <w:t xml:space="preserve">For each token: check for an exact match to a brand (embedded verbatim in a larger domain = classic </w:t>
      </w:r>
      <w:proofErr w:type="spellStart"/>
      <w:r>
        <w:t>combosquatting</w:t>
      </w:r>
      <w:proofErr w:type="spellEnd"/>
      <w:r>
        <w:t xml:space="preserve">), a leet-normalized exact match (g00gle → google), or a bounded </w:t>
      </w:r>
      <w:proofErr w:type="spellStart"/>
      <w:r>
        <w:t>Levenshtein</w:t>
      </w:r>
      <w:proofErr w:type="spellEnd"/>
      <w:r>
        <w:t xml:space="preserve"> edit distance (≤2 for longer brand names, ≤1 for short ones like </w:t>
      </w:r>
      <w:proofErr w:type="spellStart"/>
      <w:r>
        <w:t>dhl</w:t>
      </w:r>
      <w:proofErr w:type="spellEnd"/>
      <w:r>
        <w:t>/</w:t>
      </w:r>
      <w:proofErr w:type="spellStart"/>
      <w:r>
        <w:t>att</w:t>
      </w:r>
      <w:proofErr w:type="spellEnd"/>
      <w:r>
        <w:t xml:space="preserve"> — this stricter bound prevents generic 3-letter words from accidentally colliding with short brand codes).</w:t>
      </w:r>
    </w:p>
    <w:p w14:paraId="79D489E3" w14:textId="77777777" w:rsidR="00C65ECE" w:rsidRDefault="00000000">
      <w:pPr>
        <w:pStyle w:val="ListParagraph"/>
        <w:numPr>
          <w:ilvl w:val="0"/>
          <w:numId w:val="1"/>
        </w:numPr>
        <w:spacing w:after="100" w:line="264" w:lineRule="auto"/>
      </w:pPr>
      <w:r>
        <w:t xml:space="preserve">Output three features: </w:t>
      </w:r>
      <w:proofErr w:type="spellStart"/>
      <w:r>
        <w:t>IsBrandExactMatch</w:t>
      </w:r>
      <w:proofErr w:type="spellEnd"/>
      <w:r>
        <w:t xml:space="preserve"> (this domain is the real brand), </w:t>
      </w:r>
      <w:proofErr w:type="spellStart"/>
      <w:r>
        <w:t>IsTyposquatSuspected</w:t>
      </w:r>
      <w:proofErr w:type="spellEnd"/>
      <w:r>
        <w:t xml:space="preserve">, </w:t>
      </w:r>
      <w:proofErr w:type="spellStart"/>
      <w:r>
        <w:t>BrandEditDistance</w:t>
      </w:r>
      <w:proofErr w:type="spellEnd"/>
      <w:r>
        <w:t>.</w:t>
      </w:r>
    </w:p>
    <w:p w14:paraId="69BAC552" w14:textId="77777777" w:rsidR="00C65ECE" w:rsidRDefault="00C65ECE">
      <w:pPr>
        <w:spacing w:after="120"/>
      </w:pPr>
    </w:p>
    <w:p w14:paraId="3D30BE5F" w14:textId="77777777" w:rsidR="00C65ECE" w:rsidRDefault="00000000">
      <w:pPr>
        <w:spacing w:after="160" w:line="276" w:lineRule="auto"/>
      </w:pPr>
      <w:r>
        <w:rPr>
          <w:b/>
          <w:bCs/>
        </w:rPr>
        <w:t xml:space="preserve">Deterministic override: </w:t>
      </w:r>
      <w:r>
        <w:t xml:space="preserve">because this signal is rare in training data and thus under-weighted by the </w:t>
      </w:r>
      <w:proofErr w:type="spellStart"/>
      <w:r>
        <w:t>RandomForest</w:t>
      </w:r>
      <w:proofErr w:type="spellEnd"/>
      <w:r>
        <w:t xml:space="preserve"> alone, </w:t>
      </w:r>
      <w:proofErr w:type="spellStart"/>
      <w:r>
        <w:t>app.py's</w:t>
      </w:r>
      <w:proofErr w:type="spellEnd"/>
      <w:r>
        <w:t xml:space="preserve"> </w:t>
      </w:r>
      <w:proofErr w:type="spellStart"/>
      <w:r>
        <w:t>predict_url</w:t>
      </w:r>
      <w:proofErr w:type="spellEnd"/>
      <w:r>
        <w:t xml:space="preserve">() floors the phishing probability at 93% whenever </w:t>
      </w:r>
      <w:proofErr w:type="spellStart"/>
      <w:r>
        <w:t>IsTyposquatSuspected</w:t>
      </w:r>
      <w:proofErr w:type="spellEnd"/>
      <w:r>
        <w:t xml:space="preserve"> is true and it isn't the brand's real exact domain — treating this as a high-precision rule rather than leaving it purely to the model's learned weight.</w:t>
      </w:r>
    </w:p>
    <w:p w14:paraId="1204055A" w14:textId="77777777" w:rsidR="00C65ECE" w:rsidRDefault="00C65ECE">
      <w:pPr>
        <w:spacing w:after="120"/>
      </w:pPr>
    </w:p>
    <w:p w14:paraId="3F4E0212" w14:textId="77777777" w:rsidR="00C65ECE" w:rsidRDefault="00000000">
      <w:pPr>
        <w:spacing w:after="160" w:line="276" w:lineRule="auto"/>
      </w:pPr>
      <w:r>
        <w:rPr>
          <w:b/>
          <w:bCs/>
        </w:rPr>
        <w:t xml:space="preserve">Verified against: </w:t>
      </w:r>
      <w:r>
        <w:t>g00gle.com, paypa1-login.com, arnazon.com, microsooft.com, chase-account-verify.com (all correctly flagged) while avoiding false positives on applesauce-recipes.com, the-guardian.com, att.com, and other brand-adjacent-but-legitimate domains.</w:t>
      </w:r>
    </w:p>
    <w:p w14:paraId="2EB2451B" w14:textId="77777777" w:rsidR="00C65ECE" w:rsidRDefault="00000000">
      <w:pPr>
        <w:pStyle w:val="Heading1"/>
        <w:pBdr>
          <w:bottom w:val="single" w:sz="6" w:space="4" w:color="1E7A4C"/>
        </w:pBdr>
        <w:spacing w:before="420"/>
      </w:pPr>
      <w:bookmarkStart w:id="8" w:name="sec9"/>
      <w:r>
        <w:t>9. Backend API</w:t>
      </w:r>
      <w:bookmarkEnd w:id="8"/>
    </w:p>
    <w:p w14:paraId="0811EB1D" w14:textId="77777777" w:rsidR="00C65ECE" w:rsidRDefault="00000000">
      <w:pPr>
        <w:spacing w:after="160" w:line="276" w:lineRule="auto"/>
      </w:pPr>
      <w:r>
        <w:t>All routes are defined in app.py.</w:t>
      </w:r>
    </w:p>
    <w:p w14:paraId="327563E5" w14:textId="77777777" w:rsidR="00C65ECE" w:rsidRDefault="00000000">
      <w:pPr>
        <w:pStyle w:val="Heading3"/>
      </w:pPr>
      <w:r>
        <w:t>GET /</w:t>
      </w:r>
    </w:p>
    <w:p w14:paraId="5C86100C" w14:textId="77777777" w:rsidR="00C65ECE" w:rsidRDefault="00000000">
      <w:pPr>
        <w:spacing w:after="160" w:line="276" w:lineRule="auto"/>
      </w:pPr>
      <w:r>
        <w:t xml:space="preserve">Renders the main UI (templates/index.html), passing in the model's held-out accuracy/AUC and whether a </w:t>
      </w:r>
      <w:proofErr w:type="spellStart"/>
      <w:r>
        <w:t>VirusTotal</w:t>
      </w:r>
      <w:proofErr w:type="spellEnd"/>
      <w:r>
        <w:t xml:space="preserve"> API key is configured.</w:t>
      </w:r>
    </w:p>
    <w:p w14:paraId="1E227D9E" w14:textId="77777777" w:rsidR="00C65ECE" w:rsidRDefault="00000000">
      <w:pPr>
        <w:pStyle w:val="Heading3"/>
      </w:pPr>
      <w:r>
        <w:t>POST /</w:t>
      </w:r>
      <w:proofErr w:type="spellStart"/>
      <w:r>
        <w:t>api</w:t>
      </w:r>
      <w:proofErr w:type="spellEnd"/>
      <w:r>
        <w:t>/scan</w:t>
      </w:r>
    </w:p>
    <w:p w14:paraId="2C39E766" w14:textId="77777777" w:rsidR="00C65ECE" w:rsidRDefault="00000000">
      <w:pPr>
        <w:spacing w:after="160" w:line="276" w:lineRule="auto"/>
      </w:pPr>
      <w:r>
        <w:t>The fast, ML-only verdict. Never touches the network beyond parsing the URL string.</w:t>
      </w:r>
    </w:p>
    <w:tbl>
      <w:tblPr>
        <w:tblW w:w="10080" w:type="dxa"/>
        <w:tblBorders>
          <w:top w:val="single" w:sz="4" w:space="0" w:color="D7DCE1"/>
          <w:left w:val="single" w:sz="4" w:space="0" w:color="D7DCE1"/>
          <w:bottom w:val="single" w:sz="4" w:space="0" w:color="D7DCE1"/>
          <w:right w:val="single" w:sz="4" w:space="0" w:color="D7DCE1"/>
        </w:tblBorders>
        <w:tblCellMar>
          <w:left w:w="10" w:type="dxa"/>
          <w:right w:w="10" w:type="dxa"/>
        </w:tblCellMar>
        <w:tblLook w:val="0000" w:firstRow="0" w:lastRow="0" w:firstColumn="0" w:lastColumn="0" w:noHBand="0" w:noVBand="0"/>
      </w:tblPr>
      <w:tblGrid>
        <w:gridCol w:w="10080"/>
      </w:tblGrid>
      <w:tr w:rsidR="00C65ECE" w14:paraId="37AB9898" w14:textId="77777777">
        <w:tblPrEx>
          <w:tblCellMar>
            <w:top w:w="0" w:type="dxa"/>
            <w:bottom w:w="0" w:type="dxa"/>
          </w:tblCellMar>
        </w:tblPrEx>
        <w:tc>
          <w:tcPr>
            <w:tcW w:w="10080" w:type="dxa"/>
            <w:shd w:val="clear" w:color="auto" w:fill="F3F4F6"/>
            <w:tcMar>
              <w:top w:w="160" w:type="dxa"/>
              <w:left w:w="200" w:type="dxa"/>
              <w:bottom w:w="160" w:type="dxa"/>
              <w:right w:w="200" w:type="dxa"/>
            </w:tcMar>
          </w:tcPr>
          <w:p w14:paraId="446EF518" w14:textId="77777777" w:rsidR="00C65ECE" w:rsidRDefault="00000000">
            <w:r>
              <w:rPr>
                <w:rFonts w:ascii="Consolas" w:eastAsia="Consolas" w:hAnsi="Consolas" w:cs="Consolas"/>
                <w:sz w:val="18"/>
                <w:szCs w:val="18"/>
              </w:rPr>
              <w:t>Request:</w:t>
            </w:r>
          </w:p>
          <w:p w14:paraId="6FBD66AB" w14:textId="77777777" w:rsidR="00C65ECE" w:rsidRDefault="00000000">
            <w:r>
              <w:rPr>
                <w:rFonts w:ascii="Consolas" w:eastAsia="Consolas" w:hAnsi="Consolas" w:cs="Consolas"/>
                <w:sz w:val="18"/>
                <w:szCs w:val="18"/>
              </w:rPr>
              <w:lastRenderedPageBreak/>
              <w:t>{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"https://example.com/login" }</w:t>
            </w:r>
          </w:p>
          <w:p w14:paraId="50189CDD" w14:textId="77777777" w:rsidR="00C65ECE" w:rsidRDefault="00000000">
            <w:r>
              <w:rPr>
                <w:rFonts w:ascii="Consolas" w:eastAsia="Consolas" w:hAnsi="Consolas" w:cs="Consolas"/>
                <w:sz w:val="18"/>
                <w:szCs w:val="18"/>
              </w:rPr>
              <w:t xml:space="preserve"> </w:t>
            </w:r>
          </w:p>
          <w:p w14:paraId="5B46B61B" w14:textId="77777777" w:rsidR="00C65ECE" w:rsidRDefault="00000000">
            <w:r>
              <w:rPr>
                <w:rFonts w:ascii="Consolas" w:eastAsia="Consolas" w:hAnsi="Consolas" w:cs="Consolas"/>
                <w:sz w:val="18"/>
                <w:szCs w:val="18"/>
              </w:rPr>
              <w:t>Response:</w:t>
            </w:r>
          </w:p>
          <w:p w14:paraId="42C51242" w14:textId="77777777" w:rsidR="00C65ECE" w:rsidRDefault="00000000">
            <w:r>
              <w:rPr>
                <w:rFonts w:ascii="Consolas" w:eastAsia="Consolas" w:hAnsi="Consolas" w:cs="Consolas"/>
                <w:sz w:val="18"/>
                <w:szCs w:val="18"/>
              </w:rPr>
              <w:t>{</w:t>
            </w:r>
          </w:p>
          <w:p w14:paraId="1D5A4FC3"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"https://example.com/login",</w:t>
            </w:r>
          </w:p>
          <w:p w14:paraId="2CB2A0E4" w14:textId="77777777" w:rsidR="00C65ECE" w:rsidRDefault="00000000">
            <w:r>
              <w:rPr>
                <w:rFonts w:ascii="Consolas" w:eastAsia="Consolas" w:hAnsi="Consolas" w:cs="Consolas"/>
                <w:sz w:val="18"/>
                <w:szCs w:val="18"/>
              </w:rPr>
              <w:t xml:space="preserve">  "label": "legitimate",</w:t>
            </w:r>
          </w:p>
          <w:p w14:paraId="5BD31561" w14:textId="77777777" w:rsidR="00C65ECE"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probability</w:t>
            </w:r>
            <w:proofErr w:type="gramEnd"/>
            <w:r>
              <w:rPr>
                <w:rFonts w:ascii="Consolas" w:eastAsia="Consolas" w:hAnsi="Consolas" w:cs="Consolas"/>
                <w:sz w:val="18"/>
                <w:szCs w:val="18"/>
              </w:rPr>
              <w:t>_legitimate</w:t>
            </w:r>
            <w:proofErr w:type="spellEnd"/>
            <w:r>
              <w:rPr>
                <w:rFonts w:ascii="Consolas" w:eastAsia="Consolas" w:hAnsi="Consolas" w:cs="Consolas"/>
                <w:sz w:val="18"/>
                <w:szCs w:val="18"/>
              </w:rPr>
              <w:t>": 97.33,</w:t>
            </w:r>
          </w:p>
          <w:p w14:paraId="4BE8202D" w14:textId="77777777" w:rsidR="00C65ECE"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probability</w:t>
            </w:r>
            <w:proofErr w:type="gramEnd"/>
            <w:r>
              <w:rPr>
                <w:rFonts w:ascii="Consolas" w:eastAsia="Consolas" w:hAnsi="Consolas" w:cs="Consolas"/>
                <w:sz w:val="18"/>
                <w:szCs w:val="18"/>
              </w:rPr>
              <w:t>_phishing</w:t>
            </w:r>
            <w:proofErr w:type="spellEnd"/>
            <w:r>
              <w:rPr>
                <w:rFonts w:ascii="Consolas" w:eastAsia="Consolas" w:hAnsi="Consolas" w:cs="Consolas"/>
                <w:sz w:val="18"/>
                <w:szCs w:val="18"/>
              </w:rPr>
              <w:t>": 2.67,</w:t>
            </w:r>
          </w:p>
          <w:p w14:paraId="23273471" w14:textId="77777777" w:rsidR="00C65ECE" w:rsidRDefault="00000000">
            <w:r>
              <w:rPr>
                <w:rFonts w:ascii="Consolas" w:eastAsia="Consolas" w:hAnsi="Consolas" w:cs="Consolas"/>
                <w:sz w:val="18"/>
                <w:szCs w:val="18"/>
              </w:rPr>
              <w:t xml:space="preserve">  "domain": "example.com",</w:t>
            </w:r>
          </w:p>
          <w:p w14:paraId="3213A194"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tld</w:t>
            </w:r>
            <w:proofErr w:type="spellEnd"/>
            <w:r>
              <w:rPr>
                <w:rFonts w:ascii="Consolas" w:eastAsia="Consolas" w:hAnsi="Consolas" w:cs="Consolas"/>
                <w:sz w:val="18"/>
                <w:szCs w:val="18"/>
              </w:rPr>
              <w:t>": "com",</w:t>
            </w:r>
          </w:p>
          <w:p w14:paraId="362A6C07" w14:textId="77777777" w:rsidR="00C65ECE"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matched</w:t>
            </w:r>
            <w:proofErr w:type="gramEnd"/>
            <w:r>
              <w:rPr>
                <w:rFonts w:ascii="Consolas" w:eastAsia="Consolas" w:hAnsi="Consolas" w:cs="Consolas"/>
                <w:sz w:val="18"/>
                <w:szCs w:val="18"/>
              </w:rPr>
              <w:t>_suspicious_words</w:t>
            </w:r>
            <w:proofErr w:type="spellEnd"/>
            <w:r>
              <w:rPr>
                <w:rFonts w:ascii="Consolas" w:eastAsia="Consolas" w:hAnsi="Consolas" w:cs="Consolas"/>
                <w:sz w:val="18"/>
                <w:szCs w:val="18"/>
              </w:rPr>
              <w:t>": ["login"],</w:t>
            </w:r>
          </w:p>
          <w:p w14:paraId="147F2A67" w14:textId="77777777" w:rsidR="00C65ECE" w:rsidRDefault="00000000">
            <w:r>
              <w:rPr>
                <w:rFonts w:ascii="Consolas" w:eastAsia="Consolas" w:hAnsi="Consolas" w:cs="Consolas"/>
                <w:sz w:val="18"/>
                <w:szCs w:val="18"/>
              </w:rPr>
              <w:t xml:space="preserve">  "signals": [</w:t>
            </w:r>
          </w:p>
          <w:p w14:paraId="6D8A6D6F" w14:textId="77777777" w:rsidR="00C65ECE" w:rsidRDefault="00000000">
            <w:r>
              <w:rPr>
                <w:rFonts w:ascii="Consolas" w:eastAsia="Consolas" w:hAnsi="Consolas" w:cs="Consolas"/>
                <w:sz w:val="18"/>
                <w:szCs w:val="18"/>
              </w:rPr>
              <w:t xml:space="preserve">    { "label": "Uses HTTPS", "value": "Yes", "risky": false },</w:t>
            </w:r>
          </w:p>
          <w:p w14:paraId="7295281E" w14:textId="77777777" w:rsidR="00C65ECE" w:rsidRDefault="00000000">
            <w:r>
              <w:rPr>
                <w:rFonts w:ascii="Consolas" w:eastAsia="Consolas" w:hAnsi="Consolas" w:cs="Consolas"/>
                <w:sz w:val="18"/>
                <w:szCs w:val="18"/>
              </w:rPr>
              <w:t xml:space="preserve">    ... one entry per human-readable signal ...</w:t>
            </w:r>
          </w:p>
          <w:p w14:paraId="5F30FD35" w14:textId="77777777" w:rsidR="00C65ECE" w:rsidRDefault="00000000">
            <w:r>
              <w:rPr>
                <w:rFonts w:ascii="Consolas" w:eastAsia="Consolas" w:hAnsi="Consolas" w:cs="Consolas"/>
                <w:sz w:val="18"/>
                <w:szCs w:val="18"/>
              </w:rPr>
              <w:t xml:space="preserve">  ]</w:t>
            </w:r>
          </w:p>
          <w:p w14:paraId="756ED343" w14:textId="77777777" w:rsidR="00C65ECE" w:rsidRDefault="00000000">
            <w:r>
              <w:rPr>
                <w:rFonts w:ascii="Consolas" w:eastAsia="Consolas" w:hAnsi="Consolas" w:cs="Consolas"/>
                <w:sz w:val="18"/>
                <w:szCs w:val="18"/>
              </w:rPr>
              <w:t>}</w:t>
            </w:r>
          </w:p>
        </w:tc>
      </w:tr>
    </w:tbl>
    <w:p w14:paraId="4D09BE62" w14:textId="77777777" w:rsidR="00C65ECE" w:rsidRDefault="00000000">
      <w:pPr>
        <w:pStyle w:val="Heading3"/>
      </w:pPr>
      <w:r>
        <w:lastRenderedPageBreak/>
        <w:t>POST /</w:t>
      </w:r>
      <w:proofErr w:type="spellStart"/>
      <w:r>
        <w:t>api</w:t>
      </w:r>
      <w:proofErr w:type="spellEnd"/>
      <w:r>
        <w:t>/enrich</w:t>
      </w:r>
    </w:p>
    <w:p w14:paraId="09D9942A" w14:textId="77777777" w:rsidR="00C65ECE" w:rsidRDefault="00000000">
      <w:pPr>
        <w:spacing w:after="160" w:line="276" w:lineRule="auto"/>
      </w:pPr>
      <w:r>
        <w:t xml:space="preserve">Runs </w:t>
      </w:r>
      <w:proofErr w:type="spellStart"/>
      <w:r>
        <w:t>VirusTotal</w:t>
      </w:r>
      <w:proofErr w:type="spellEnd"/>
      <w:r>
        <w:t xml:space="preserve">, WHOIS, and DNS in parallel (via </w:t>
      </w:r>
      <w:proofErr w:type="spellStart"/>
      <w:r>
        <w:t>ThreadPoolExecutor</w:t>
      </w:r>
      <w:proofErr w:type="spellEnd"/>
      <w:r>
        <w:t>), re-runs the ML prediction for consistency, and computes the holistic score. Slower (</w:t>
      </w:r>
      <w:proofErr w:type="spellStart"/>
      <w:r>
        <w:t>VirusTotal</w:t>
      </w:r>
      <w:proofErr w:type="spellEnd"/>
      <w:r>
        <w:t xml:space="preserve"> may poll for several seconds on a URL it hasn't seen), so it's called as a follow-up request after /</w:t>
      </w:r>
      <w:proofErr w:type="spellStart"/>
      <w:r>
        <w:t>api</w:t>
      </w:r>
      <w:proofErr w:type="spellEnd"/>
      <w:r>
        <w:t>/scan, not merged into it.</w:t>
      </w:r>
    </w:p>
    <w:tbl>
      <w:tblPr>
        <w:tblW w:w="10080" w:type="dxa"/>
        <w:tblBorders>
          <w:top w:val="single" w:sz="4" w:space="0" w:color="D7DCE1"/>
          <w:left w:val="single" w:sz="4" w:space="0" w:color="D7DCE1"/>
          <w:bottom w:val="single" w:sz="4" w:space="0" w:color="D7DCE1"/>
          <w:right w:val="single" w:sz="4" w:space="0" w:color="D7DCE1"/>
        </w:tblBorders>
        <w:tblCellMar>
          <w:left w:w="10" w:type="dxa"/>
          <w:right w:w="10" w:type="dxa"/>
        </w:tblCellMar>
        <w:tblLook w:val="0000" w:firstRow="0" w:lastRow="0" w:firstColumn="0" w:lastColumn="0" w:noHBand="0" w:noVBand="0"/>
      </w:tblPr>
      <w:tblGrid>
        <w:gridCol w:w="10080"/>
      </w:tblGrid>
      <w:tr w:rsidR="00C65ECE" w14:paraId="15B3A4AC" w14:textId="77777777">
        <w:tblPrEx>
          <w:tblCellMar>
            <w:top w:w="0" w:type="dxa"/>
            <w:bottom w:w="0" w:type="dxa"/>
          </w:tblCellMar>
        </w:tblPrEx>
        <w:tc>
          <w:tcPr>
            <w:tcW w:w="10080" w:type="dxa"/>
            <w:shd w:val="clear" w:color="auto" w:fill="F3F4F6"/>
            <w:tcMar>
              <w:top w:w="160" w:type="dxa"/>
              <w:left w:w="200" w:type="dxa"/>
              <w:bottom w:w="160" w:type="dxa"/>
              <w:right w:w="200" w:type="dxa"/>
            </w:tcMar>
          </w:tcPr>
          <w:p w14:paraId="7B15CB92" w14:textId="77777777" w:rsidR="00C65ECE" w:rsidRDefault="00000000">
            <w:r>
              <w:rPr>
                <w:rFonts w:ascii="Consolas" w:eastAsia="Consolas" w:hAnsi="Consolas" w:cs="Consolas"/>
                <w:sz w:val="18"/>
                <w:szCs w:val="18"/>
              </w:rPr>
              <w:t>Response (abbreviated):</w:t>
            </w:r>
          </w:p>
          <w:p w14:paraId="0E2FA8B6" w14:textId="77777777" w:rsidR="00C65ECE" w:rsidRDefault="00000000">
            <w:r>
              <w:rPr>
                <w:rFonts w:ascii="Consolas" w:eastAsia="Consolas" w:hAnsi="Consolas" w:cs="Consolas"/>
                <w:sz w:val="18"/>
                <w:szCs w:val="18"/>
              </w:rPr>
              <w:t>{</w:t>
            </w:r>
          </w:p>
          <w:p w14:paraId="55680D95"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 "domain": "...",</w:t>
            </w:r>
          </w:p>
          <w:p w14:paraId="13DDE134" w14:textId="77777777" w:rsidR="00C65ECE" w:rsidRDefault="00000000">
            <w:r>
              <w:rPr>
                <w:rFonts w:ascii="Consolas" w:eastAsia="Consolas" w:hAnsi="Consolas" w:cs="Consolas"/>
                <w:sz w:val="18"/>
                <w:szCs w:val="18"/>
              </w:rPr>
              <w:t xml:space="preserve">  "ml": { "label": "legitimate", "</w:t>
            </w:r>
            <w:proofErr w:type="spellStart"/>
            <w:r>
              <w:rPr>
                <w:rFonts w:ascii="Consolas" w:eastAsia="Consolas" w:hAnsi="Consolas" w:cs="Consolas"/>
                <w:sz w:val="18"/>
                <w:szCs w:val="18"/>
              </w:rPr>
              <w:t>probability_legitimate</w:t>
            </w:r>
            <w:proofErr w:type="spellEnd"/>
            <w:r>
              <w:rPr>
                <w:rFonts w:ascii="Consolas" w:eastAsia="Consolas" w:hAnsi="Consolas" w:cs="Consolas"/>
                <w:sz w:val="18"/>
                <w:szCs w:val="18"/>
              </w:rPr>
              <w:t>": 91.2, "...": "..." },</w:t>
            </w:r>
          </w:p>
          <w:p w14:paraId="421533B9"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virustotal</w:t>
            </w:r>
            <w:proofErr w:type="spellEnd"/>
            <w:r>
              <w:rPr>
                <w:rFonts w:ascii="Consolas" w:eastAsia="Consolas" w:hAnsi="Consolas" w:cs="Consolas"/>
                <w:sz w:val="18"/>
                <w:szCs w:val="18"/>
              </w:rPr>
              <w:t>": { "available": true, "status": "completed", "malicious": 0, "...": "..." },</w:t>
            </w:r>
          </w:p>
          <w:p w14:paraId="426E2403"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whois</w:t>
            </w:r>
            <w:proofErr w:type="spellEnd"/>
            <w:r>
              <w:rPr>
                <w:rFonts w:ascii="Consolas" w:eastAsia="Consolas" w:hAnsi="Consolas" w:cs="Consolas"/>
                <w:sz w:val="18"/>
                <w:szCs w:val="18"/>
              </w:rPr>
              <w:t>": { "available": true, "</w:t>
            </w:r>
            <w:proofErr w:type="spellStart"/>
            <w:r>
              <w:rPr>
                <w:rFonts w:ascii="Consolas" w:eastAsia="Consolas" w:hAnsi="Consolas" w:cs="Consolas"/>
                <w:sz w:val="18"/>
                <w:szCs w:val="18"/>
              </w:rPr>
              <w:t>domain_age_days</w:t>
            </w:r>
            <w:proofErr w:type="spellEnd"/>
            <w:r>
              <w:rPr>
                <w:rFonts w:ascii="Consolas" w:eastAsia="Consolas" w:hAnsi="Consolas" w:cs="Consolas"/>
                <w:sz w:val="18"/>
                <w:szCs w:val="18"/>
              </w:rPr>
              <w:t>": 11000, "...": "..." },</w:t>
            </w:r>
          </w:p>
          <w:p w14:paraId="16685ED5" w14:textId="77777777" w:rsidR="00C65EC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dns</w:t>
            </w:r>
            <w:proofErr w:type="spellEnd"/>
            <w:r>
              <w:rPr>
                <w:rFonts w:ascii="Consolas" w:eastAsia="Consolas" w:hAnsi="Consolas" w:cs="Consolas"/>
                <w:sz w:val="18"/>
                <w:szCs w:val="18"/>
              </w:rPr>
              <w:t>": { "available": true, "resolves": true, "records": { "A": ["..."] } },</w:t>
            </w:r>
          </w:p>
          <w:p w14:paraId="3D0ADFC1" w14:textId="77777777" w:rsidR="00C65ECE" w:rsidRDefault="00000000">
            <w:r>
              <w:rPr>
                <w:rFonts w:ascii="Consolas" w:eastAsia="Consolas" w:hAnsi="Consolas" w:cs="Consolas"/>
                <w:sz w:val="18"/>
                <w:szCs w:val="18"/>
              </w:rPr>
              <w:t xml:space="preserve">  "holistic": { "score": 8.4, "label": "legitimate", "confidence": 91.6,</w:t>
            </w:r>
          </w:p>
          <w:p w14:paraId="6536C8CD" w14:textId="77777777" w:rsidR="00C65ECE" w:rsidRDefault="00000000">
            <w:r>
              <w:rPr>
                <w:rFonts w:ascii="Consolas" w:eastAsia="Consolas" w:hAnsi="Consolas" w:cs="Consolas"/>
                <w:sz w:val="18"/>
                <w:szCs w:val="18"/>
              </w:rPr>
              <w:t xml:space="preserve">                "breakdown": [...], "overrides": [] }</w:t>
            </w:r>
          </w:p>
          <w:p w14:paraId="01C24A93" w14:textId="77777777" w:rsidR="00C65ECE" w:rsidRDefault="00000000">
            <w:r>
              <w:rPr>
                <w:rFonts w:ascii="Consolas" w:eastAsia="Consolas" w:hAnsi="Consolas" w:cs="Consolas"/>
                <w:sz w:val="18"/>
                <w:szCs w:val="18"/>
              </w:rPr>
              <w:t>}</w:t>
            </w:r>
          </w:p>
        </w:tc>
      </w:tr>
    </w:tbl>
    <w:p w14:paraId="27C127F7" w14:textId="77777777" w:rsidR="00C65ECE" w:rsidRDefault="00000000">
      <w:pPr>
        <w:pStyle w:val="Heading3"/>
      </w:pPr>
      <w:r>
        <w:t>GET /</w:t>
      </w:r>
      <w:proofErr w:type="spellStart"/>
      <w:r>
        <w:t>healthz</w:t>
      </w:r>
      <w:proofErr w:type="spellEnd"/>
    </w:p>
    <w:p w14:paraId="3826F22B" w14:textId="77777777" w:rsidR="00C65ECE" w:rsidRDefault="00000000">
      <w:pPr>
        <w:spacing w:after="160" w:line="276" w:lineRule="auto"/>
      </w:pPr>
      <w:r>
        <w:t>Trivial liveness check ({"status": "ok"}).</w:t>
      </w:r>
    </w:p>
    <w:p w14:paraId="49252161" w14:textId="77777777" w:rsidR="00C65ECE" w:rsidRDefault="00000000">
      <w:pPr>
        <w:pStyle w:val="Heading1"/>
        <w:pBdr>
          <w:bottom w:val="single" w:sz="6" w:space="4" w:color="1E7A4C"/>
        </w:pBdr>
        <w:spacing w:before="420"/>
      </w:pPr>
      <w:bookmarkStart w:id="9" w:name="sec10"/>
      <w:r>
        <w:t xml:space="preserve">10. Third-Party Enrichment: </w:t>
      </w:r>
      <w:proofErr w:type="spellStart"/>
      <w:r>
        <w:t>VirusTotal</w:t>
      </w:r>
      <w:proofErr w:type="spellEnd"/>
      <w:r>
        <w:t>, WHOIS, DNS</w:t>
      </w:r>
      <w:bookmarkEnd w:id="9"/>
    </w:p>
    <w:p w14:paraId="307E6433" w14:textId="77777777" w:rsidR="00C65ECE" w:rsidRDefault="00000000">
      <w:pPr>
        <w:spacing w:after="160" w:line="276" w:lineRule="auto"/>
      </w:pPr>
      <w:r>
        <w:t>All in enrichment.py. Every function fails soft — a missing API key, timeout, or lookup failure returns {"available": false, "reason": "..."} instead of raising, so one broken source never breaks the scan or the other two sources.</w:t>
      </w:r>
    </w:p>
    <w:p w14:paraId="7BD6C9D2" w14:textId="77777777" w:rsidR="00C65ECE" w:rsidRDefault="00000000">
      <w:pPr>
        <w:pStyle w:val="Heading3"/>
      </w:pPr>
      <w:r>
        <w:t xml:space="preserve">10.1 </w:t>
      </w:r>
      <w:proofErr w:type="spellStart"/>
      <w:r>
        <w:t>VirusTotal</w:t>
      </w:r>
      <w:proofErr w:type="spellEnd"/>
      <w:r>
        <w:t xml:space="preserve"> (</w:t>
      </w:r>
      <w:proofErr w:type="spellStart"/>
      <w:r>
        <w:t>get_virustotal_report</w:t>
      </w:r>
      <w:proofErr w:type="spellEnd"/>
      <w:r>
        <w:t>)</w:t>
      </w:r>
    </w:p>
    <w:p w14:paraId="7A09808F" w14:textId="77777777" w:rsidR="00C65ECE" w:rsidRDefault="00000000">
      <w:pPr>
        <w:pStyle w:val="ListParagraph"/>
        <w:numPr>
          <w:ilvl w:val="0"/>
          <w:numId w:val="1"/>
        </w:numPr>
        <w:spacing w:after="100" w:line="264" w:lineRule="auto"/>
      </w:pPr>
      <w:r>
        <w:t xml:space="preserve">Computes the </w:t>
      </w:r>
      <w:proofErr w:type="spellStart"/>
      <w:r>
        <w:t>VirusTotal</w:t>
      </w:r>
      <w:proofErr w:type="spellEnd"/>
      <w:r>
        <w:t xml:space="preserve"> "URL ID" (base64.urlsafe_b64encode(</w:t>
      </w:r>
      <w:proofErr w:type="spellStart"/>
      <w:r>
        <w:t>url</w:t>
      </w:r>
      <w:proofErr w:type="spellEnd"/>
      <w:r>
        <w:t>).strip("=")).</w:t>
      </w:r>
    </w:p>
    <w:p w14:paraId="5995F724" w14:textId="77777777" w:rsidR="00C65ECE" w:rsidRDefault="00000000">
      <w:pPr>
        <w:pStyle w:val="ListParagraph"/>
        <w:numPr>
          <w:ilvl w:val="0"/>
          <w:numId w:val="1"/>
        </w:numPr>
        <w:spacing w:after="100" w:line="264" w:lineRule="auto"/>
      </w:pPr>
      <w:r>
        <w:t>GET /</w:t>
      </w:r>
      <w:proofErr w:type="spellStart"/>
      <w:r>
        <w:t>api</w:t>
      </w:r>
      <w:proofErr w:type="spellEnd"/>
      <w:r>
        <w:t>/v3/</w:t>
      </w:r>
      <w:proofErr w:type="spellStart"/>
      <w:r>
        <w:t>urls</w:t>
      </w:r>
      <w:proofErr w:type="spellEnd"/>
      <w:r>
        <w:t xml:space="preserve">/{id} — if </w:t>
      </w:r>
      <w:proofErr w:type="spellStart"/>
      <w:r>
        <w:t>VirusTotal</w:t>
      </w:r>
      <w:proofErr w:type="spellEnd"/>
      <w:r>
        <w:t xml:space="preserve"> has already scanned this exact URL, returns the cached multi-engine report immediately.</w:t>
      </w:r>
    </w:p>
    <w:p w14:paraId="69371065" w14:textId="77777777" w:rsidR="00C65ECE" w:rsidRDefault="00000000">
      <w:pPr>
        <w:pStyle w:val="ListParagraph"/>
        <w:numPr>
          <w:ilvl w:val="0"/>
          <w:numId w:val="1"/>
        </w:numPr>
        <w:spacing w:after="100" w:line="264" w:lineRule="auto"/>
      </w:pPr>
      <w:r>
        <w:t>If unseen (404): POST /</w:t>
      </w:r>
      <w:proofErr w:type="spellStart"/>
      <w:r>
        <w:t>api</w:t>
      </w:r>
      <w:proofErr w:type="spellEnd"/>
      <w:r>
        <w:t>/v3/</w:t>
      </w:r>
      <w:proofErr w:type="spellStart"/>
      <w:r>
        <w:t>urls</w:t>
      </w:r>
      <w:proofErr w:type="spellEnd"/>
      <w:r>
        <w:t xml:space="preserve"> to submit it, then polls GET /</w:t>
      </w:r>
      <w:proofErr w:type="spellStart"/>
      <w:r>
        <w:t>api</w:t>
      </w:r>
      <w:proofErr w:type="spellEnd"/>
      <w:r>
        <w:t>/v3/analyses/{</w:t>
      </w:r>
      <w:proofErr w:type="spellStart"/>
      <w:r>
        <w:t>analysis_id</w:t>
      </w:r>
      <w:proofErr w:type="spellEnd"/>
      <w:r>
        <w:t>} every 3 seconds (up to 4 attempts) until the analysis completes. If still pending after that, returns a "pending" status with a link to check back later rather than blocking indefinitely.</w:t>
      </w:r>
    </w:p>
    <w:p w14:paraId="007CD740" w14:textId="77777777" w:rsidR="00C65ECE" w:rsidRDefault="00000000">
      <w:pPr>
        <w:pStyle w:val="ListParagraph"/>
        <w:numPr>
          <w:ilvl w:val="0"/>
          <w:numId w:val="1"/>
        </w:numPr>
        <w:spacing w:after="100" w:line="264" w:lineRule="auto"/>
      </w:pPr>
      <w:r>
        <w:t xml:space="preserve">Extracts </w:t>
      </w:r>
      <w:proofErr w:type="spellStart"/>
      <w:r>
        <w:t>last_analysis_stats</w:t>
      </w:r>
      <w:proofErr w:type="spellEnd"/>
      <w:r>
        <w:t xml:space="preserve"> (malicious / suspicious / harmless / undetected counts across ~70-90 antivirus/security engines) and a permalink to the full report.</w:t>
      </w:r>
    </w:p>
    <w:p w14:paraId="505A5C95" w14:textId="1E0843C2" w:rsidR="00C65ECE" w:rsidRDefault="00000000">
      <w:pPr>
        <w:pStyle w:val="ListParagraph"/>
        <w:numPr>
          <w:ilvl w:val="0"/>
          <w:numId w:val="1"/>
        </w:numPr>
        <w:spacing w:after="100" w:line="264" w:lineRule="auto"/>
      </w:pPr>
      <w:r>
        <w:lastRenderedPageBreak/>
        <w:t>Requires VIRUSTOTAL_API_KEY (free tier: 4 requests/minute).</w:t>
      </w:r>
    </w:p>
    <w:p w14:paraId="359EB206" w14:textId="77777777" w:rsidR="00C65ECE" w:rsidRDefault="00000000">
      <w:pPr>
        <w:pStyle w:val="Heading3"/>
      </w:pPr>
      <w:r>
        <w:t>10.2 WHOIS (</w:t>
      </w:r>
      <w:proofErr w:type="spellStart"/>
      <w:r>
        <w:t>get_whois_info</w:t>
      </w:r>
      <w:proofErr w:type="spellEnd"/>
      <w:r>
        <w:t>)</w:t>
      </w:r>
    </w:p>
    <w:p w14:paraId="242052B8" w14:textId="77777777" w:rsidR="00C65ECE" w:rsidRDefault="00000000">
      <w:pPr>
        <w:pStyle w:val="ListParagraph"/>
        <w:numPr>
          <w:ilvl w:val="0"/>
          <w:numId w:val="1"/>
        </w:numPr>
        <w:spacing w:after="100" w:line="264" w:lineRule="auto"/>
      </w:pPr>
      <w:r>
        <w:t>Uses python-</w:t>
      </w:r>
      <w:proofErr w:type="spellStart"/>
      <w:r>
        <w:t>whois</w:t>
      </w:r>
      <w:proofErr w:type="spellEnd"/>
      <w:r>
        <w:t>, which queries WHOIS servers directly over TCP port 43 (no API key needed).</w:t>
      </w:r>
    </w:p>
    <w:p w14:paraId="07121BB6" w14:textId="77777777" w:rsidR="00C65ECE" w:rsidRDefault="00000000">
      <w:pPr>
        <w:pStyle w:val="ListParagraph"/>
        <w:numPr>
          <w:ilvl w:val="0"/>
          <w:numId w:val="1"/>
        </w:numPr>
        <w:spacing w:after="100" w:line="264" w:lineRule="auto"/>
      </w:pPr>
      <w:r>
        <w:t>Extracts registrar, creation/expiration/updated dates, name servers, org, country.</w:t>
      </w:r>
    </w:p>
    <w:p w14:paraId="5CBDD7CD" w14:textId="77777777" w:rsidR="00C65ECE" w:rsidRDefault="00000000">
      <w:pPr>
        <w:pStyle w:val="ListParagraph"/>
        <w:numPr>
          <w:ilvl w:val="0"/>
          <w:numId w:val="1"/>
        </w:numPr>
        <w:spacing w:after="100" w:line="264" w:lineRule="auto"/>
      </w:pPr>
      <w:r>
        <w:t>Computes domain age in days — the single most useful WHOIS signal for phishing detection, since attacker-registered domains are typically hours-to-days old.</w:t>
      </w:r>
    </w:p>
    <w:p w14:paraId="7A0CC6A2" w14:textId="77777777" w:rsidR="00C65ECE" w:rsidRDefault="00000000">
      <w:pPr>
        <w:pStyle w:val="ListParagraph"/>
        <w:numPr>
          <w:ilvl w:val="0"/>
          <w:numId w:val="1"/>
        </w:numPr>
        <w:spacing w:after="100" w:line="264" w:lineRule="auto"/>
      </w:pPr>
      <w:r>
        <w:t xml:space="preserve">Note: WHOIS traffic uses raw TCP on port 43, a legacy protocol many corporate/school networks block by default. When that happens, the lookup times out and </w:t>
      </w:r>
      <w:proofErr w:type="spellStart"/>
      <w:r>
        <w:t>get_whois_info</w:t>
      </w:r>
      <w:proofErr w:type="spellEnd"/>
      <w:r>
        <w:t>() catches it, returning {"available": false, "reason": "</w:t>
      </w:r>
      <w:proofErr w:type="spellStart"/>
      <w:r>
        <w:t>lookup_failed</w:t>
      </w:r>
      <w:proofErr w:type="spellEnd"/>
      <w:r>
        <w:t>"} — the rest of the scan is unaffected.</w:t>
      </w:r>
    </w:p>
    <w:p w14:paraId="572D3C05" w14:textId="77777777" w:rsidR="00C65ECE" w:rsidRDefault="00000000">
      <w:pPr>
        <w:pStyle w:val="Heading3"/>
      </w:pPr>
      <w:r>
        <w:t>10.3 DNS (</w:t>
      </w:r>
      <w:proofErr w:type="spellStart"/>
      <w:r>
        <w:t>get_dns_info</w:t>
      </w:r>
      <w:proofErr w:type="spellEnd"/>
      <w:r>
        <w:t>)</w:t>
      </w:r>
    </w:p>
    <w:p w14:paraId="7D647FBA" w14:textId="77777777" w:rsidR="00C65ECE" w:rsidRDefault="00000000">
      <w:pPr>
        <w:pStyle w:val="ListParagraph"/>
        <w:numPr>
          <w:ilvl w:val="0"/>
          <w:numId w:val="1"/>
        </w:numPr>
        <w:spacing w:after="100" w:line="264" w:lineRule="auto"/>
      </w:pPr>
      <w:r>
        <w:t xml:space="preserve">Uses </w:t>
      </w:r>
      <w:proofErr w:type="spellStart"/>
      <w:r>
        <w:t>dnspython</w:t>
      </w:r>
      <w:proofErr w:type="spellEnd"/>
      <w:r>
        <w:t xml:space="preserve"> to resolve A, AAAA, MX, NS, and TXT records independently (a failure on one record type doesn't block the others).</w:t>
      </w:r>
    </w:p>
    <w:p w14:paraId="138502B3" w14:textId="77777777" w:rsidR="00C65ECE" w:rsidRDefault="00000000">
      <w:pPr>
        <w:pStyle w:val="ListParagraph"/>
        <w:numPr>
          <w:ilvl w:val="0"/>
          <w:numId w:val="1"/>
        </w:numPr>
        <w:spacing w:after="100" w:line="264" w:lineRule="auto"/>
      </w:pPr>
      <w:r>
        <w:t>Reports whether the domain resolves at all — a domain that doesn't resolve is suspicious (dead/parked/</w:t>
      </w:r>
      <w:proofErr w:type="spellStart"/>
      <w:r>
        <w:t>sinkholed</w:t>
      </w:r>
      <w:proofErr w:type="spellEnd"/>
      <w:r>
        <w:t>) but not definitively malicious on its own.</w:t>
      </w:r>
    </w:p>
    <w:p w14:paraId="70C557E1" w14:textId="77777777" w:rsidR="00C65ECE" w:rsidRDefault="00000000">
      <w:pPr>
        <w:pStyle w:val="Heading1"/>
        <w:pBdr>
          <w:bottom w:val="single" w:sz="6" w:space="4" w:color="1E7A4C"/>
        </w:pBdr>
        <w:spacing w:before="420"/>
      </w:pPr>
      <w:bookmarkStart w:id="10" w:name="sec11"/>
      <w:r>
        <w:t>11. Holistic Scoring Algorithm</w:t>
      </w:r>
      <w:bookmarkEnd w:id="10"/>
    </w:p>
    <w:p w14:paraId="5DC93E2F" w14:textId="77777777" w:rsidR="00C65ECE" w:rsidRDefault="00000000">
      <w:pPr>
        <w:spacing w:after="160" w:line="276" w:lineRule="auto"/>
      </w:pPr>
      <w:r>
        <w:t xml:space="preserve">holistic.py — a presentation/aggregation layer only; it does not modify the </w:t>
      </w:r>
      <w:proofErr w:type="spellStart"/>
      <w:r>
        <w:t>RandomForest</w:t>
      </w:r>
      <w:proofErr w:type="spellEnd"/>
      <w:r>
        <w:t xml:space="preserve"> model, its features, or /</w:t>
      </w:r>
      <w:proofErr w:type="spellStart"/>
      <w:r>
        <w:t>api</w:t>
      </w:r>
      <w:proofErr w:type="spellEnd"/>
      <w:r>
        <w:t>/scan's output in any way. It runs downstream, combining the outputs of Sections 6, 9, and 10 into one transparent score.</w:t>
      </w:r>
    </w:p>
    <w:p w14:paraId="0C637D33" w14:textId="77777777" w:rsidR="00C65ECE" w:rsidRDefault="00000000">
      <w:pPr>
        <w:pStyle w:val="Heading3"/>
      </w:pPr>
      <w:r>
        <w:t>11.1 Per-source risk value</w:t>
      </w:r>
    </w:p>
    <w:tbl>
      <w:tblPr>
        <w:tblW w:w="10080" w:type="dxa"/>
        <w:tblBorders>
          <w:top w:val="single" w:sz="4" w:space="0" w:color="D7DCE1"/>
          <w:left w:val="single" w:sz="4" w:space="0" w:color="D7DCE1"/>
          <w:bottom w:val="single" w:sz="4" w:space="0" w:color="D7DCE1"/>
          <w:right w:val="single" w:sz="4" w:space="0" w:color="D7DCE1"/>
          <w:insideH w:val="single" w:sz="4" w:space="0" w:color="D7DCE1"/>
          <w:insideV w:val="single" w:sz="4" w:space="0" w:color="D7DCE1"/>
        </w:tblBorders>
        <w:tblCellMar>
          <w:left w:w="10" w:type="dxa"/>
          <w:right w:w="10" w:type="dxa"/>
        </w:tblCellMar>
        <w:tblLook w:val="0000" w:firstRow="0" w:lastRow="0" w:firstColumn="0" w:lastColumn="0" w:noHBand="0" w:noVBand="0"/>
      </w:tblPr>
      <w:tblGrid>
        <w:gridCol w:w="2200"/>
        <w:gridCol w:w="6080"/>
        <w:gridCol w:w="1800"/>
      </w:tblGrid>
      <w:tr w:rsidR="00C65ECE" w14:paraId="511003C5" w14:textId="77777777">
        <w:tblPrEx>
          <w:tblCellMar>
            <w:top w:w="0" w:type="dxa"/>
            <w:bottom w:w="0" w:type="dxa"/>
          </w:tblCellMar>
        </w:tblPrEx>
        <w:trPr>
          <w:tblHeader/>
        </w:trPr>
        <w:tc>
          <w:tcPr>
            <w:tcW w:w="2200" w:type="dxa"/>
            <w:shd w:val="clear" w:color="auto" w:fill="1E7A4C"/>
            <w:tcMar>
              <w:top w:w="100" w:type="dxa"/>
              <w:left w:w="120" w:type="dxa"/>
              <w:bottom w:w="100" w:type="dxa"/>
              <w:right w:w="120" w:type="dxa"/>
            </w:tcMar>
            <w:vAlign w:val="center"/>
          </w:tcPr>
          <w:p w14:paraId="5FC6C51F" w14:textId="77777777" w:rsidR="00C65ECE" w:rsidRDefault="00000000">
            <w:r>
              <w:rPr>
                <w:b/>
                <w:bCs/>
                <w:color w:val="FFFFFF"/>
                <w:sz w:val="19"/>
                <w:szCs w:val="19"/>
              </w:rPr>
              <w:t>Source</w:t>
            </w:r>
          </w:p>
        </w:tc>
        <w:tc>
          <w:tcPr>
            <w:tcW w:w="6080" w:type="dxa"/>
            <w:shd w:val="clear" w:color="auto" w:fill="1E7A4C"/>
            <w:tcMar>
              <w:top w:w="100" w:type="dxa"/>
              <w:left w:w="120" w:type="dxa"/>
              <w:bottom w:w="100" w:type="dxa"/>
              <w:right w:w="120" w:type="dxa"/>
            </w:tcMar>
            <w:vAlign w:val="center"/>
          </w:tcPr>
          <w:p w14:paraId="67852DEC" w14:textId="77777777" w:rsidR="00C65ECE" w:rsidRDefault="00000000">
            <w:r>
              <w:rPr>
                <w:b/>
                <w:bCs/>
                <w:color w:val="FFFFFF"/>
                <w:sz w:val="19"/>
                <w:szCs w:val="19"/>
              </w:rPr>
              <w:t>Risk value (0 = fine, 1 = bad)</w:t>
            </w:r>
          </w:p>
        </w:tc>
        <w:tc>
          <w:tcPr>
            <w:tcW w:w="1800" w:type="dxa"/>
            <w:shd w:val="clear" w:color="auto" w:fill="1E7A4C"/>
            <w:tcMar>
              <w:top w:w="100" w:type="dxa"/>
              <w:left w:w="120" w:type="dxa"/>
              <w:bottom w:w="100" w:type="dxa"/>
              <w:right w:w="120" w:type="dxa"/>
            </w:tcMar>
            <w:vAlign w:val="center"/>
          </w:tcPr>
          <w:p w14:paraId="7B3F93A4" w14:textId="77777777" w:rsidR="00C65ECE" w:rsidRDefault="00000000">
            <w:r>
              <w:rPr>
                <w:b/>
                <w:bCs/>
                <w:color w:val="FFFFFF"/>
                <w:sz w:val="19"/>
                <w:szCs w:val="19"/>
              </w:rPr>
              <w:t>Base weight</w:t>
            </w:r>
          </w:p>
        </w:tc>
      </w:tr>
      <w:tr w:rsidR="00C65ECE" w14:paraId="57FD8847"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6E6D8CE2" w14:textId="77777777" w:rsidR="00C65ECE" w:rsidRDefault="00000000">
            <w:r>
              <w:rPr>
                <w:sz w:val="19"/>
                <w:szCs w:val="19"/>
              </w:rPr>
              <w:t>ML model</w:t>
            </w:r>
          </w:p>
        </w:tc>
        <w:tc>
          <w:tcPr>
            <w:tcW w:w="6080" w:type="dxa"/>
            <w:shd w:val="clear" w:color="auto" w:fill="FFFFFF"/>
            <w:tcMar>
              <w:top w:w="90" w:type="dxa"/>
              <w:left w:w="120" w:type="dxa"/>
              <w:bottom w:w="90" w:type="dxa"/>
              <w:right w:w="120" w:type="dxa"/>
            </w:tcMar>
            <w:vAlign w:val="center"/>
          </w:tcPr>
          <w:p w14:paraId="7BC29EA7" w14:textId="77777777" w:rsidR="00C65ECE" w:rsidRDefault="00000000">
            <w:proofErr w:type="spellStart"/>
            <w:r>
              <w:rPr>
                <w:sz w:val="19"/>
                <w:szCs w:val="19"/>
              </w:rPr>
              <w:t>probability_phishing</w:t>
            </w:r>
            <w:proofErr w:type="spellEnd"/>
            <w:r>
              <w:rPr>
                <w:sz w:val="19"/>
                <w:szCs w:val="19"/>
              </w:rPr>
              <w:t xml:space="preserve"> directly</w:t>
            </w:r>
          </w:p>
        </w:tc>
        <w:tc>
          <w:tcPr>
            <w:tcW w:w="1800" w:type="dxa"/>
            <w:shd w:val="clear" w:color="auto" w:fill="FFFFFF"/>
            <w:tcMar>
              <w:top w:w="90" w:type="dxa"/>
              <w:left w:w="120" w:type="dxa"/>
              <w:bottom w:w="90" w:type="dxa"/>
              <w:right w:w="120" w:type="dxa"/>
            </w:tcMar>
            <w:vAlign w:val="center"/>
          </w:tcPr>
          <w:p w14:paraId="744D63E0" w14:textId="77777777" w:rsidR="00C65ECE" w:rsidRDefault="00000000">
            <w:r>
              <w:rPr>
                <w:sz w:val="19"/>
                <w:szCs w:val="19"/>
              </w:rPr>
              <w:t>55%</w:t>
            </w:r>
          </w:p>
        </w:tc>
      </w:tr>
      <w:tr w:rsidR="00C65ECE" w14:paraId="1D8D4E41" w14:textId="77777777">
        <w:tblPrEx>
          <w:tblCellMar>
            <w:top w:w="0" w:type="dxa"/>
            <w:bottom w:w="0" w:type="dxa"/>
          </w:tblCellMar>
        </w:tblPrEx>
        <w:tc>
          <w:tcPr>
            <w:tcW w:w="2200" w:type="dxa"/>
            <w:shd w:val="clear" w:color="auto" w:fill="F7F8FA"/>
            <w:tcMar>
              <w:top w:w="90" w:type="dxa"/>
              <w:left w:w="120" w:type="dxa"/>
              <w:bottom w:w="90" w:type="dxa"/>
              <w:right w:w="120" w:type="dxa"/>
            </w:tcMar>
            <w:vAlign w:val="center"/>
          </w:tcPr>
          <w:p w14:paraId="3461E808" w14:textId="77777777" w:rsidR="00C65ECE" w:rsidRDefault="00000000">
            <w:proofErr w:type="spellStart"/>
            <w:r>
              <w:rPr>
                <w:sz w:val="19"/>
                <w:szCs w:val="19"/>
              </w:rPr>
              <w:t>VirusTotal</w:t>
            </w:r>
            <w:proofErr w:type="spellEnd"/>
          </w:p>
        </w:tc>
        <w:tc>
          <w:tcPr>
            <w:tcW w:w="6080" w:type="dxa"/>
            <w:shd w:val="clear" w:color="auto" w:fill="F7F8FA"/>
            <w:tcMar>
              <w:top w:w="90" w:type="dxa"/>
              <w:left w:w="120" w:type="dxa"/>
              <w:bottom w:w="90" w:type="dxa"/>
              <w:right w:w="120" w:type="dxa"/>
            </w:tcMar>
            <w:vAlign w:val="center"/>
          </w:tcPr>
          <w:p w14:paraId="2B0F4563" w14:textId="77777777" w:rsidR="00C65ECE" w:rsidRDefault="00000000">
            <w:proofErr w:type="spellStart"/>
            <w:r>
              <w:rPr>
                <w:sz w:val="19"/>
                <w:szCs w:val="19"/>
              </w:rPr>
              <w:t>flagged_engines</w:t>
            </w:r>
            <w:proofErr w:type="spellEnd"/>
            <w:r>
              <w:rPr>
                <w:sz w:val="19"/>
                <w:szCs w:val="19"/>
              </w:rPr>
              <w:t xml:space="preserve"> / </w:t>
            </w:r>
            <w:proofErr w:type="spellStart"/>
            <w:r>
              <w:rPr>
                <w:sz w:val="19"/>
                <w:szCs w:val="19"/>
              </w:rPr>
              <w:t>total_engines</w:t>
            </w:r>
            <w:proofErr w:type="spellEnd"/>
          </w:p>
        </w:tc>
        <w:tc>
          <w:tcPr>
            <w:tcW w:w="1800" w:type="dxa"/>
            <w:shd w:val="clear" w:color="auto" w:fill="F7F8FA"/>
            <w:tcMar>
              <w:top w:w="90" w:type="dxa"/>
              <w:left w:w="120" w:type="dxa"/>
              <w:bottom w:w="90" w:type="dxa"/>
              <w:right w:w="120" w:type="dxa"/>
            </w:tcMar>
            <w:vAlign w:val="center"/>
          </w:tcPr>
          <w:p w14:paraId="03E5AF93" w14:textId="77777777" w:rsidR="00C65ECE" w:rsidRDefault="00000000">
            <w:r>
              <w:rPr>
                <w:sz w:val="19"/>
                <w:szCs w:val="19"/>
              </w:rPr>
              <w:t>30%</w:t>
            </w:r>
          </w:p>
        </w:tc>
      </w:tr>
      <w:tr w:rsidR="00C65ECE" w14:paraId="00CA9F3D"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50FFE1C3" w14:textId="77777777" w:rsidR="00C65ECE" w:rsidRDefault="00000000">
            <w:r>
              <w:rPr>
                <w:sz w:val="19"/>
                <w:szCs w:val="19"/>
              </w:rPr>
              <w:t>WHOIS</w:t>
            </w:r>
          </w:p>
        </w:tc>
        <w:tc>
          <w:tcPr>
            <w:tcW w:w="6080" w:type="dxa"/>
            <w:shd w:val="clear" w:color="auto" w:fill="FFFFFF"/>
            <w:tcMar>
              <w:top w:w="90" w:type="dxa"/>
              <w:left w:w="120" w:type="dxa"/>
              <w:bottom w:w="90" w:type="dxa"/>
              <w:right w:w="120" w:type="dxa"/>
            </w:tcMar>
            <w:vAlign w:val="center"/>
          </w:tcPr>
          <w:p w14:paraId="0384E0FE" w14:textId="77777777" w:rsidR="00C65ECE" w:rsidRDefault="00000000">
            <w:r>
              <w:rPr>
                <w:sz w:val="19"/>
                <w:szCs w:val="19"/>
              </w:rPr>
              <w:t>Domain-age step function (&lt;7d -&gt; 0.95 ... &gt;3y -&gt; 0.05)</w:t>
            </w:r>
          </w:p>
        </w:tc>
        <w:tc>
          <w:tcPr>
            <w:tcW w:w="1800" w:type="dxa"/>
            <w:shd w:val="clear" w:color="auto" w:fill="FFFFFF"/>
            <w:tcMar>
              <w:top w:w="90" w:type="dxa"/>
              <w:left w:w="120" w:type="dxa"/>
              <w:bottom w:w="90" w:type="dxa"/>
              <w:right w:w="120" w:type="dxa"/>
            </w:tcMar>
            <w:vAlign w:val="center"/>
          </w:tcPr>
          <w:p w14:paraId="1BB81A03" w14:textId="77777777" w:rsidR="00C65ECE" w:rsidRDefault="00000000">
            <w:r>
              <w:rPr>
                <w:sz w:val="19"/>
                <w:szCs w:val="19"/>
              </w:rPr>
              <w:t>10%</w:t>
            </w:r>
          </w:p>
        </w:tc>
      </w:tr>
      <w:tr w:rsidR="00C65ECE" w14:paraId="0B62C001" w14:textId="77777777">
        <w:tblPrEx>
          <w:tblCellMar>
            <w:top w:w="0" w:type="dxa"/>
            <w:bottom w:w="0" w:type="dxa"/>
          </w:tblCellMar>
        </w:tblPrEx>
        <w:tc>
          <w:tcPr>
            <w:tcW w:w="2200" w:type="dxa"/>
            <w:shd w:val="clear" w:color="auto" w:fill="F7F8FA"/>
            <w:tcMar>
              <w:top w:w="90" w:type="dxa"/>
              <w:left w:w="120" w:type="dxa"/>
              <w:bottom w:w="90" w:type="dxa"/>
              <w:right w:w="120" w:type="dxa"/>
            </w:tcMar>
            <w:vAlign w:val="center"/>
          </w:tcPr>
          <w:p w14:paraId="784B98D6" w14:textId="77777777" w:rsidR="00C65ECE" w:rsidRDefault="00000000">
            <w:r>
              <w:rPr>
                <w:sz w:val="19"/>
                <w:szCs w:val="19"/>
              </w:rPr>
              <w:t>DNS</w:t>
            </w:r>
          </w:p>
        </w:tc>
        <w:tc>
          <w:tcPr>
            <w:tcW w:w="6080" w:type="dxa"/>
            <w:shd w:val="clear" w:color="auto" w:fill="F7F8FA"/>
            <w:tcMar>
              <w:top w:w="90" w:type="dxa"/>
              <w:left w:w="120" w:type="dxa"/>
              <w:bottom w:w="90" w:type="dxa"/>
              <w:right w:w="120" w:type="dxa"/>
            </w:tcMar>
            <w:vAlign w:val="center"/>
          </w:tcPr>
          <w:p w14:paraId="073333FF" w14:textId="77777777" w:rsidR="00C65ECE" w:rsidRDefault="00000000">
            <w:r>
              <w:rPr>
                <w:sz w:val="19"/>
                <w:szCs w:val="19"/>
              </w:rPr>
              <w:t>0.10 if it resolves, 0.65 if it doesn't</w:t>
            </w:r>
          </w:p>
        </w:tc>
        <w:tc>
          <w:tcPr>
            <w:tcW w:w="1800" w:type="dxa"/>
            <w:shd w:val="clear" w:color="auto" w:fill="F7F8FA"/>
            <w:tcMar>
              <w:top w:w="90" w:type="dxa"/>
              <w:left w:w="120" w:type="dxa"/>
              <w:bottom w:w="90" w:type="dxa"/>
              <w:right w:w="120" w:type="dxa"/>
            </w:tcMar>
            <w:vAlign w:val="center"/>
          </w:tcPr>
          <w:p w14:paraId="525E6C04" w14:textId="77777777" w:rsidR="00C65ECE" w:rsidRDefault="00000000">
            <w:r>
              <w:rPr>
                <w:sz w:val="19"/>
                <w:szCs w:val="19"/>
              </w:rPr>
              <w:t>5%</w:t>
            </w:r>
          </w:p>
        </w:tc>
      </w:tr>
    </w:tbl>
    <w:p w14:paraId="666CA514" w14:textId="77777777" w:rsidR="00C65ECE" w:rsidRDefault="00C65ECE">
      <w:pPr>
        <w:spacing w:after="120"/>
      </w:pPr>
    </w:p>
    <w:p w14:paraId="7105CB60" w14:textId="77777777" w:rsidR="00C65ECE" w:rsidRDefault="00000000">
      <w:pPr>
        <w:pStyle w:val="Heading3"/>
      </w:pPr>
      <w:r>
        <w:t>11.2 Combination rules</w:t>
      </w:r>
    </w:p>
    <w:p w14:paraId="06581D49" w14:textId="77777777" w:rsidR="00C65ECE" w:rsidRDefault="00000000">
      <w:pPr>
        <w:pStyle w:val="ListParagraph"/>
        <w:numPr>
          <w:ilvl w:val="0"/>
          <w:numId w:val="1"/>
        </w:numPr>
        <w:spacing w:after="100" w:line="264" w:lineRule="auto"/>
      </w:pPr>
      <w:r>
        <w:rPr>
          <w:b/>
          <w:bCs/>
        </w:rPr>
        <w:t xml:space="preserve">Unavailable sources are excluded, not defaulted </w:t>
      </w:r>
      <w:proofErr w:type="gramStart"/>
      <w:r>
        <w:rPr>
          <w:b/>
          <w:bCs/>
        </w:rPr>
        <w:t>to</w:t>
      </w:r>
      <w:proofErr w:type="gramEnd"/>
      <w:r>
        <w:rPr>
          <w:b/>
          <w:bCs/>
        </w:rPr>
        <w:t xml:space="preserve"> neutral. </w:t>
      </w:r>
      <w:r>
        <w:t xml:space="preserve">If </w:t>
      </w:r>
      <w:proofErr w:type="spellStart"/>
      <w:r>
        <w:t>VirusTotal</w:t>
      </w:r>
      <w:proofErr w:type="spellEnd"/>
      <w:r>
        <w:t xml:space="preserve"> has no API key configured, its 30% weight is redistributed proportionally across whichever of ML/WHOIS/DNS are available — the score is never silently pulled toward 50/50 by a missing input.</w:t>
      </w:r>
    </w:p>
    <w:p w14:paraId="7D683349" w14:textId="77777777" w:rsidR="00C65ECE" w:rsidRDefault="00000000">
      <w:pPr>
        <w:pStyle w:val="ListParagraph"/>
        <w:numPr>
          <w:ilvl w:val="0"/>
          <w:numId w:val="1"/>
        </w:numPr>
        <w:spacing w:after="100" w:line="264" w:lineRule="auto"/>
      </w:pPr>
      <w:r>
        <w:rPr>
          <w:b/>
          <w:bCs/>
        </w:rPr>
        <w:t xml:space="preserve">Weighted sum </w:t>
      </w:r>
      <w:r>
        <w:t>across available sources produces the base score.</w:t>
      </w:r>
    </w:p>
    <w:p w14:paraId="21847973" w14:textId="77777777" w:rsidR="00C65ECE" w:rsidRDefault="00000000">
      <w:pPr>
        <w:pStyle w:val="ListParagraph"/>
        <w:numPr>
          <w:ilvl w:val="0"/>
          <w:numId w:val="1"/>
        </w:numPr>
        <w:spacing w:after="100" w:line="264" w:lineRule="auto"/>
      </w:pPr>
      <w:r>
        <w:rPr>
          <w:b/>
          <w:bCs/>
        </w:rPr>
        <w:t xml:space="preserve">Escalate-only overrides </w:t>
      </w:r>
      <w:r>
        <w:t xml:space="preserve">(never de-escalate): if </w:t>
      </w:r>
      <w:proofErr w:type="spellStart"/>
      <w:r>
        <w:t>VirusTotal</w:t>
      </w:r>
      <w:proofErr w:type="spellEnd"/>
      <w:r>
        <w:t xml:space="preserve"> shows ≥3 engines flagging the URL malicious, the score is floored at 95%. If the </w:t>
      </w:r>
      <w:proofErr w:type="spellStart"/>
      <w:r>
        <w:t>typosquat</w:t>
      </w:r>
      <w:proofErr w:type="spellEnd"/>
      <w:r>
        <w:t xml:space="preserve"> check fires, the score is floored at 90%. There is no equivalent override toward "trust it" — e.g. </w:t>
      </w:r>
      <w:proofErr w:type="spellStart"/>
      <w:r>
        <w:t>VirusTotal</w:t>
      </w:r>
      <w:proofErr w:type="spellEnd"/>
      <w:r>
        <w:t xml:space="preserve"> showing 0 detections never force-overrides a high ML score. If sources genuinely disagree, that's surfaced in the UI's per-source breakdown rather than smoothed away.</w:t>
      </w:r>
    </w:p>
    <w:p w14:paraId="7233E30D" w14:textId="77777777" w:rsidR="00C65ECE" w:rsidRDefault="00000000">
      <w:pPr>
        <w:pStyle w:val="ListParagraph"/>
        <w:numPr>
          <w:ilvl w:val="0"/>
          <w:numId w:val="1"/>
        </w:numPr>
        <w:spacing w:after="100" w:line="264" w:lineRule="auto"/>
      </w:pPr>
      <w:r>
        <w:rPr>
          <w:b/>
          <w:bCs/>
        </w:rPr>
        <w:lastRenderedPageBreak/>
        <w:t xml:space="preserve">Final label: </w:t>
      </w:r>
      <w:r>
        <w:t>phishing if score ≥ 50%, else legitimate.</w:t>
      </w:r>
    </w:p>
    <w:p w14:paraId="4B9A655B" w14:textId="77777777" w:rsidR="00C65ECE" w:rsidRDefault="00C65ECE">
      <w:pPr>
        <w:spacing w:after="120"/>
      </w:pPr>
    </w:p>
    <w:p w14:paraId="7D2F22CE" w14:textId="77777777" w:rsidR="00C65ECE" w:rsidRDefault="00000000">
      <w:pPr>
        <w:spacing w:after="160" w:line="276" w:lineRule="auto"/>
      </w:pPr>
      <w:r>
        <w:t xml:space="preserve">The API response includes the full breakdown array (each source's risk value and the weight </w:t>
      </w:r>
      <w:proofErr w:type="gramStart"/>
      <w:r>
        <w:t>actually used</w:t>
      </w:r>
      <w:proofErr w:type="gramEnd"/>
      <w:r>
        <w:t>), so both the UI and any API consumer can see exactly why the score landed where it did.</w:t>
      </w:r>
    </w:p>
    <w:p w14:paraId="1457355F" w14:textId="77777777" w:rsidR="00C65ECE" w:rsidRDefault="00000000">
      <w:pPr>
        <w:pStyle w:val="Heading1"/>
        <w:pBdr>
          <w:bottom w:val="single" w:sz="6" w:space="4" w:color="1E7A4C"/>
        </w:pBdr>
        <w:spacing w:before="420"/>
      </w:pPr>
      <w:bookmarkStart w:id="11" w:name="sec12"/>
      <w:r>
        <w:t>12. Frontend / UI</w:t>
      </w:r>
      <w:bookmarkEnd w:id="11"/>
    </w:p>
    <w:p w14:paraId="70A72CCA" w14:textId="77777777" w:rsidR="00C65ECE" w:rsidRDefault="00000000">
      <w:pPr>
        <w:spacing w:after="160" w:line="276" w:lineRule="auto"/>
      </w:pPr>
      <w:r>
        <w:t>Stack: server-rendered Jinja2 template (templates/index.html) + one CSS file (static/style.css) + one vanilla-JS file (static/app.js). No build step, no frontend framework — everything is static assets served directly by Flask.</w:t>
      </w:r>
    </w:p>
    <w:p w14:paraId="586E32D3" w14:textId="77777777" w:rsidR="00C65ECE" w:rsidRDefault="00000000">
      <w:pPr>
        <w:pStyle w:val="Heading3"/>
      </w:pPr>
      <w:r>
        <w:t>12.1 Visual design system</w:t>
      </w:r>
    </w:p>
    <w:p w14:paraId="16A0A2CB" w14:textId="77777777" w:rsidR="00C65ECE" w:rsidRDefault="00000000">
      <w:pPr>
        <w:spacing w:after="160" w:line="276" w:lineRule="auto"/>
      </w:pPr>
      <w:r>
        <w:t>A "security console" theme, chosen to fit the subject matter (a threat-scanning tool) rather than a generic dashboard look:</w:t>
      </w:r>
    </w:p>
    <w:p w14:paraId="2B920CEE" w14:textId="77777777" w:rsidR="00C65ECE" w:rsidRDefault="00000000">
      <w:pPr>
        <w:pStyle w:val="ListParagraph"/>
        <w:numPr>
          <w:ilvl w:val="0"/>
          <w:numId w:val="1"/>
        </w:numPr>
        <w:spacing w:after="100" w:line="264" w:lineRule="auto"/>
      </w:pPr>
      <w:r>
        <w:rPr>
          <w:b/>
          <w:bCs/>
        </w:rPr>
        <w:t xml:space="preserve">Palette: </w:t>
      </w:r>
      <w:r>
        <w:t xml:space="preserve">deep ink-navy background (#0B0E13), with three distinct accent </w:t>
      </w:r>
      <w:proofErr w:type="spellStart"/>
      <w:r>
        <w:t>colors</w:t>
      </w:r>
      <w:proofErr w:type="spellEnd"/>
      <w:r>
        <w:t xml:space="preserve"> used contextually — green (#33D69F) for "safe"/scanning, amber (#F2B84B) for in-progress/caution, red (#FF6259) for danger, plus cyan (#5DD8E8) for links/secondary data.</w:t>
      </w:r>
    </w:p>
    <w:p w14:paraId="1D06CF5E" w14:textId="77777777" w:rsidR="00C65ECE" w:rsidRDefault="00000000">
      <w:pPr>
        <w:pStyle w:val="ListParagraph"/>
        <w:numPr>
          <w:ilvl w:val="0"/>
          <w:numId w:val="1"/>
        </w:numPr>
        <w:spacing w:after="100" w:line="264" w:lineRule="auto"/>
      </w:pPr>
      <w:r>
        <w:rPr>
          <w:b/>
          <w:bCs/>
        </w:rPr>
        <w:t xml:space="preserve">Typography: </w:t>
      </w:r>
      <w:r>
        <w:t>JetBrains Mono for headings and all data/numbers (terminal feel), IBM Plex Sans for body copy.</w:t>
      </w:r>
    </w:p>
    <w:p w14:paraId="294E18E0" w14:textId="77777777" w:rsidR="00C65ECE" w:rsidRDefault="00000000">
      <w:pPr>
        <w:pStyle w:val="ListParagraph"/>
        <w:numPr>
          <w:ilvl w:val="0"/>
          <w:numId w:val="1"/>
        </w:numPr>
        <w:spacing w:after="100" w:line="264" w:lineRule="auto"/>
      </w:pPr>
      <w:r>
        <w:rPr>
          <w:b/>
          <w:bCs/>
        </w:rPr>
        <w:t xml:space="preserve">Signature motif: </w:t>
      </w:r>
      <w:r>
        <w:t>a radar-sweep SVG animation plays while a scan is in flight, resolving into a semicircular gauge (SVG arc + rotating needle) that points from green (safe) to red (danger) based on the phishing probability.</w:t>
      </w:r>
    </w:p>
    <w:p w14:paraId="341D070B" w14:textId="77777777" w:rsidR="00C65ECE" w:rsidRDefault="00000000">
      <w:pPr>
        <w:pStyle w:val="ListParagraph"/>
        <w:numPr>
          <w:ilvl w:val="0"/>
          <w:numId w:val="1"/>
        </w:numPr>
        <w:spacing w:after="100" w:line="264" w:lineRule="auto"/>
      </w:pPr>
      <w:r>
        <w:t xml:space="preserve">A subtle CSS scanline </w:t>
      </w:r>
      <w:proofErr w:type="gramStart"/>
      <w:r>
        <w:t>overlay</w:t>
      </w:r>
      <w:proofErr w:type="gramEnd"/>
      <w:r>
        <w:t xml:space="preserve"> and soft radial-gradient glows reinforce the console/terminal atmosphere without being distracting.</w:t>
      </w:r>
    </w:p>
    <w:p w14:paraId="58A3F747" w14:textId="77777777" w:rsidR="00C65ECE" w:rsidRDefault="00000000">
      <w:pPr>
        <w:pStyle w:val="Heading3"/>
      </w:pPr>
      <w:r>
        <w:t>12.2 Layout</w:t>
      </w:r>
    </w:p>
    <w:p w14:paraId="2552472C" w14:textId="77777777" w:rsidR="00C65ECE" w:rsidRDefault="00000000">
      <w:pPr>
        <w:pStyle w:val="ListParagraph"/>
        <w:numPr>
          <w:ilvl w:val="0"/>
          <w:numId w:val="1"/>
        </w:numPr>
        <w:spacing w:after="100" w:line="264" w:lineRule="auto"/>
      </w:pPr>
      <w:r>
        <w:rPr>
          <w:b/>
          <w:bCs/>
        </w:rPr>
        <w:t xml:space="preserve">Header: </w:t>
      </w:r>
      <w:r>
        <w:t>brand mark + live model accuracy chip.</w:t>
      </w:r>
    </w:p>
    <w:p w14:paraId="6081176F" w14:textId="77777777" w:rsidR="00C65ECE" w:rsidRDefault="00000000">
      <w:pPr>
        <w:pStyle w:val="ListParagraph"/>
        <w:numPr>
          <w:ilvl w:val="0"/>
          <w:numId w:val="1"/>
        </w:numPr>
        <w:spacing w:after="100" w:line="264" w:lineRule="auto"/>
      </w:pPr>
      <w:r>
        <w:rPr>
          <w:b/>
          <w:bCs/>
        </w:rPr>
        <w:t xml:space="preserve">Hero: </w:t>
      </w:r>
      <w:r>
        <w:t xml:space="preserve">two-column — left is the URL input console (› prompt style, matching the terminal theme); right is a static preview of the four checks the tool runs (ML, </w:t>
      </w:r>
      <w:proofErr w:type="spellStart"/>
      <w:r>
        <w:t>VirusTotal</w:t>
      </w:r>
      <w:proofErr w:type="spellEnd"/>
      <w:r>
        <w:t>, WHOIS, DNS), so the space isn't empty before a scan.</w:t>
      </w:r>
    </w:p>
    <w:p w14:paraId="536CDCDB" w14:textId="77777777" w:rsidR="00C65ECE" w:rsidRDefault="00000000">
      <w:pPr>
        <w:pStyle w:val="ListParagraph"/>
        <w:numPr>
          <w:ilvl w:val="0"/>
          <w:numId w:val="1"/>
        </w:numPr>
        <w:spacing w:after="100" w:line="264" w:lineRule="auto"/>
      </w:pPr>
      <w:r>
        <w:rPr>
          <w:b/>
          <w:bCs/>
        </w:rPr>
        <w:t xml:space="preserve">Results: </w:t>
      </w:r>
      <w:r>
        <w:t>a 12-column CSS Grid dashboard (not a single stacked column):</w:t>
      </w:r>
    </w:p>
    <w:p w14:paraId="1261AE1B" w14:textId="77777777" w:rsidR="00C65ECE" w:rsidRDefault="00000000">
      <w:pPr>
        <w:pStyle w:val="ListParagraph"/>
        <w:numPr>
          <w:ilvl w:val="1"/>
          <w:numId w:val="1"/>
        </w:numPr>
        <w:spacing w:after="100" w:line="264" w:lineRule="auto"/>
      </w:pPr>
      <w:r>
        <w:t>Verdict gauge (7/12 width) and signal breakdown (5/12 width) side by side.</w:t>
      </w:r>
    </w:p>
    <w:p w14:paraId="4860EE8A" w14:textId="77777777" w:rsidR="00C65ECE" w:rsidRDefault="00000000">
      <w:pPr>
        <w:pStyle w:val="ListParagraph"/>
        <w:numPr>
          <w:ilvl w:val="1"/>
          <w:numId w:val="1"/>
        </w:numPr>
        <w:spacing w:after="100" w:line="264" w:lineRule="auto"/>
      </w:pPr>
      <w:r>
        <w:t>Holistic verdict as a full-width (12/12) banner — headline on the left, per-source weighted bars filling the rest of the row.</w:t>
      </w:r>
    </w:p>
    <w:p w14:paraId="49AC0ED5" w14:textId="77777777" w:rsidR="00C65ECE" w:rsidRDefault="00000000">
      <w:pPr>
        <w:pStyle w:val="ListParagraph"/>
        <w:numPr>
          <w:ilvl w:val="1"/>
          <w:numId w:val="1"/>
        </w:numPr>
        <w:spacing w:after="100" w:line="264" w:lineRule="auto"/>
      </w:pPr>
      <w:proofErr w:type="spellStart"/>
      <w:r>
        <w:t>VirusTotal</w:t>
      </w:r>
      <w:proofErr w:type="spellEnd"/>
      <w:r>
        <w:t xml:space="preserve"> / WHOIS / DNS panels as three equal columns (4/12 each) in one row.</w:t>
      </w:r>
    </w:p>
    <w:p w14:paraId="68C1CE07" w14:textId="77777777" w:rsidR="00C65ECE" w:rsidRDefault="00000000">
      <w:pPr>
        <w:pStyle w:val="ListParagraph"/>
        <w:numPr>
          <w:ilvl w:val="1"/>
          <w:numId w:val="1"/>
        </w:numPr>
        <w:spacing w:after="100" w:line="264" w:lineRule="auto"/>
      </w:pPr>
      <w:r>
        <w:t>Collapses to a single column below ~860px viewport width.</w:t>
      </w:r>
    </w:p>
    <w:p w14:paraId="6E09DBC6" w14:textId="77777777" w:rsidR="00C65ECE" w:rsidRDefault="00000000">
      <w:pPr>
        <w:pStyle w:val="ListParagraph"/>
        <w:numPr>
          <w:ilvl w:val="0"/>
          <w:numId w:val="1"/>
        </w:numPr>
        <w:spacing w:after="100" w:line="264" w:lineRule="auto"/>
      </w:pPr>
      <w:r>
        <w:rPr>
          <w:b/>
          <w:bCs/>
        </w:rPr>
        <w:t xml:space="preserve">Scan history: </w:t>
      </w:r>
      <w:r>
        <w:t>a responsive multi-column card grid (not a stacked list), holding the last 6 scans from the current session (in-memory only, not persisted).</w:t>
      </w:r>
    </w:p>
    <w:p w14:paraId="0B413717" w14:textId="77777777" w:rsidR="00C65ECE" w:rsidRDefault="00000000">
      <w:pPr>
        <w:pStyle w:val="Heading3"/>
      </w:pPr>
      <w:r>
        <w:t>12.3 Client-side flow (app.js)</w:t>
      </w:r>
    </w:p>
    <w:p w14:paraId="5FEB2015" w14:textId="77777777" w:rsidR="00C65ECE" w:rsidRDefault="00000000">
      <w:pPr>
        <w:pStyle w:val="ListParagraph"/>
        <w:numPr>
          <w:ilvl w:val="0"/>
          <w:numId w:val="1"/>
        </w:numPr>
        <w:spacing w:after="100" w:line="264" w:lineRule="auto"/>
      </w:pPr>
      <w:r>
        <w:t>On submit, POST /</w:t>
      </w:r>
      <w:proofErr w:type="spellStart"/>
      <w:r>
        <w:t>api</w:t>
      </w:r>
      <w:proofErr w:type="spellEnd"/>
      <w:r>
        <w:t>/scan -&gt; render the gauge, verdict label, and signal list as soon as it returns (typically well under a second).</w:t>
      </w:r>
    </w:p>
    <w:p w14:paraId="5A3A9E58" w14:textId="77777777" w:rsidR="00C65ECE" w:rsidRDefault="00000000">
      <w:pPr>
        <w:pStyle w:val="ListParagraph"/>
        <w:numPr>
          <w:ilvl w:val="0"/>
          <w:numId w:val="1"/>
        </w:numPr>
        <w:spacing w:after="100" w:line="264" w:lineRule="auto"/>
      </w:pPr>
      <w:r>
        <w:lastRenderedPageBreak/>
        <w:t>Immediately after, fire POST /</w:t>
      </w:r>
      <w:proofErr w:type="spellStart"/>
      <w:r>
        <w:t>api</w:t>
      </w:r>
      <w:proofErr w:type="spellEnd"/>
      <w:r>
        <w:t xml:space="preserve">/enrich in the background -&gt; render a loading panel, then populate the holistic verdict, </w:t>
      </w:r>
      <w:proofErr w:type="spellStart"/>
      <w:r>
        <w:t>VirusTotal</w:t>
      </w:r>
      <w:proofErr w:type="spellEnd"/>
      <w:r>
        <w:t>, WHOIS, and DNS panels as the response arrives, without blocking or re-disabling the scan button.</w:t>
      </w:r>
    </w:p>
    <w:p w14:paraId="15D97235" w14:textId="77777777" w:rsidR="00C65ECE" w:rsidRDefault="00000000">
      <w:pPr>
        <w:pStyle w:val="ListParagraph"/>
        <w:numPr>
          <w:ilvl w:val="0"/>
          <w:numId w:val="1"/>
        </w:numPr>
        <w:spacing w:after="100" w:line="264" w:lineRule="auto"/>
      </w:pPr>
      <w:r>
        <w:t>All rendering is done via direct DOM manipulation (</w:t>
      </w:r>
      <w:proofErr w:type="spellStart"/>
      <w:r>
        <w:t>document.createElement</w:t>
      </w:r>
      <w:proofErr w:type="spellEnd"/>
      <w:r>
        <w:t>) — no templating library.</w:t>
      </w:r>
    </w:p>
    <w:p w14:paraId="51FF25BB" w14:textId="77777777" w:rsidR="00C65ECE" w:rsidRDefault="00000000">
      <w:pPr>
        <w:pStyle w:val="Heading1"/>
        <w:pBdr>
          <w:bottom w:val="single" w:sz="6" w:space="4" w:color="1E7A4C"/>
        </w:pBdr>
        <w:spacing w:before="420"/>
      </w:pPr>
      <w:bookmarkStart w:id="12" w:name="sec13"/>
      <w:r>
        <w:t>13. Project Structure</w:t>
      </w:r>
      <w:bookmarkEnd w:id="12"/>
    </w:p>
    <w:tbl>
      <w:tblPr>
        <w:tblW w:w="10080" w:type="dxa"/>
        <w:tblBorders>
          <w:top w:val="single" w:sz="4" w:space="0" w:color="D7DCE1"/>
          <w:left w:val="single" w:sz="4" w:space="0" w:color="D7DCE1"/>
          <w:bottom w:val="single" w:sz="4" w:space="0" w:color="D7DCE1"/>
          <w:right w:val="single" w:sz="4" w:space="0" w:color="D7DCE1"/>
        </w:tblBorders>
        <w:tblCellMar>
          <w:left w:w="10" w:type="dxa"/>
          <w:right w:w="10" w:type="dxa"/>
        </w:tblCellMar>
        <w:tblLook w:val="0000" w:firstRow="0" w:lastRow="0" w:firstColumn="0" w:lastColumn="0" w:noHBand="0" w:noVBand="0"/>
      </w:tblPr>
      <w:tblGrid>
        <w:gridCol w:w="10080"/>
      </w:tblGrid>
      <w:tr w:rsidR="00C65ECE" w14:paraId="4BC961AA" w14:textId="77777777">
        <w:tblPrEx>
          <w:tblCellMar>
            <w:top w:w="0" w:type="dxa"/>
            <w:bottom w:w="0" w:type="dxa"/>
          </w:tblCellMar>
        </w:tblPrEx>
        <w:tc>
          <w:tcPr>
            <w:tcW w:w="10080" w:type="dxa"/>
            <w:shd w:val="clear" w:color="auto" w:fill="F3F4F6"/>
            <w:tcMar>
              <w:top w:w="160" w:type="dxa"/>
              <w:left w:w="200" w:type="dxa"/>
              <w:bottom w:w="160" w:type="dxa"/>
              <w:right w:w="200" w:type="dxa"/>
            </w:tcMar>
          </w:tcPr>
          <w:p w14:paraId="445765E7" w14:textId="77777777" w:rsidR="00C65ECE" w:rsidRDefault="00000000">
            <w:proofErr w:type="spellStart"/>
            <w:r>
              <w:rPr>
                <w:rFonts w:ascii="Consolas" w:eastAsia="Consolas" w:hAnsi="Consolas" w:cs="Consolas"/>
                <w:sz w:val="18"/>
                <w:szCs w:val="18"/>
              </w:rPr>
              <w:t>phishguard</w:t>
            </w:r>
            <w:proofErr w:type="spellEnd"/>
            <w:r>
              <w:rPr>
                <w:rFonts w:ascii="Consolas" w:eastAsia="Consolas" w:hAnsi="Consolas" w:cs="Consolas"/>
                <w:sz w:val="18"/>
                <w:szCs w:val="18"/>
              </w:rPr>
              <w:t>/</w:t>
            </w:r>
          </w:p>
          <w:p w14:paraId="67ED2921" w14:textId="77777777" w:rsidR="00C65ECE" w:rsidRDefault="00000000">
            <w:r>
              <w:rPr>
                <w:rFonts w:ascii="Consolas" w:eastAsia="Consolas" w:hAnsi="Consolas" w:cs="Consolas"/>
                <w:sz w:val="18"/>
                <w:szCs w:val="18"/>
              </w:rPr>
              <w:t>|-- app.py                  # Flask app: routes /,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/scan,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/enrich, /</w:t>
            </w:r>
            <w:proofErr w:type="spellStart"/>
            <w:r>
              <w:rPr>
                <w:rFonts w:ascii="Consolas" w:eastAsia="Consolas" w:hAnsi="Consolas" w:cs="Consolas"/>
                <w:sz w:val="18"/>
                <w:szCs w:val="18"/>
              </w:rPr>
              <w:t>healthz</w:t>
            </w:r>
            <w:proofErr w:type="spellEnd"/>
          </w:p>
          <w:p w14:paraId="104FCB81" w14:textId="77777777" w:rsidR="00C65ECE" w:rsidRDefault="00000000">
            <w:r>
              <w:rPr>
                <w:rFonts w:ascii="Consolas" w:eastAsia="Consolas" w:hAnsi="Consolas" w:cs="Consolas"/>
                <w:sz w:val="18"/>
                <w:szCs w:val="18"/>
              </w:rPr>
              <w:t>|-- feature_extractor.py    # URL -&gt; 32-feature vector; shared by training &amp; serving</w:t>
            </w:r>
          </w:p>
          <w:p w14:paraId="603ED8A5" w14:textId="77777777" w:rsidR="00C65ECE" w:rsidRDefault="00000000">
            <w:r>
              <w:rPr>
                <w:rFonts w:ascii="Consolas" w:eastAsia="Consolas" w:hAnsi="Consolas" w:cs="Consolas"/>
                <w:sz w:val="18"/>
                <w:szCs w:val="18"/>
              </w:rPr>
              <w:t xml:space="preserve">|-- enrichment.py           # </w:t>
            </w:r>
            <w:proofErr w:type="spellStart"/>
            <w:r>
              <w:rPr>
                <w:rFonts w:ascii="Consolas" w:eastAsia="Consolas" w:hAnsi="Consolas" w:cs="Consolas"/>
                <w:sz w:val="18"/>
                <w:szCs w:val="18"/>
              </w:rPr>
              <w:t>VirusTotal</w:t>
            </w:r>
            <w:proofErr w:type="spellEnd"/>
            <w:r>
              <w:rPr>
                <w:rFonts w:ascii="Consolas" w:eastAsia="Consolas" w:hAnsi="Consolas" w:cs="Consolas"/>
                <w:sz w:val="18"/>
                <w:szCs w:val="18"/>
              </w:rPr>
              <w:t xml:space="preserve"> / WHOIS / DNS lookups (fail-soft, independent)</w:t>
            </w:r>
          </w:p>
          <w:p w14:paraId="660A2867" w14:textId="77777777" w:rsidR="00C65ECE" w:rsidRDefault="00000000">
            <w:r>
              <w:rPr>
                <w:rFonts w:ascii="Consolas" w:eastAsia="Consolas" w:hAnsi="Consolas" w:cs="Consolas"/>
                <w:sz w:val="18"/>
                <w:szCs w:val="18"/>
              </w:rPr>
              <w:t>|-- holistic.py             # Combines ML + VT + WHOIS + DNS into one score (display-only)</w:t>
            </w:r>
          </w:p>
          <w:p w14:paraId="2EBCD7ED" w14:textId="77777777" w:rsidR="00C65ECE" w:rsidRDefault="00000000">
            <w:r>
              <w:rPr>
                <w:rFonts w:ascii="Consolas" w:eastAsia="Consolas" w:hAnsi="Consolas" w:cs="Consolas"/>
                <w:sz w:val="18"/>
                <w:szCs w:val="18"/>
              </w:rPr>
              <w:t xml:space="preserve">|-- train_model.py          # Loads CSV, augments data, trains &amp; saves the </w:t>
            </w:r>
            <w:proofErr w:type="spellStart"/>
            <w:r>
              <w:rPr>
                <w:rFonts w:ascii="Consolas" w:eastAsia="Consolas" w:hAnsi="Consolas" w:cs="Consolas"/>
                <w:sz w:val="18"/>
                <w:szCs w:val="18"/>
              </w:rPr>
              <w:t>RandomForest</w:t>
            </w:r>
            <w:proofErr w:type="spellEnd"/>
          </w:p>
          <w:p w14:paraId="1DB47724" w14:textId="77777777" w:rsidR="00C65ECE" w:rsidRDefault="00000000">
            <w:r>
              <w:rPr>
                <w:rFonts w:ascii="Consolas" w:eastAsia="Consolas" w:hAnsi="Consolas" w:cs="Consolas"/>
                <w:sz w:val="18"/>
                <w:szCs w:val="18"/>
              </w:rPr>
              <w:t>|-- requirements.txt        # Flask, scikit-learn, pandas, requests, python-</w:t>
            </w:r>
            <w:proofErr w:type="spellStart"/>
            <w:r>
              <w:rPr>
                <w:rFonts w:ascii="Consolas" w:eastAsia="Consolas" w:hAnsi="Consolas" w:cs="Consolas"/>
                <w:sz w:val="18"/>
                <w:szCs w:val="18"/>
              </w:rPr>
              <w:t>whois</w:t>
            </w:r>
            <w:proofErr w:type="spellEnd"/>
            <w:r>
              <w:rPr>
                <w:rFonts w:ascii="Consolas" w:eastAsia="Consolas" w:hAnsi="Consolas" w:cs="Consolas"/>
                <w:sz w:val="18"/>
                <w:szCs w:val="18"/>
              </w:rPr>
              <w:t>,</w:t>
            </w:r>
          </w:p>
          <w:p w14:paraId="2F4B63F7" w14:textId="77777777" w:rsidR="00C65ECE"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dnspython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tldextract</w:t>
            </w:r>
            <w:proofErr w:type="spellEnd"/>
            <w:r>
              <w:rPr>
                <w:rFonts w:ascii="Consolas" w:eastAsia="Consolas" w:hAnsi="Consolas" w:cs="Consolas"/>
                <w:sz w:val="18"/>
                <w:szCs w:val="18"/>
              </w:rPr>
              <w:t>, python-</w:t>
            </w:r>
            <w:proofErr w:type="spellStart"/>
            <w:r>
              <w:rPr>
                <w:rFonts w:ascii="Consolas" w:eastAsia="Consolas" w:hAnsi="Consolas" w:cs="Consolas"/>
                <w:sz w:val="18"/>
                <w:szCs w:val="18"/>
              </w:rPr>
              <w:t>dotenv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joblib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numpy</w:t>
            </w:r>
            <w:proofErr w:type="spellEnd"/>
          </w:p>
          <w:p w14:paraId="07D7936D" w14:textId="77777777" w:rsidR="00C65ECE" w:rsidRDefault="00000000">
            <w:r>
              <w:rPr>
                <w:rFonts w:ascii="Consolas" w:eastAsia="Consolas" w:hAnsi="Consolas" w:cs="Consolas"/>
                <w:sz w:val="18"/>
                <w:szCs w:val="18"/>
              </w:rPr>
              <w:t>|-- model/</w:t>
            </w:r>
          </w:p>
          <w:p w14:paraId="743F69C7" w14:textId="77777777" w:rsidR="00C65ECE"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phishing_model.pkl</w:t>
            </w:r>
            <w:proofErr w:type="spellEnd"/>
            <w:r>
              <w:rPr>
                <w:rFonts w:ascii="Consolas" w:eastAsia="Consolas" w:hAnsi="Consolas" w:cs="Consolas"/>
                <w:sz w:val="18"/>
                <w:szCs w:val="18"/>
              </w:rPr>
              <w:t xml:space="preserve">  # Trained model + metadata (accuracy, ROC AUC), ~17 MB</w:t>
            </w:r>
          </w:p>
          <w:p w14:paraId="3FC9E570" w14:textId="77777777" w:rsidR="00C65ECE" w:rsidRDefault="00000000">
            <w:r>
              <w:rPr>
                <w:rFonts w:ascii="Consolas" w:eastAsia="Consolas" w:hAnsi="Consolas" w:cs="Consolas"/>
                <w:sz w:val="18"/>
                <w:szCs w:val="18"/>
              </w:rPr>
              <w:t>|-- templates/</w:t>
            </w:r>
          </w:p>
          <w:p w14:paraId="3F73D420" w14:textId="77777777" w:rsidR="00C65ECE" w:rsidRDefault="00000000">
            <w:r>
              <w:rPr>
                <w:rFonts w:ascii="Consolas" w:eastAsia="Consolas" w:hAnsi="Consolas" w:cs="Consolas"/>
                <w:sz w:val="18"/>
                <w:szCs w:val="18"/>
              </w:rPr>
              <w:t>|   `-- index.html          # Single-page UI (Jinja2)</w:t>
            </w:r>
          </w:p>
          <w:p w14:paraId="599DB2AE" w14:textId="77777777" w:rsidR="00C65ECE" w:rsidRDefault="00000000">
            <w:r>
              <w:rPr>
                <w:rFonts w:ascii="Consolas" w:eastAsia="Consolas" w:hAnsi="Consolas" w:cs="Consolas"/>
                <w:sz w:val="18"/>
                <w:szCs w:val="18"/>
              </w:rPr>
              <w:t>|-- static/</w:t>
            </w:r>
          </w:p>
          <w:p w14:paraId="11DC9C00" w14:textId="77777777" w:rsidR="00C65ECE" w:rsidRDefault="00000000">
            <w:r>
              <w:rPr>
                <w:rFonts w:ascii="Consolas" w:eastAsia="Consolas" w:hAnsi="Consolas" w:cs="Consolas"/>
                <w:sz w:val="18"/>
                <w:szCs w:val="18"/>
              </w:rPr>
              <w:t>|   |-- style.css           # Design system + dashboard grid layout</w:t>
            </w:r>
          </w:p>
          <w:p w14:paraId="575956DC" w14:textId="77777777" w:rsidR="00C65ECE" w:rsidRDefault="00000000">
            <w:r>
              <w:rPr>
                <w:rFonts w:ascii="Consolas" w:eastAsia="Consolas" w:hAnsi="Consolas" w:cs="Consolas"/>
                <w:sz w:val="18"/>
                <w:szCs w:val="18"/>
              </w:rPr>
              <w:t>|   `-- app.js              # Fetch calls, DOM rendering, gauge/radar animation</w:t>
            </w:r>
          </w:p>
          <w:p w14:paraId="19660BDE" w14:textId="77777777" w:rsidR="00C65ECE" w:rsidRDefault="00000000">
            <w:r>
              <w:rPr>
                <w:rFonts w:ascii="Consolas" w:eastAsia="Consolas" w:hAnsi="Consolas" w:cs="Consolas"/>
                <w:sz w:val="18"/>
                <w:szCs w:val="18"/>
              </w:rPr>
              <w:t>`-- docs/</w:t>
            </w:r>
          </w:p>
          <w:p w14:paraId="7AE2043C" w14:textId="77777777" w:rsidR="00C65ECE" w:rsidRDefault="00000000">
            <w:r>
              <w:rPr>
                <w:rFonts w:ascii="Consolas" w:eastAsia="Consolas" w:hAnsi="Consolas" w:cs="Consolas"/>
                <w:sz w:val="18"/>
                <w:szCs w:val="18"/>
              </w:rPr>
              <w:t xml:space="preserve">    `-- PROJECT_REPORT.md   # Companion markdown version of this report</w:t>
            </w:r>
          </w:p>
        </w:tc>
      </w:tr>
    </w:tbl>
    <w:p w14:paraId="07B497F2" w14:textId="77777777" w:rsidR="00C65ECE" w:rsidRDefault="00000000">
      <w:pPr>
        <w:pStyle w:val="Heading1"/>
        <w:pBdr>
          <w:bottom w:val="single" w:sz="6" w:space="4" w:color="1E7A4C"/>
        </w:pBdr>
        <w:spacing w:before="420"/>
      </w:pPr>
      <w:bookmarkStart w:id="13" w:name="sec14"/>
      <w:r>
        <w:t>14. Setup &amp; Deployment</w:t>
      </w:r>
      <w:bookmarkEnd w:id="13"/>
    </w:p>
    <w:tbl>
      <w:tblPr>
        <w:tblW w:w="10080" w:type="dxa"/>
        <w:tblBorders>
          <w:top w:val="single" w:sz="4" w:space="0" w:color="D7DCE1"/>
          <w:left w:val="single" w:sz="4" w:space="0" w:color="D7DCE1"/>
          <w:bottom w:val="single" w:sz="4" w:space="0" w:color="D7DCE1"/>
          <w:right w:val="single" w:sz="4" w:space="0" w:color="D7DCE1"/>
        </w:tblBorders>
        <w:tblCellMar>
          <w:left w:w="10" w:type="dxa"/>
          <w:right w:w="10" w:type="dxa"/>
        </w:tblCellMar>
        <w:tblLook w:val="0000" w:firstRow="0" w:lastRow="0" w:firstColumn="0" w:lastColumn="0" w:noHBand="0" w:noVBand="0"/>
      </w:tblPr>
      <w:tblGrid>
        <w:gridCol w:w="10080"/>
      </w:tblGrid>
      <w:tr w:rsidR="00C65ECE" w14:paraId="4B600653" w14:textId="77777777">
        <w:tblPrEx>
          <w:tblCellMar>
            <w:top w:w="0" w:type="dxa"/>
            <w:bottom w:w="0" w:type="dxa"/>
          </w:tblCellMar>
        </w:tblPrEx>
        <w:tc>
          <w:tcPr>
            <w:tcW w:w="10080" w:type="dxa"/>
            <w:shd w:val="clear" w:color="auto" w:fill="F3F4F6"/>
            <w:tcMar>
              <w:top w:w="160" w:type="dxa"/>
              <w:left w:w="200" w:type="dxa"/>
              <w:bottom w:w="160" w:type="dxa"/>
              <w:right w:w="200" w:type="dxa"/>
            </w:tcMar>
          </w:tcPr>
          <w:p w14:paraId="3635C295" w14:textId="77777777" w:rsidR="00C65ECE" w:rsidRDefault="00000000">
            <w:r>
              <w:rPr>
                <w:rFonts w:ascii="Consolas" w:eastAsia="Consolas" w:hAnsi="Consolas" w:cs="Consolas"/>
                <w:sz w:val="18"/>
                <w:szCs w:val="18"/>
              </w:rPr>
              <w:t xml:space="preserve">cd </w:t>
            </w:r>
            <w:proofErr w:type="spellStart"/>
            <w:r>
              <w:rPr>
                <w:rFonts w:ascii="Consolas" w:eastAsia="Consolas" w:hAnsi="Consolas" w:cs="Consolas"/>
                <w:sz w:val="18"/>
                <w:szCs w:val="18"/>
              </w:rPr>
              <w:t>phishguard</w:t>
            </w:r>
            <w:proofErr w:type="spellEnd"/>
          </w:p>
          <w:p w14:paraId="4776934A" w14:textId="77777777" w:rsidR="00C65ECE" w:rsidRDefault="00000000">
            <w:r>
              <w:rPr>
                <w:rFonts w:ascii="Consolas" w:eastAsia="Consolas" w:hAnsi="Consolas" w:cs="Consolas"/>
                <w:sz w:val="18"/>
                <w:szCs w:val="18"/>
              </w:rPr>
              <w:t xml:space="preserve">python3 -m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&amp;&amp; source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/bin/activate</w:t>
            </w:r>
          </w:p>
          <w:p w14:paraId="2AFD4A76" w14:textId="77777777" w:rsidR="00C65ECE" w:rsidRDefault="00000000">
            <w:r>
              <w:rPr>
                <w:rFonts w:ascii="Consolas" w:eastAsia="Consolas" w:hAnsi="Consolas" w:cs="Consolas"/>
                <w:sz w:val="18"/>
                <w:szCs w:val="18"/>
              </w:rPr>
              <w:t>pip install -r requirements.txt</w:t>
            </w:r>
          </w:p>
          <w:p w14:paraId="71D9CB7A" w14:textId="77777777" w:rsidR="00C65ECE" w:rsidRDefault="00000000">
            <w:r>
              <w:rPr>
                <w:rFonts w:ascii="Consolas" w:eastAsia="Consolas" w:hAnsi="Consolas" w:cs="Consolas"/>
                <w:sz w:val="18"/>
                <w:szCs w:val="18"/>
              </w:rPr>
              <w:t>python app.py                     # serves on http://localhost:5000</w:t>
            </w:r>
          </w:p>
        </w:tc>
      </w:tr>
    </w:tbl>
    <w:p w14:paraId="3DDF737F" w14:textId="77777777" w:rsidR="00C65ECE" w:rsidRDefault="00C65ECE">
      <w:pPr>
        <w:spacing w:after="120"/>
      </w:pPr>
    </w:p>
    <w:p w14:paraId="405EA4B5" w14:textId="77777777" w:rsidR="00C65ECE" w:rsidRDefault="00000000">
      <w:pPr>
        <w:spacing w:after="160" w:line="276" w:lineRule="auto"/>
      </w:pPr>
      <w:r>
        <w:t>To retrain the model on an updated dataset:</w:t>
      </w:r>
    </w:p>
    <w:tbl>
      <w:tblPr>
        <w:tblW w:w="10080" w:type="dxa"/>
        <w:tblBorders>
          <w:top w:val="single" w:sz="4" w:space="0" w:color="D7DCE1"/>
          <w:left w:val="single" w:sz="4" w:space="0" w:color="D7DCE1"/>
          <w:bottom w:val="single" w:sz="4" w:space="0" w:color="D7DCE1"/>
          <w:right w:val="single" w:sz="4" w:space="0" w:color="D7DCE1"/>
        </w:tblBorders>
        <w:tblCellMar>
          <w:left w:w="10" w:type="dxa"/>
          <w:right w:w="10" w:type="dxa"/>
        </w:tblCellMar>
        <w:tblLook w:val="0000" w:firstRow="0" w:lastRow="0" w:firstColumn="0" w:lastColumn="0" w:noHBand="0" w:noVBand="0"/>
      </w:tblPr>
      <w:tblGrid>
        <w:gridCol w:w="10080"/>
      </w:tblGrid>
      <w:tr w:rsidR="00C65ECE" w14:paraId="29C03766" w14:textId="77777777">
        <w:tblPrEx>
          <w:tblCellMar>
            <w:top w:w="0" w:type="dxa"/>
            <w:bottom w:w="0" w:type="dxa"/>
          </w:tblCellMar>
        </w:tblPrEx>
        <w:tc>
          <w:tcPr>
            <w:tcW w:w="10080" w:type="dxa"/>
            <w:shd w:val="clear" w:color="auto" w:fill="F3F4F6"/>
            <w:tcMar>
              <w:top w:w="160" w:type="dxa"/>
              <w:left w:w="200" w:type="dxa"/>
              <w:bottom w:w="160" w:type="dxa"/>
              <w:right w:w="200" w:type="dxa"/>
            </w:tcMar>
          </w:tcPr>
          <w:p w14:paraId="09E177DE" w14:textId="77777777" w:rsidR="00C65ECE" w:rsidRDefault="00000000">
            <w:r>
              <w:rPr>
                <w:rFonts w:ascii="Consolas" w:eastAsia="Consolas" w:hAnsi="Consolas" w:cs="Consolas"/>
                <w:sz w:val="18"/>
                <w:szCs w:val="18"/>
              </w:rPr>
              <w:t>python train_model.py --csv /path/to/PhiUSIIL_Phishing_URL_Dataset.csv</w:t>
            </w:r>
          </w:p>
        </w:tc>
      </w:tr>
    </w:tbl>
    <w:p w14:paraId="4E19FCED" w14:textId="77777777" w:rsidR="00C65ECE" w:rsidRDefault="00C65ECE">
      <w:pPr>
        <w:spacing w:after="120"/>
      </w:pPr>
    </w:p>
    <w:p w14:paraId="5608E4C4" w14:textId="77777777" w:rsidR="00C65ECE" w:rsidRDefault="00000000">
      <w:pPr>
        <w:spacing w:after="160" w:line="276" w:lineRule="auto"/>
      </w:pPr>
      <w:r>
        <w:t xml:space="preserve">No database, no external services are required to run the core ML scanner — </w:t>
      </w:r>
      <w:proofErr w:type="spellStart"/>
      <w:r>
        <w:t>VirusTotal</w:t>
      </w:r>
      <w:proofErr w:type="spellEnd"/>
      <w:r>
        <w:t xml:space="preserve">/WHOIS/DNS enrichment degrades gracefully (each </w:t>
      </w:r>
      <w:proofErr w:type="gramStart"/>
      <w:r>
        <w:t>shows</w:t>
      </w:r>
      <w:proofErr w:type="gramEnd"/>
      <w:r>
        <w:t xml:space="preserve"> "unavailable" individually) if network access or an API key isn't present.</w:t>
      </w:r>
    </w:p>
    <w:p w14:paraId="2E3D16C9" w14:textId="77777777" w:rsidR="00C65ECE" w:rsidRDefault="00000000">
      <w:pPr>
        <w:pStyle w:val="Heading1"/>
        <w:pBdr>
          <w:bottom w:val="single" w:sz="6" w:space="4" w:color="1E7A4C"/>
        </w:pBdr>
        <w:spacing w:before="420"/>
      </w:pPr>
      <w:bookmarkStart w:id="14" w:name="sec15"/>
      <w:r>
        <w:t>15. Limitations &amp; Future Work</w:t>
      </w:r>
      <w:bookmarkEnd w:id="14"/>
    </w:p>
    <w:p w14:paraId="789FDFDA" w14:textId="77777777" w:rsidR="00C65ECE" w:rsidRDefault="00000000">
      <w:pPr>
        <w:pStyle w:val="ListParagraph"/>
        <w:numPr>
          <w:ilvl w:val="0"/>
          <w:numId w:val="1"/>
        </w:numPr>
        <w:spacing w:after="100" w:line="264" w:lineRule="auto"/>
      </w:pPr>
      <w:r>
        <w:rPr>
          <w:b/>
          <w:bCs/>
        </w:rPr>
        <w:t xml:space="preserve">Lexical-only ML model. </w:t>
      </w:r>
      <w:r>
        <w:t>It never inspects page content, so it can't catch a phishing page hosted on an otherwise clean-looking, previously-legitimate, or compromised domain — that class of attack is exactly what VirusTotal's crawling engines help cover in the holistic score.</w:t>
      </w:r>
    </w:p>
    <w:p w14:paraId="285BAF4C" w14:textId="77777777" w:rsidR="00C65ECE" w:rsidRDefault="00000000">
      <w:pPr>
        <w:pStyle w:val="ListParagraph"/>
        <w:numPr>
          <w:ilvl w:val="0"/>
          <w:numId w:val="1"/>
        </w:numPr>
        <w:spacing w:after="100" w:line="264" w:lineRule="auto"/>
      </w:pPr>
      <w:r>
        <w:rPr>
          <w:b/>
          <w:bCs/>
        </w:rPr>
        <w:lastRenderedPageBreak/>
        <w:t xml:space="preserve">Brand list is hand-curated (~50 names). </w:t>
      </w:r>
      <w:proofErr w:type="spellStart"/>
      <w:r>
        <w:t>Typosquats</w:t>
      </w:r>
      <w:proofErr w:type="spellEnd"/>
      <w:r>
        <w:t xml:space="preserve"> of brands outside that list won't trigger the dedicated detector (though the base ML features may still catch some of them incidentally).</w:t>
      </w:r>
    </w:p>
    <w:p w14:paraId="6060CF3F" w14:textId="77777777" w:rsidR="00C65ECE" w:rsidRDefault="00000000">
      <w:pPr>
        <w:pStyle w:val="ListParagraph"/>
        <w:numPr>
          <w:ilvl w:val="0"/>
          <w:numId w:val="1"/>
        </w:numPr>
        <w:spacing w:after="100" w:line="264" w:lineRule="auto"/>
      </w:pPr>
      <w:proofErr w:type="spellStart"/>
      <w:r>
        <w:rPr>
          <w:b/>
          <w:bCs/>
        </w:rPr>
        <w:t>VirusTotal</w:t>
      </w:r>
      <w:proofErr w:type="spellEnd"/>
      <w:r>
        <w:rPr>
          <w:b/>
          <w:bCs/>
        </w:rPr>
        <w:t xml:space="preserve"> free tier is rate-limited </w:t>
      </w:r>
      <w:r>
        <w:t>(4 requests/minute) and first-time scans of unseen URLs can take up to ~12 seconds to resolve in this app before falling back to a "pending" state.</w:t>
      </w:r>
    </w:p>
    <w:p w14:paraId="7CFB9F84" w14:textId="77777777" w:rsidR="00C65ECE" w:rsidRDefault="00000000">
      <w:pPr>
        <w:pStyle w:val="ListParagraph"/>
        <w:numPr>
          <w:ilvl w:val="0"/>
          <w:numId w:val="1"/>
        </w:numPr>
        <w:spacing w:after="100" w:line="264" w:lineRule="auto"/>
      </w:pPr>
      <w:r>
        <w:rPr>
          <w:b/>
          <w:bCs/>
        </w:rPr>
        <w:t xml:space="preserve">WHOIS coverage varies </w:t>
      </w:r>
      <w:r>
        <w:t>by TLD/registrar and network policy — some registrars redact data via privacy proxies, and some networks block the underlying port-43 protocol outright. Both show as "unavailable" rather than a false signal.</w:t>
      </w:r>
    </w:p>
    <w:p w14:paraId="5C237FEA" w14:textId="77777777" w:rsidR="00C65ECE" w:rsidRDefault="00000000">
      <w:pPr>
        <w:pStyle w:val="ListParagraph"/>
        <w:numPr>
          <w:ilvl w:val="0"/>
          <w:numId w:val="1"/>
        </w:numPr>
        <w:spacing w:after="100" w:line="264" w:lineRule="auto"/>
      </w:pPr>
      <w:r>
        <w:rPr>
          <w:b/>
          <w:bCs/>
        </w:rPr>
        <w:t xml:space="preserve">Holistic weights are static, </w:t>
      </w:r>
      <w:r>
        <w:t xml:space="preserve">not learned — they're a reasonable, explainable starting point (BASE_WEIGHTS in holistic.py) rather than optimized against </w:t>
      </w:r>
      <w:proofErr w:type="spellStart"/>
      <w:r>
        <w:t>labeled</w:t>
      </w:r>
      <w:proofErr w:type="spellEnd"/>
      <w:r>
        <w:t xml:space="preserve"> holistic-outcome data.</w:t>
      </w:r>
    </w:p>
    <w:p w14:paraId="58EF22AD" w14:textId="77777777" w:rsidR="00C65ECE" w:rsidRDefault="00000000">
      <w:pPr>
        <w:pStyle w:val="ListParagraph"/>
        <w:numPr>
          <w:ilvl w:val="0"/>
          <w:numId w:val="1"/>
        </w:numPr>
        <w:spacing w:after="100" w:line="264" w:lineRule="auto"/>
      </w:pPr>
      <w:r>
        <w:rPr>
          <w:b/>
          <w:bCs/>
        </w:rPr>
        <w:t xml:space="preserve">No persistence layer. </w:t>
      </w:r>
      <w:r>
        <w:t>Scan history is UI-only and resets on page reload; there's no database of past scans, users, or feedback loop to retrain the model over time.</w:t>
      </w:r>
    </w:p>
    <w:p w14:paraId="69122B8D" w14:textId="77777777" w:rsidR="00C65ECE" w:rsidRDefault="00000000">
      <w:pPr>
        <w:pStyle w:val="ListParagraph"/>
        <w:numPr>
          <w:ilvl w:val="0"/>
          <w:numId w:val="1"/>
        </w:numPr>
        <w:spacing w:after="100" w:line="264" w:lineRule="auto"/>
      </w:pPr>
      <w:r>
        <w:rPr>
          <w:b/>
          <w:bCs/>
        </w:rPr>
        <w:t xml:space="preserve">Dataset-artifact fixes are empirical, not exhaustive. </w:t>
      </w:r>
      <w:r>
        <w:t xml:space="preserve">Sections 7.1-7.5 document five real biases found via manual testing against real-world URLs, not a formal audit — </w:t>
      </w:r>
      <w:proofErr w:type="gramStart"/>
      <w:r>
        <w:t>it's</w:t>
      </w:r>
      <w:proofErr w:type="gramEnd"/>
      <w:r>
        <w:t xml:space="preserve"> plausible further narrow edge cases exist that haven't been triggered yet. Treat a "phishing" verdict as a strong warning, not a certainty.</w:t>
      </w:r>
    </w:p>
    <w:sectPr w:rsidR="00C65EC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6F2AD" w14:textId="77777777" w:rsidR="00214BDF" w:rsidRDefault="00214BDF">
      <w:r>
        <w:separator/>
      </w:r>
    </w:p>
  </w:endnote>
  <w:endnote w:type="continuationSeparator" w:id="0">
    <w:p w14:paraId="748F3E76" w14:textId="77777777" w:rsidR="00214BDF" w:rsidRDefault="00214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E63B" w14:textId="77777777" w:rsidR="00C65ECE" w:rsidRDefault="00000000">
    <w:pP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4C4D47">
      <w:rPr>
        <w:noProof/>
        <w:color w:val="5B6472"/>
        <w:sz w:val="16"/>
        <w:szCs w:val="16"/>
      </w:rPr>
      <w:t>1</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4C4D47">
      <w:rPr>
        <w:noProof/>
        <w:color w:val="5B6472"/>
        <w:sz w:val="16"/>
        <w:szCs w:val="16"/>
      </w:rPr>
      <w:t>2</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0A6E" w14:textId="77777777" w:rsidR="00214BDF" w:rsidRDefault="00214BDF">
      <w:r>
        <w:separator/>
      </w:r>
    </w:p>
  </w:footnote>
  <w:footnote w:type="continuationSeparator" w:id="0">
    <w:p w14:paraId="2F6CFEDE" w14:textId="77777777" w:rsidR="00214BDF" w:rsidRDefault="00214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B4CB" w14:textId="77777777" w:rsidR="00C65ECE" w:rsidRDefault="00000000">
    <w:pPr>
      <w:jc w:val="right"/>
    </w:pPr>
    <w:proofErr w:type="spellStart"/>
    <w:r>
      <w:rPr>
        <w:rFonts w:ascii="Consolas" w:eastAsia="Consolas" w:hAnsi="Consolas" w:cs="Consolas"/>
        <w:color w:val="5B6472"/>
        <w:sz w:val="16"/>
        <w:szCs w:val="16"/>
      </w:rPr>
      <w:t>PhishGuard</w:t>
    </w:r>
    <w:proofErr w:type="spellEnd"/>
    <w:r>
      <w:rPr>
        <w:rFonts w:ascii="Consolas" w:eastAsia="Consolas" w:hAnsi="Consolas" w:cs="Consolas"/>
        <w:color w:val="5B6472"/>
        <w:sz w:val="16"/>
        <w:szCs w:val="16"/>
      </w:rPr>
      <w:t xml:space="preserve"> — Phishing URL Scanner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DE9"/>
    <w:multiLevelType w:val="hybridMultilevel"/>
    <w:tmpl w:val="D0CA9358"/>
    <w:lvl w:ilvl="0" w:tplc="0340EAE8">
      <w:start w:val="1"/>
      <w:numFmt w:val="bullet"/>
      <w:lvlText w:val="●"/>
      <w:lvlJc w:val="left"/>
      <w:pPr>
        <w:ind w:left="720" w:hanging="360"/>
      </w:pPr>
    </w:lvl>
    <w:lvl w:ilvl="1" w:tplc="4DEA99C2">
      <w:start w:val="1"/>
      <w:numFmt w:val="bullet"/>
      <w:lvlText w:val="○"/>
      <w:lvlJc w:val="left"/>
      <w:pPr>
        <w:ind w:left="1440" w:hanging="360"/>
      </w:pPr>
    </w:lvl>
    <w:lvl w:ilvl="2" w:tplc="3FB4413A">
      <w:start w:val="1"/>
      <w:numFmt w:val="bullet"/>
      <w:lvlText w:val="■"/>
      <w:lvlJc w:val="left"/>
      <w:pPr>
        <w:ind w:left="2160" w:hanging="360"/>
      </w:pPr>
    </w:lvl>
    <w:lvl w:ilvl="3" w:tplc="B8BEE906">
      <w:start w:val="1"/>
      <w:numFmt w:val="bullet"/>
      <w:lvlText w:val="●"/>
      <w:lvlJc w:val="left"/>
      <w:pPr>
        <w:ind w:left="2880" w:hanging="360"/>
      </w:pPr>
    </w:lvl>
    <w:lvl w:ilvl="4" w:tplc="393066D0">
      <w:start w:val="1"/>
      <w:numFmt w:val="bullet"/>
      <w:lvlText w:val="○"/>
      <w:lvlJc w:val="left"/>
      <w:pPr>
        <w:ind w:left="3600" w:hanging="360"/>
      </w:pPr>
    </w:lvl>
    <w:lvl w:ilvl="5" w:tplc="955EA508">
      <w:start w:val="1"/>
      <w:numFmt w:val="bullet"/>
      <w:lvlText w:val="■"/>
      <w:lvlJc w:val="left"/>
      <w:pPr>
        <w:ind w:left="4320" w:hanging="360"/>
      </w:pPr>
    </w:lvl>
    <w:lvl w:ilvl="6" w:tplc="C0006640">
      <w:start w:val="1"/>
      <w:numFmt w:val="bullet"/>
      <w:lvlText w:val="●"/>
      <w:lvlJc w:val="left"/>
      <w:pPr>
        <w:ind w:left="5040" w:hanging="360"/>
      </w:pPr>
    </w:lvl>
    <w:lvl w:ilvl="7" w:tplc="0916E768">
      <w:start w:val="1"/>
      <w:numFmt w:val="bullet"/>
      <w:lvlText w:val="●"/>
      <w:lvlJc w:val="left"/>
      <w:pPr>
        <w:ind w:left="5760" w:hanging="360"/>
      </w:pPr>
    </w:lvl>
    <w:lvl w:ilvl="8" w:tplc="063C7D9A">
      <w:start w:val="1"/>
      <w:numFmt w:val="bullet"/>
      <w:lvlText w:val="●"/>
      <w:lvlJc w:val="left"/>
      <w:pPr>
        <w:ind w:left="6480" w:hanging="360"/>
      </w:pPr>
    </w:lvl>
  </w:abstractNum>
  <w:num w:numId="1" w16cid:durableId="96871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ECE"/>
    <w:rsid w:val="001F5CBC"/>
    <w:rsid w:val="00214BDF"/>
    <w:rsid w:val="004C4D47"/>
    <w:rsid w:val="00C65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E843"/>
  <w15:docId w15:val="{49B62206-0CE8-4BAE-9CA4-926336C63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7A4C"/>
      <w:sz w:val="30"/>
      <w:szCs w:val="30"/>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unhideWhenUsed/>
    <w:qFormat/>
    <w:pPr>
      <w:spacing w:before="220" w:after="100"/>
      <w:outlineLvl w:val="2"/>
    </w:pPr>
    <w:rPr>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3942</Words>
  <Characters>22471</Characters>
  <Application>Microsoft Office Word</Application>
  <DocSecurity>0</DocSecurity>
  <Lines>187</Lines>
  <Paragraphs>52</Paragraphs>
  <ScaleCrop>false</ScaleCrop>
  <Company/>
  <LinksUpToDate>false</LinksUpToDate>
  <CharactersWithSpaces>26361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Sharma</cp:lastModifiedBy>
  <cp:revision>2</cp:revision>
  <dcterms:created xsi:type="dcterms:W3CDTF">2026-08-29T08:51:00Z</dcterms:created>
  <dcterms:modified xsi:type="dcterms:W3CDTF">2026-08-29T14:56:00Z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2026-08-29T14:56:38Z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2efcbce2-b75f-415b-a1ec-26d5bc241c9d</vt:lpwstr>
  </property>
  <property fmtid="{D5CDD505-2E9C-101B-9397-08002B2CF9AE}" pid="7" name="MSIP_Label_defa4170-0d19-0005-0004-bc88714345d2_ActionId">
    <vt:lpwstr>a52d0dcb-987e-46e0-8937-ae263b78aa09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