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 w:after="200"/>
        <w:jc w:val="center"/>
      </w:pPr>
      <w:r>
        <w:rPr>
          <w:rFonts w:ascii="Arial" w:cs="Arial" w:eastAsia="Arial" w:hAnsi="Arial"/>
          <w:b/>
          <w:bCs/>
          <w:color w:val="C9A84C"/>
          <w:sz w:val="20"/>
          <w:szCs w:val="20"/>
        </w:rPr>
        <w:t xml:space="preserve">PRODUCT REQUIREMENTS DOCUMENT</w:t>
      </w:r>
    </w:p>
    <w:p>
      <w:pPr>
        <w:spacing w:before="80" w:after="80"/>
        <w:jc w:val="center"/>
      </w:pPr>
      <w:r>
        <w:rPr>
          <w:rFonts w:ascii="Arial" w:cs="Arial" w:eastAsia="Arial" w:hAnsi="Arial"/>
          <w:b/>
          <w:bCs/>
          <w:color w:val="1A1A2E"/>
          <w:sz w:val="56"/>
          <w:szCs w:val="56"/>
        </w:rPr>
        <w:t xml:space="preserve">Dubai Property 3D World Platform</w:t>
      </w:r>
    </w:p>
    <w:p>
      <w:pPr>
        <w:pBdr>
          <w:bottom w:val="single" w:color="C9A84C" w:sz="6"/>
        </w:pBdr>
        <w:spacing w:before="120" w:after="400"/>
        <w:jc w:val="center"/>
      </w:pPr>
      <w:r>
        <w:rPr>
          <w:rFonts w:ascii="Arial" w:cs="Arial" w:eastAsia="Arial" w:hAnsi="Arial"/>
          <w:i/>
          <w:iCs/>
          <w:color w:val="555555"/>
          <w:sz w:val="28"/>
          <w:szCs w:val="28"/>
        </w:rPr>
        <w:t xml:space="preserve">Immersive Real Estate Intelligence for the Dubai Market</w:t>
      </w:r>
    </w:p>
    <w:p>
      <w:pPr>
        <w:spacing w:before="60" w:after="60"/>
      </w:pPr>
      <w:r>
        <w:t xml:space="preserve"/>
      </w:r>
    </w:p>
    <w:p>
      <w:pPr>
        <w:spacing w:before="200" w:after="6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Version 1.0</w:t>
      </w:r>
    </w:p>
    <w:p>
      <w:pPr>
        <w:spacing w:before="60" w:after="6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March 2026</w:t>
      </w:r>
    </w:p>
    <w:p>
      <w:pPr>
        <w:spacing w:before="60" w:after="6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Status: Draft — For Internal Review</w:t>
      </w:r>
    </w:p>
    <w:p>
      <w:r>
        <w:br w:type="page"/>
      </w:r>
    </w:p>
    <w:p>
      <w:pPr>
        <w:pStyle w:val="Heading1"/>
        <w:pBdr>
          <w:bottom w:val="single" w:color="C9A84C" w:sz="4"/>
        </w:pBdr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1. Executive Summary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Dubai Property 3D World is a next-generation real estate discovery platform purpose-built for the Dubai market. It combines data-driven investment intelligence with photorealistic 3D spatial experiences — enabling investors, brokers, and end-users to evaluate, visualise, and share properties with unprecedented depth.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platform operates as a three-layer ecosystem: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 marketing landing web app that contextualises the product and routes users into two analytical tools.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Tool 1 — Dubai ROI Wizard: A rental property ROI, yield, and IRR calculator.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Tool 2 — Dubai Prop Pulse: A market pulse and property analytics dashboard.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Core Product — 3D World Viewer: Gaussian Splat-based photorealistic 3D property exploration, activated from either tool after a user has identified a property of interest.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3D Viewer is the primary differentiator and revenue driver. Once a user completes analysis in either tool, they are offered an immersive 3D walk-through of the property — complete with spatial ROI annotations, cinematic video export for WhatsApp distribution, and AI-powered furnishing overlays.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9A84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Why Now — Dubai Market Context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E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Dubai real estate reached AED 761 billion in transactions in 2024, a record high.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E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Over 60% of high-value deals are closed by brokers communicating via WhatsApp with overseas investors (Russia, UK, India, China).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E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Investors rarely visit in person before committing; trust-building through visual media is critical.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E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No platform currently combines ROI data intelligence with photorealistic 3D exploration in a single seamless flow.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9A84C" w:sz="4"/>
        </w:pBdr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2. Goals &amp; Success Metrics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2.1 Business Goals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Establish the platform as the go-to digital toolkit for Dubai property investors and brokers.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Generate revenue through SaaS subscriptions (brokers/agencies), per-property 3D scan fees, and white-label licensing.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Onboard 500 broker accounts within 6 months of launch.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Achieve 10,000 monthly active users within 12 months.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2.2 Product Goals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Deliver a seamless funnel from market discovery → financial analysis → immersive 3D experience.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Reduce the average time for an investor to develop conviction on a property from days to under 30 minutes.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Enable brokers to generate and share cinematic property videos in under 5 minutes.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2.3 Key Performance Indicators (KPIs)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80"/>
        <w:gridCol w:w="3440"/>
        <w:gridCol w:w="3440"/>
      </w:tblGrid>
      <w:tr>
        <w:tc>
          <w:tcPr>
            <w:tcW w:type="dxa" w:w="2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KPI</w:t>
            </w:r>
          </w:p>
        </w:tc>
        <w:tc>
          <w:tcPr>
            <w:tcW w:type="dxa" w:w="3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Target (6 months)</w:t>
            </w:r>
          </w:p>
        </w:tc>
        <w:tc>
          <w:tcPr>
            <w:tcW w:type="dxa" w:w="3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Target (12 months)</w:t>
            </w:r>
          </w:p>
        </w:tc>
      </w:tr>
      <w:tr>
        <w:tc>
          <w:tcPr>
            <w:tcW w:type="dxa" w:w="2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 Active Users</w:t>
            </w:r>
          </w:p>
        </w:tc>
        <w:tc>
          <w:tcPr>
            <w:tcW w:type="dxa" w:w="3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2,000</w:t>
            </w:r>
          </w:p>
        </w:tc>
        <w:tc>
          <w:tcPr>
            <w:tcW w:type="dxa" w:w="3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10,000</w:t>
            </w:r>
          </w:p>
        </w:tc>
      </w:tr>
      <w:tr>
        <w:tc>
          <w:tcPr>
            <w:tcW w:type="dxa" w:w="2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3D Tours Generated</w:t>
            </w:r>
          </w:p>
        </w:tc>
        <w:tc>
          <w:tcPr>
            <w:tcW w:type="dxa" w:w="3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500/month</w:t>
            </w:r>
          </w:p>
        </w:tc>
        <w:tc>
          <w:tcPr>
            <w:tcW w:type="dxa" w:w="3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5,000/month</w:t>
            </w:r>
          </w:p>
        </w:tc>
      </w:tr>
      <w:tr>
        <w:tc>
          <w:tcPr>
            <w:tcW w:type="dxa" w:w="2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WhatsApp Video Exports</w:t>
            </w:r>
          </w:p>
        </w:tc>
        <w:tc>
          <w:tcPr>
            <w:tcW w:type="dxa" w:w="3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200/month</w:t>
            </w:r>
          </w:p>
        </w:tc>
        <w:tc>
          <w:tcPr>
            <w:tcW w:type="dxa" w:w="3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2,500/month</w:t>
            </w:r>
          </w:p>
        </w:tc>
      </w:tr>
      <w:tr>
        <w:tc>
          <w:tcPr>
            <w:tcW w:type="dxa" w:w="2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Broker Accounts (Paid)</w:t>
            </w:r>
          </w:p>
        </w:tc>
        <w:tc>
          <w:tcPr>
            <w:tcW w:type="dxa" w:w="3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</w:t>
            </w:r>
          </w:p>
        </w:tc>
        <w:tc>
          <w:tcPr>
            <w:tcW w:type="dxa" w:w="3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</w:t>
            </w:r>
          </w:p>
        </w:tc>
      </w:tr>
      <w:tr>
        <w:tc>
          <w:tcPr>
            <w:tcW w:type="dxa" w:w="2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Avg. Session Duration</w:t>
            </w:r>
          </w:p>
        </w:tc>
        <w:tc>
          <w:tcPr>
            <w:tcW w:type="dxa" w:w="3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8 minutes</w:t>
            </w:r>
          </w:p>
        </w:tc>
        <w:tc>
          <w:tcPr>
            <w:tcW w:type="dxa" w:w="3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12 minutes</w:t>
            </w:r>
          </w:p>
        </w:tc>
      </w:tr>
      <w:tr>
        <w:tc>
          <w:tcPr>
            <w:tcW w:type="dxa" w:w="2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Tool → 3D Viewer Conversion</w:t>
            </w:r>
          </w:p>
        </w:tc>
        <w:tc>
          <w:tcPr>
            <w:tcW w:type="dxa" w:w="3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20%</w:t>
            </w:r>
          </w:p>
        </w:tc>
        <w:tc>
          <w:tcPr>
            <w:tcW w:type="dxa" w:w="3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35%</w:t>
            </w:r>
          </w:p>
        </w:tc>
      </w:tr>
      <w:tr>
        <w:tc>
          <w:tcPr>
            <w:tcW w:type="dxa" w:w="2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 Promoter Score</w:t>
            </w:r>
          </w:p>
        </w:tc>
        <w:tc>
          <w:tcPr>
            <w:tcW w:type="dxa" w:w="3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45</w:t>
            </w:r>
          </w:p>
        </w:tc>
        <w:tc>
          <w:tcPr>
            <w:tcW w:type="dxa" w:w="3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60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9A84C" w:sz="4"/>
        </w:pBdr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3. Target Audience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3.1 Primary Users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80"/>
        <w:gridCol w:w="3440"/>
        <w:gridCol w:w="3440"/>
      </w:tblGrid>
      <w:tr>
        <w:tc>
          <w:tcPr>
            <w:tcW w:type="dxa" w:w="2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Persona</w:t>
            </w:r>
          </w:p>
        </w:tc>
        <w:tc>
          <w:tcPr>
            <w:tcW w:type="dxa" w:w="3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Profile</w:t>
            </w:r>
          </w:p>
        </w:tc>
        <w:tc>
          <w:tcPr>
            <w:tcW w:type="dxa" w:w="3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Primary Need</w:t>
            </w:r>
          </w:p>
        </w:tc>
      </w:tr>
      <w:tr>
        <w:tc>
          <w:tcPr>
            <w:tcW w:type="dxa" w:w="2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International Investor</w:t>
            </w:r>
          </w:p>
        </w:tc>
        <w:tc>
          <w:tcPr>
            <w:tcW w:type="dxa" w:w="3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HNW individual based in Russia, UK, India, or China seeking Dubai property for capital appreciation or rental yield. Never visits in person.</w:t>
            </w:r>
          </w:p>
        </w:tc>
        <w:tc>
          <w:tcPr>
            <w:tcW w:type="dxa" w:w="3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Photorealistic remote experience + ROI certainty before committing.</w:t>
            </w:r>
          </w:p>
        </w:tc>
      </w:tr>
      <w:tr>
        <w:tc>
          <w:tcPr>
            <w:tcW w:type="dxa" w:w="2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Dubai-Based Broker</w:t>
            </w:r>
          </w:p>
        </w:tc>
        <w:tc>
          <w:tcPr>
            <w:tcW w:type="dxa" w:w="3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Agency or independent broker managing a portfolio of off-plan and secondary market properties for international clients.</w:t>
            </w:r>
          </w:p>
        </w:tc>
        <w:tc>
          <w:tcPr>
            <w:tcW w:type="dxa" w:w="3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Fast, shareable visual assets and ROI data to close deals over WhatsApp.</w:t>
            </w:r>
          </w:p>
        </w:tc>
      </w:tr>
      <w:tr>
        <w:tc>
          <w:tcPr>
            <w:tcW w:type="dxa" w:w="2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 Buyer / Renter</w:t>
            </w:r>
          </w:p>
        </w:tc>
        <w:tc>
          <w:tcPr>
            <w:tcW w:type="dxa" w:w="3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Individual planning to buy or rent property for personal use. May be relocating or upgrading.</w:t>
            </w:r>
          </w:p>
        </w:tc>
        <w:tc>
          <w:tcPr>
            <w:tcW w:type="dxa" w:w="3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Understand the actual space, layout, and finishes before site visits.</w:t>
            </w:r>
          </w:p>
        </w:tc>
      </w:tr>
      <w:tr>
        <w:tc>
          <w:tcPr>
            <w:tcW w:type="dxa" w:w="2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Developer / Project Marketer</w:t>
            </w:r>
          </w:p>
        </w:tc>
        <w:tc>
          <w:tcPr>
            <w:tcW w:type="dxa" w:w="3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 estate developer launching new off-plan projects needing differentiated digital marketing.</w:t>
            </w:r>
          </w:p>
        </w:tc>
        <w:tc>
          <w:tcPr>
            <w:tcW w:type="dxa" w:w="3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Showcase properties before physical units exist.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3.2 Secondary Users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Real estate journalists and market analysts using the ROI and pulse tools.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Property management companies evaluating portfolios.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Mortgage advisors and financial planners using yield data.</w:t>
      </w:r>
    </w:p>
    <w:p>
      <w:r>
        <w:br w:type="page"/>
      </w:r>
    </w:p>
    <w:p>
      <w:pPr>
        <w:pStyle w:val="Heading1"/>
        <w:pBdr>
          <w:bottom w:val="single" w:color="C9A84C" w:sz="4"/>
        </w:pBdr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4. Product Architecture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platform is composed of four distinct but interconnected components. Each can function independently, but the designed user journey flows linearly through them.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4.1 Architecture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9A84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Platform Components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E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[Layer 1]  Landing Web App  —  Main entry point, brand hub, tool router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E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[Layer 2]  Tool 1: Dubai ROI Wizard  —  Financial analysis (ROI, yield, IRR, cashflow)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E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[Layer 3]  Tool 2: Dubai Prop Pulse  —  Market intelligence, area trends, comparable data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E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[Layer 4]  3D World Viewer  —  Gaussian Splat 3D environment, cinematic tours, spatial annotations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All four layers share a unified session/state system so that data from the tools (selected property, ROI results, market data) flows into the 3D Viewer as contextual overlays without users needing to re-enter information.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4.2 Component Responsibilities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Component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Responsibility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Landing Web App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Brand presence, SEO, value proposition, tool discovery, user authentication, subscription management.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ROI Wizard (Tool 1)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Input property price, rental income, service charges, mortgage rate, holding period. Output: Gross yield, net yield, IRR, cashflow table, break-even analysis.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 Pulse (Tool 2)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Browse and filter Dubai property market data by area, property type, price range. Show comparable transactions, area growth trends, supply pipeline.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3D World Viewer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 property photos → generate Gaussian Splat 3D scene → navigate, annotate, export video, overlay AI furniture, share link.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9A84C" w:sz="4"/>
        </w:pBdr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5. User Flows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5.1 Primary Flow — Investor Journey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9A84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End-to-End Investor Flow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E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Step 1   User lands on the main web app via SEO, paid ad, or broker referral link.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E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Step 2   User reads about the platform and is presented with two entry points: ROI Wizard and Prop Pulse.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E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Step 3a  User selects ROI Wizard → enters property address/link, purchase price, expected rent, expenses.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E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Step 3b  ROI Wizard displays gross yield, net yield, IRR, 5-year cashflow projection, and comparison to Dubai area average.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E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Step 4   ROI Wizard surfaces CTA: 'View this property in 3D — See exactly what your investment looks like.'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E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Step 5   User clicks CTA → 3D Viewer loads with the property's Gaussian Splat scene.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E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Step 6   User navigates the 3D space, reads spatial ROI annotations anchored to room features.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E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Step 7   User downloads or shares a cinematic WhatsApp-ready video tour.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E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Step 8   User saves/bookmarks property or shares the full report link with a co-investor.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5.2 Primary Flow — Broker Journey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9A84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Broker Fast-Track Flow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Step 1   Broker logs into the platform with a verified broker account.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Step 2   Broker uploads 10–30 photos of a newly listed property.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Step 3   Platform generates the Gaussian Splat 3D scene (1–5 minutes processing).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Step 4   Broker adds spatial annotations (view value, finish quality, yield hotspots).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Step 5   Broker clicks 'Generate Tour' — system renders a 30-second 1080p MP4 flythrough.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Step 6   Broker downloads the video and shares directly to client WhatsApp group.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Step 7   Broker shares a viewer link (mobile-optimised) with a personalised ROI summary appended.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Step 8   Interested investor clicks the link → sees 3D view + ROI data → contacts broker via embedded CTA.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5.3 Alternative Flow — Market Browser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User enters via Prop Pulse (Tool 2).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User filters by area (e.g. Dubai Marina), property type (apartment), price range (AED 1.5M–3M).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User sees a list/map of comparable transactions with average yield and price-per-sqft.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User selects a specific property → sees ROI summary generated automatically.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User is offered 3D Viewer CTA if a 3D scan exists for that property.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5.4 Authentication Flow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Guest users: Can access ROI Wizard and Prop Pulse with limited features (3 calculations, no save).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Free registered users: Unlimited tool usage, can save up to 3 properties, view shared 3D links.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Paid users / brokers: Full 3D generation, video export, annotation, unlimited saves, white-label sharing.</w:t>
      </w:r>
    </w:p>
    <w:p>
      <w:r>
        <w:br w:type="page"/>
      </w:r>
    </w:p>
    <w:p>
      <w:pPr>
        <w:pStyle w:val="Heading1"/>
        <w:pBdr>
          <w:bottom w:val="single" w:color="C9A84C" w:sz="4"/>
        </w:pBdr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6. Feature Specifications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6.1 Landing Web App</w:t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333366"/>
          <w:sz w:val="24"/>
          <w:szCs w:val="24"/>
        </w:rPr>
        <w:t xml:space="preserve">6.1.1 Hero &amp; Value Proposition Section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Full-width hero section with embedded looping 3D scene as background (auto-playing Gaussian Splat or high-quality render video).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Headline communicating the core value proposition: data meets dimension for Dubai real estate.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Two prominent CTAs routing to Tool 1 (ROI Wizard) and Tool 2 (Prop Pulse).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Sub-headline explaining the 3D Viewer as the culmination of the journey.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333366"/>
          <w:sz w:val="24"/>
          <w:szCs w:val="24"/>
        </w:rPr>
        <w:t xml:space="preserve">6.1.2 Social Proof &amp; Trust Section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Number of properties scanned, investors served, brokers onboarded.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Logo strip of partner agencies, developers, and media mentions.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Short testimonial video or quote from a broker who closed a deal using the platform.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333366"/>
          <w:sz w:val="24"/>
          <w:szCs w:val="24"/>
        </w:rPr>
        <w:t xml:space="preserve">6.1.3 Feature Showcase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Interactive walkthrough of the three-step flow (Tools → ROI → 3D).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Embedded 3D demo scene that visitors can explore without signing up.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Comparison table showing platform vs. traditional property portals.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333366"/>
          <w:sz w:val="24"/>
          <w:szCs w:val="24"/>
        </w:rPr>
        <w:t xml:space="preserve">6.1.4 Pricing &amp; Plans Section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Plan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Details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/ Guest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ROI calculations, Prop Pulse browsing, view shared 3D links, no video export.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Investor (Paid)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Unlimited calculations, save portfolios, generate up to 5 personal 3D tours/month, video export.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Broker Pro (Paid)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Investor features + unlimited 3D scans, white-label video export, client CRM, priority processing.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Agency / Enterprise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 volume pricing, API access, branded landing pages, dedicated support.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6.2 Tool 1 — Dubai ROI Wizard</w:t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333366"/>
          <w:sz w:val="24"/>
          <w:szCs w:val="24"/>
        </w:rPr>
        <w:t xml:space="preserve">6.2.1 Input Parameters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Property address or unit ID (auto-lookup to fetch listed price if available).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Purchase price (AED).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Expected annual rent (AED) — with area benchmark auto-suggested.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Annual service charge (AED).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Mortgage: Yes/No toggle. If yes: down payment %, rate %, term (years).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Holding period (years) for IRR calculation.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Estimated annual capital appreciation rate (pre-filled with area historical average).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333366"/>
          <w:sz w:val="24"/>
          <w:szCs w:val="24"/>
        </w:rPr>
        <w:t xml:space="preserve">6.2.2 Output Metrics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Gross rental yield (%).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Net rental yield after service charges and management fees (%).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Monthly cashflow (AED) — with and without mortgage.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5-year and 10-year IRR.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Break-even occupancy rate.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Total return (rental income + capital gain) over holding period.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Visual cashflow chart (bar chart, year-by-year).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Benchmark comparison: 'This property's yield vs. Dubai Marina average.'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333366"/>
          <w:sz w:val="24"/>
          <w:szCs w:val="24"/>
        </w:rPr>
        <w:t xml:space="preserve">6.2.3 3D Viewer CTA Integration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After results are displayed, a persistent 'View in 3D' panel appears below results.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If a 3D scan exists for the address: loads immediately.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If no scan: prompts user to upload photos or request a professional scan.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6.3 Tool 2 — Dubai Prop Pulse</w:t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333366"/>
          <w:sz w:val="24"/>
          <w:szCs w:val="24"/>
        </w:rPr>
        <w:t xml:space="preserve">6.3.1 Market Intelligence Dashboard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Area selector: Browse by community (Downtown, Marina, JBR, Business Bay, Palm, etc.).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Property type filter: Apartment, villa, townhouse, commercial.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Price range slider (AED).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Bedrooms filter (Studio, 1BR, 2BR, 3BR, 4BR+).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333366"/>
          <w:sz w:val="24"/>
          <w:szCs w:val="24"/>
        </w:rPr>
        <w:t xml:space="preserve">6.3.2 Data Outputs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Average price per sqft by area and bedroom count.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Average gross rental yield by area.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Recent transaction volume (last 30, 90, 365 days).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Supply pipeline: off-plan units expected to complete in next 12/24 months.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Price trend chart: historical price index over 3/5 years.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Top-performing areas ranked by yield.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333366"/>
          <w:sz w:val="24"/>
          <w:szCs w:val="24"/>
        </w:rPr>
        <w:t xml:space="preserve">6.3.3 Property Listing Integration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Optional: Link to live DLD (Dubai Land Department) transaction data feed.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Property cards with photo, price, beds, sqft, yield, and 3D tour availability badge.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Map view with heatmap overlay for price/yield intensity by area.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6.4 Core Product — 3D World Viewer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333366"/>
          <w:sz w:val="24"/>
          <w:szCs w:val="24"/>
        </w:rPr>
        <w:t xml:space="preserve">6.4.1 3D Scene Generation (Gaussian Splat)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Photo upload: broker or user uploads 10–50 photos of a property (JPEG/HEIC/PNG, max 20MB each).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Processing pipeline: photos are processed using photogrammetry / Gaussian Splatting algorithms to generate a continuous 3D point-cloud scene.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Processing time target: under 5 minutes for a standard 2BR apartment with 20 photos.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Scene quality levels: Standard (faster, good for sharing), High (full fidelity, for recording).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Progress indicator: real-time processing status with percentage and ETA.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Scene storage: each generated scene is saved to the user's account, accessible and shareable via a unique URL.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333366"/>
          <w:sz w:val="24"/>
          <w:szCs w:val="24"/>
        </w:rPr>
        <w:t xml:space="preserve">6.4.2 Web-Based 3D Navigator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Browser-native 3D viewer, no plugin or app download required.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Navigation controls: click-to-move, orbit, zoom, first-person walk mode.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Mobile-optimised touch controls: swipe to orbit, pinch to zoom, tap to move.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Load time: under 8 seconds on a standard broadband connection.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Cross-browser support: Chrome, Safari, Firefox, Edge (latest 2 versions).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Ambient audio: optional background audio (e.g. city soundscape for Dubai views) to enhance immersion.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333366"/>
          <w:sz w:val="24"/>
          <w:szCs w:val="24"/>
        </w:rPr>
        <w:t xml:space="preserve">6.4.3 Cinematic WhatsApp Tour Generator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This is a flagship feature targeting Dubai brokers who close deals over WhatsApp with international clients.</w:t>
      </w:r>
    </w:p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'Generate Tour' button: </w:t>
      </w:r>
      <w:r>
        <w:rPr>
          <w:rFonts w:ascii="Arial" w:cs="Arial" w:eastAsia="Arial" w:hAnsi="Arial"/>
          <w:sz w:val="22"/>
          <w:szCs w:val="22"/>
        </w:rPr>
        <w:t xml:space="preserve">One-click initiation of the automated camera path recording.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Camera path algorithm: </w:t>
      </w:r>
      <w:r>
        <w:rPr>
          <w:rFonts w:ascii="Arial" w:cs="Arial" w:eastAsia="Arial" w:hAnsi="Arial"/>
          <w:sz w:val="22"/>
          <w:szCs w:val="22"/>
        </w:rPr>
        <w:t xml:space="preserve">System analyses the Gaussian Splat to identify key spatial zones (entrance, living room, kitchen, bedroom, bathroom, balcony/view) and generates a smooth, cinematically optimal flythrough path.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Duration: </w:t>
      </w:r>
      <w:r>
        <w:rPr>
          <w:rFonts w:ascii="Arial" w:cs="Arial" w:eastAsia="Arial" w:hAnsi="Arial"/>
          <w:sz w:val="22"/>
          <w:szCs w:val="22"/>
        </w:rPr>
        <w:t xml:space="preserve">Default 30 seconds. Options: 15s, 30s, 60s.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Output format: </w:t>
      </w:r>
      <w:r>
        <w:rPr>
          <w:rFonts w:ascii="Arial" w:cs="Arial" w:eastAsia="Arial" w:hAnsi="Arial"/>
          <w:sz w:val="22"/>
          <w:szCs w:val="22"/>
        </w:rPr>
        <w:t xml:space="preserve">1080p MP4, optimised for WhatsApp delivery (H.264, target file size under 25MB).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Branding overlay: </w:t>
      </w:r>
      <w:r>
        <w:rPr>
          <w:rFonts w:ascii="Arial" w:cs="Arial" w:eastAsia="Arial" w:hAnsi="Arial"/>
          <w:sz w:val="22"/>
          <w:szCs w:val="22"/>
        </w:rPr>
        <w:t xml:space="preserve">Broker's logo and contact details watermarked in bottom-right corner (configurable in Broker Pro settings).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Music: </w:t>
      </w:r>
      <w:r>
        <w:rPr>
          <w:rFonts w:ascii="Arial" w:cs="Arial" w:eastAsia="Arial" w:hAnsi="Arial"/>
          <w:sz w:val="22"/>
          <w:szCs w:val="22"/>
        </w:rPr>
        <w:t xml:space="preserve">Optional background music from a licensed royalty-free library (Luxury, Modern, Energetic presets).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Processing time: </w:t>
      </w:r>
      <w:r>
        <w:rPr>
          <w:rFonts w:ascii="Arial" w:cs="Arial" w:eastAsia="Arial" w:hAnsi="Arial"/>
          <w:sz w:val="22"/>
          <w:szCs w:val="22"/>
        </w:rPr>
        <w:t xml:space="preserve">Under 3 minutes for a 30-second video at 1080p.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Delivery: </w:t>
      </w:r>
      <w:r>
        <w:rPr>
          <w:rFonts w:ascii="Arial" w:cs="Arial" w:eastAsia="Arial" w:hAnsi="Arial"/>
          <w:sz w:val="22"/>
          <w:szCs w:val="22"/>
        </w:rPr>
        <w:t xml:space="preserve">Downloadable directly from the platform. Optionally sent to broker's registered WhatsApp number via integration.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333366"/>
          <w:sz w:val="24"/>
          <w:szCs w:val="24"/>
        </w:rPr>
        <w:t xml:space="preserve">6.4.4 Spatial ROI &amp; Luxury Annotation System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Annotations are interactive HTML overlay elements anchored to specific X, Y, Z coordinates within the 3D Gaussian Splat scene. They appear as glowing orbs or tag pins and reveal information on hover/click.</w:t>
      </w:r>
    </w:p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Annotation types: 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1"/>
          <w:numId w:val="3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ROI Hotspot — e.g. 'Projected Short-Term Rental Yield: 8.5%' anchored to the living room.</w:t>
      </w:r>
    </w:p>
    <w:p>
      <w:pPr>
        <w:pStyle w:val="ListParagraph"/>
        <w:numPr>
          <w:ilvl w:val="1"/>
          <w:numId w:val="3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View Value Tag — e.g. 'Guaranteed Full Marina View — Adds 15% to Resale Value' anchored to the floor-to-ceiling window.</w:t>
      </w:r>
    </w:p>
    <w:p>
      <w:pPr>
        <w:pStyle w:val="ListParagraph"/>
        <w:numPr>
          <w:ilvl w:val="1"/>
          <w:numId w:val="3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Finish Quality Tag — e.g. 'Italian Calacatta Marble — Standard Developer Finish' anchored to the kitchen surface.</w:t>
      </w:r>
    </w:p>
    <w:p>
      <w:pPr>
        <w:pStyle w:val="ListParagraph"/>
        <w:numPr>
          <w:ilvl w:val="1"/>
          <w:numId w:val="3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Location Context Tag — e.g. 'Walking Distance to Dubai Marina Metro' floating near the window view.</w:t>
      </w:r>
    </w:p>
    <w:p>
      <w:pPr>
        <w:pStyle w:val="ListParagraph"/>
        <w:numPr>
          <w:ilvl w:val="1"/>
          <w:numId w:val="3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Custom Tag — Broker-editable free text + icon.</w:t>
      </w:r>
    </w:p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Annotation editor: </w:t>
      </w:r>
      <w:r>
        <w:rPr>
          <w:rFonts w:ascii="Arial" w:cs="Arial" w:eastAsia="Arial" w:hAnsi="Arial"/>
          <w:sz w:val="22"/>
          <w:szCs w:val="22"/>
        </w:rPr>
        <w:t xml:space="preserve">Drag-and-drop within the 3D scene to place tags; fill a form for text, icon, and data type.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Auto-suggestions: </w:t>
      </w:r>
      <w:r>
        <w:rPr>
          <w:rFonts w:ascii="Arial" w:cs="Arial" w:eastAsia="Arial" w:hAnsi="Arial"/>
          <w:sz w:val="22"/>
          <w:szCs w:val="22"/>
        </w:rPr>
        <w:t xml:space="preserve">AI suggests annotation placements and text based on property data from the ROI Wizard (yield, finish tier, area premiums).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Visibility in video: </w:t>
      </w:r>
      <w:r>
        <w:rPr>
          <w:rFonts w:ascii="Arial" w:cs="Arial" w:eastAsia="Arial" w:hAnsi="Arial"/>
          <w:sz w:val="22"/>
          <w:szCs w:val="22"/>
        </w:rPr>
        <w:t xml:space="preserve">Annotations appear as subtle overlays in the exported cinematic video with smooth fade-in/out transitions.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333366"/>
          <w:sz w:val="24"/>
          <w:szCs w:val="24"/>
        </w:rPr>
        <w:t xml:space="preserve">6.4.5 AI Furnishing &amp; Staging Overlay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Empty or partially furnished properties can be virtually staged using AI-generated furniture overlays rendered on top of the Gaussian Splat.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Style presets: Minimal Modern, Contemporary Luxury, Arabian Heritage, Scandinavian.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Room-level toggle: Apply staging to specific rooms only.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Before/After slider: User can swipe to compare furnished vs. unfurnished in the 3D view.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Export: Staged version can be recorded as a separate video or screenshot for marketing materials.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333366"/>
          <w:sz w:val="24"/>
          <w:szCs w:val="24"/>
        </w:rPr>
        <w:t xml:space="preserve">6.4.6 Property Sharing &amp; Collaboration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Each 3D scene generates a unique shareable URL (e.g. platform.com/tour/XXXXX).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Link is publicly accessible without login for the recipient (view-only, no edit).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Optional password protection for exclusive off-market listings.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Embedded ROI summary card: shared link shows a property data panel alongside the 3D viewer.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WhatsApp share button: pre-fills a message template for brokers (property address, yield, price, tour link).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QR code generation: for physical marketing materials (brochures, hoardings) linking to the 3D tour.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333366"/>
          <w:sz w:val="24"/>
          <w:szCs w:val="24"/>
        </w:rPr>
        <w:t xml:space="preserve">6.4.7 Floor Plan Integration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If a floor plan (PDF or image) is available, it is displayed as a 2D minimap in the corner of the 3D viewer.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Position marker: shows the user's current location in the 3D scene mapped onto the floor plan.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Click on floor plan to teleport to that location in the 3D scene.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333366"/>
          <w:sz w:val="24"/>
          <w:szCs w:val="24"/>
        </w:rPr>
        <w:t xml:space="preserve">6.4.8 Comparison Mode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Side-by-side comparison of two 3D properties in split-screen view.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Synchronised navigation: moving in one view mirrors movement in the other.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ROI comparison panel: both properties' key metrics shown in a data card below the split view.</w:t>
      </w:r>
    </w:p>
    <w:p>
      <w:r>
        <w:br w:type="page"/>
      </w:r>
    </w:p>
    <w:p>
      <w:pPr>
        <w:pStyle w:val="Heading1"/>
        <w:pBdr>
          <w:bottom w:val="single" w:color="C9A84C" w:sz="4"/>
        </w:pBdr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7. Technical Requirements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7.1 3D Processing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Component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Technology / Approach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3D Scene Generation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Gaussian Splatting (3D Gaussian Splat / NeRF-derived pipeline). Open source base: nerfstudio, gaussian-splatting repo, or commercial API (Luma AI, Polycam, or equivalent).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Photo Ingestion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 via pre-signed S3 URLs. JPEG, HEIC, PNG supported. Max 50 photos per session.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Processing Backend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GPU-accelerated cloud instances (AWS g5 or equivalent). Queue-based job management (e.g. AWS SQS).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3D Scene Format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Compressed .ply or .splat format for web delivery.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3D Renderer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Three.js or Babylon.js with Gaussian Splat rendering shader. WebGL 2.0 required.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Video Generation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Server-side headless browser (Puppeteer/Playwright) captures scene + Gaussian Splat render, FFmpeg encodes to H.264 MP4.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Annotation Storage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Scene graph: X,Y,Z coordinates + annotation metadata stored in JSON, linked to scene ID in database.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7.2 Frontend Stack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Framework: React (Next.js) for the landing app and tool pages.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3D Viewer: Standalone React component or iframe-embedded module.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Styling: TailwindCSS with a custom Dubai luxury design system (dark navy, gold accents).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Maps: Mapbox GL JS for area heatmaps and property location.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Charts: Recharts or Chart.js for ROI outputs and market trends.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Mobile: Fully responsive; 3D viewer touch controls tested on iOS Safari and Android Chrome.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7.3 Backend Stack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API: Node.js (Express) or Python (FastAPI) RESTful API.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Authentication: Supabase Auth or Auth0 (JWT-based). Social login: Google.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Database: PostgreSQL (user data, property metadata, annotations). Redis (session cache, job queue).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File Storage: AWS S3 (photo uploads, generated .splat files, exported videos).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CDN: CloudFront for 3D scene files and video delivery.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Processing Queue: AWS SQS + Lambda for asynchronous 3D generation jobs.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7.4 Integrations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Integration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Purpose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Dubai Land Department (DLD) API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transaction data for Prop Pulse market intelligence.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Property portals (Bayut, Property Finder)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Optional: listing data ingestion for auto-populate ROI Wizard.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WhatsApp Business API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 video send from platform to client's WhatsApp.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Luma AI / Polycam API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Optional: outsource Gaussian Splat generation for faster MVP launch.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 processing for subscriptions and per-scan fees.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Zapier / Webhooks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CRM integration for brokers using Salesforce, HubSpot, etc.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9A84C" w:sz="4"/>
        </w:pBdr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8. 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Requirement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Specification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 — 3D Load Time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 3D scene loads within 8 seconds on 50Mbps connection.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 — Video Export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30-second 1080p video rendered and downloadable within 3 minutes.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Uptime / Availability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99.5% uptime SLA for web app and 3D Viewer. Processing queue may be degraded during peak without affecting viewer.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Architecture supports 1,000 concurrent 3D viewers without degradation. Auto-scaling GPU workers for processing spikes.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data in transit: TLS 1.3. At rest: AES-256. Photo uploads: access-controlled. Shared links: UUID-based (non-guessable).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Privacy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GDPR and UAE PDPL compliant. User data deletion on request. No property photos shared with third parties without consent.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Accessibility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WCAG 2.1 AA for landing app and tool interfaces. 3D Viewer: keyboard navigation and screen reader description of spatial annotations.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Browser Compatibility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Chrome 110+, Safari 16+, Firefox 110+, Edge 110+. Mobile: iOS 15+, Android 10+.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Internationalisation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 available in English and Arabic (RTL support). Number formatting for AED currency.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SEO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SSR/SSG for landing and tool pages. Structured data for property listings. Sitemap and Open Graph for shared tour links.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9A84C" w:sz="4"/>
        </w:pBdr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9. Competitive Landscape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80"/>
        <w:gridCol w:w="3440"/>
        <w:gridCol w:w="3440"/>
      </w:tblGrid>
      <w:tr>
        <w:tc>
          <w:tcPr>
            <w:tcW w:type="dxa" w:w="2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Competitor</w:t>
            </w:r>
          </w:p>
        </w:tc>
        <w:tc>
          <w:tcPr>
            <w:tcW w:type="dxa" w:w="3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Strength</w:t>
            </w:r>
          </w:p>
        </w:tc>
        <w:tc>
          <w:tcPr>
            <w:tcW w:type="dxa" w:w="3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Our Differentiation</w:t>
            </w:r>
          </w:p>
        </w:tc>
      </w:tr>
      <w:tr>
        <w:tc>
          <w:tcPr>
            <w:tcW w:type="dxa" w:w="2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Matterport</w:t>
            </w:r>
          </w:p>
        </w:tc>
        <w:tc>
          <w:tcPr>
            <w:tcW w:type="dxa" w:w="3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Industry standard for 3D virtual tours. High quality.</w:t>
            </w:r>
          </w:p>
        </w:tc>
        <w:tc>
          <w:tcPr>
            <w:tcW w:type="dxa" w:w="3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ROI data integration. No WhatsApp video export. Expensive hardware required. Not Dubai-specific.</w:t>
            </w:r>
          </w:p>
        </w:tc>
      </w:tr>
      <w:tr>
        <w:tc>
          <w:tcPr>
            <w:tcW w:type="dxa" w:w="2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OPR.ae (opr.ae)</w:t>
            </w:r>
          </w:p>
        </w:tc>
        <w:tc>
          <w:tcPr>
            <w:tcW w:type="dxa" w:w="3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Dubai-focused property portal with good listings.</w:t>
            </w:r>
          </w:p>
        </w:tc>
        <w:tc>
          <w:tcPr>
            <w:tcW w:type="dxa" w:w="3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3D generation from user photos. No cinematic video export. No spatial annotations.</w:t>
            </w:r>
          </w:p>
        </w:tc>
      </w:tr>
      <w:tr>
        <w:tc>
          <w:tcPr>
            <w:tcW w:type="dxa" w:w="2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Luma AI / Polycam</w:t>
            </w:r>
          </w:p>
        </w:tc>
        <w:tc>
          <w:tcPr>
            <w:tcW w:type="dxa" w:w="3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Excellent Gaussian Splat generation from photos.</w:t>
            </w:r>
          </w:p>
        </w:tc>
        <w:tc>
          <w:tcPr>
            <w:tcW w:type="dxa" w:w="3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property-specific ROI data. No WhatsApp broker workflow. No Dubai market intelligence.</w:t>
            </w:r>
          </w:p>
        </w:tc>
      </w:tr>
      <w:tr>
        <w:tc>
          <w:tcPr>
            <w:tcW w:type="dxa" w:w="2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InteriorAI (interiorai.com)</w:t>
            </w:r>
          </w:p>
        </w:tc>
        <w:tc>
          <w:tcPr>
            <w:tcW w:type="dxa" w:w="3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room staging and redesign.</w:t>
            </w:r>
          </w:p>
        </w:tc>
        <w:tc>
          <w:tcPr>
            <w:tcW w:type="dxa" w:w="3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a 3D spatial viewer. No ROI data. No property discovery workflow.</w:t>
            </w:r>
          </w:p>
        </w:tc>
      </w:tr>
      <w:tr>
        <w:tc>
          <w:tcPr>
            <w:tcW w:type="dxa" w:w="2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Property Finder / Bayut</w:t>
            </w:r>
          </w:p>
        </w:tc>
        <w:tc>
          <w:tcPr>
            <w:tcW w:type="dxa" w:w="3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Dominant Dubai listing portals with broad reach.</w:t>
            </w:r>
          </w:p>
        </w:tc>
        <w:tc>
          <w:tcPr>
            <w:tcW w:type="dxa" w:w="3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Only 2D photos and standard tours. No 3D generation. No ROI calculator. No video export.</w:t>
            </w:r>
          </w:p>
        </w:tc>
      </w:tr>
      <w:tr>
        <w:tc>
          <w:tcPr>
            <w:tcW w:type="dxa" w:w="2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World Labs (worldlabs.ai)</w:t>
            </w:r>
          </w:p>
        </w:tc>
        <w:tc>
          <w:tcPr>
            <w:tcW w:type="dxa" w:w="3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3D world generation from images. Cutting-edge spatial AI.</w:t>
            </w:r>
          </w:p>
        </w:tc>
        <w:tc>
          <w:tcPr>
            <w:tcW w:type="dxa" w:w="3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real-estate specific. No Dubai ROI context. No broker WhatsApp workflow.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Our unique position: the only platform that combines (1) Dubai-specific financial intelligence, (2) photorealistic Gaussian Splat 3D generation from standard photos, and (3) a broker-native WhatsApp video distribution workflow — in one seamless user journey.</w:t>
      </w:r>
    </w:p>
    <w:p>
      <w:r>
        <w:br w:type="page"/>
      </w:r>
    </w:p>
    <w:p>
      <w:pPr>
        <w:pStyle w:val="Heading1"/>
        <w:pBdr>
          <w:bottom w:val="single" w:color="C9A84C" w:sz="4"/>
        </w:pBdr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10. MVP Scope vs. Future Roadmap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10.1 MVP (Phase 1 — Months 1–4)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9A84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MVP Feature Set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E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✓  Landing web app with hero, tool routing, and basic pricing page.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E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✓  ROI Wizard (Tool 1): Full input/output flow, yield, IRR, cashflow chart.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E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✓  Prop Pulse (Tool 2): Area filter, yield averages, comparable data (manual/static dataset initially).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E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✓  3D Viewer: Photo upload, Gaussian Splat generation (via Luma AI API for MVP speed), basic web navigation.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E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✓  Cinematic Tour Generator: 30-second MP4 flythrough export.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E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✓  Spatial Annotations: Manual placement of up to 10 tags per scene.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E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✓  Shareable URL for each 3D scene.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E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✓  User authentication (email + Google).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E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✓  Broker Pro subscription tier (Stripe payments).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10.2 Phase 2 (Months 5–8)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AI auto-annotation suggestions based on ROI Wizard data.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AI furnishing/staging overlay (InteriorAI-style).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WhatsApp Business API direct send integration.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Live DLD transaction data feed for Prop Pulse.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Floor plan minimap integration in 3D Viewer.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Mobile app (React Native wrapper) for brokers.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Arabic language support.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10.3 Phase 3 (Months 9–12)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Side-by-side 3D property comparison mode.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Developer/off-plan integration: generate 3D scenes from architectural renders and floor plans.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Client portal: investors can log in to view all properties shared by their broker, with ROI summaries.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Portfolio analytics: aggregate ROI view across multiple saved properties.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API access for agency enterprise tier.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White-label: agencies get branded platform subdomain.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AI property valuation: price estimate from splat data + market comps.</w:t>
      </w:r>
    </w:p>
    <w:p>
      <w:r>
        <w:br w:type="page"/>
      </w:r>
    </w:p>
    <w:p>
      <w:pPr>
        <w:pStyle w:val="Heading1"/>
        <w:pBdr>
          <w:bottom w:val="single" w:color="C9A84C" w:sz="4"/>
        </w:pBdr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11. Open Questions &amp; Risks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Risk / Question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Mitigation / Note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3D processing cost at scale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Luma AI API for MVP to avoid infrastructure build. Evaluate in-house GPU processing at &gt;500 scans/month.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Photo quality dependency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Gaussian Splat quality varies with photo quality and coverage. Provide in-app guidance and minimum photo count validation. Offer 'rescan' credits.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DLD API availability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DLD data may not be available via public API. Mitigation: scrape/license from Bayut or REIDIN as alternative. Static dataset for MVP.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WhatsApp API approval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WhatsApp Business API requires Meta approval (can take weeks). MVP fallback: platform download + manual share.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Browser WebGL performance on older devices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minimum spec warning. Offer a video-only fallback mode for unsupported browsers.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Legal: property photos shared by brokers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Brokers must confirm they have rights to upload photos (checkbox ToS). Platform is not liable for copyright of uploaded media.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Market data accuracy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Yield and price data must carry a disclaimer (indicative only, not financial advice). Add legal footer on ROI Wizard outputs.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9A84C" w:sz="4"/>
        </w:pBdr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12. Appendix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12.1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Term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Definition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Gaussian Splat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photorealistic 3D scene representation method using millions of Gaussian point clouds derived from 2D photos via machine learning. Enables smooth, photorealistic web-based 3D navigation without traditional 3D modelling.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IRR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Internal Rate of Return. A metric used to estimate the profitability of a property investment accounting for the time value of money.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Gross Yield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Annual rental income divided by property purchase price, expressed as a percentage.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 Yield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Gross yield minus annual operating costs (service charges, management fees, maintenance).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DLD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Dubai Land Department. The government authority that records all property transactions in Dubai.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Off-Plan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property sold before construction is completed, typically at a lower price than completed units.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WhatsApp Tour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30-second cinematic MP4 video of a property flythrough, optimised for sharing via WhatsApp.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Splat Annotation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 interactive HTML element (orb, pin, tag) anchored to a specific 3D coordinate within a Gaussian Splat scene.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12.2 Referenced Products &amp; Inspiration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World Labs — theworldlabs.com: 3D world generation from images.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InteriorAI — interiorai.com: AI room staging and redesign tool.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OPR.ae — opr.ae: Dubai property portal with market data.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Luma AI — lumalabs.ai: Gaussian Splat generation from photos (API candidate).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Matterport — matterport.com: 3D virtual tour industry benchmark.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12.3 Document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Version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Changes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v1.0 — March 2026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 draft. Full PRD covering all four platform components, user flows, feature specs, technical stack, and roadmap.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A84C" w:sz="4"/>
      </w:pBdr>
      <w:tabs>
        <w:tab w:val="right" w:pos="9360"/>
      </w:tabs>
      <w:spacing w:before="100"/>
    </w:pPr>
    <w:r>
      <w:rPr>
        <w:rFonts w:ascii="Arial" w:cs="Arial" w:eastAsia="Arial" w:hAnsi="Arial"/>
        <w:color w:val="888888"/>
        <w:sz w:val="18"/>
        <w:szCs w:val="18"/>
      </w:rPr>
      <w:t xml:space="preserve">v1.0 — March 2026</w:t>
    </w:r>
    <w:r>
      <w:rPr>
        <w:rFonts w:ascii="Arial" w:cs="Arial" w:eastAsia="Arial" w:hAnsi="Arial"/>
        <w:color w:val="888888"/>
        <w:sz w:val="18"/>
        <w:szCs w:val="18"/>
      </w:rPr>
      <w:t xml:space="preserve">	Page </w:t>
    </w:r>
    <w:r>
      <w:rPr>
        <w:rFonts w:ascii="Arial" w:cs="Arial" w:eastAsia="Arial" w:hAnsi="Arial"/>
        <w:color w:val="888888"/>
        <w:sz w:val="18"/>
        <w:szCs w:val="18"/>
      </w:rPr>
      <w:t xml:space="preserv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84C" w:sz="4"/>
      </w:pBdr>
      <w:spacing w:after="100"/>
    </w:pPr>
    <w:r>
      <w:rPr>
        <w:rFonts w:ascii="Arial" w:cs="Arial" w:eastAsia="Arial" w:hAnsi="Arial"/>
        <w:color w:val="888888"/>
        <w:sz w:val="18"/>
        <w:szCs w:val="18"/>
      </w:rPr>
      <w:t xml:space="preserve">Dubai Property 3D World — Product Requirements Document</w:t>
    </w:r>
    <w:r>
      <w:rPr>
        <w:rFonts w:ascii="Arial" w:cs="Arial" w:eastAsia="Arial" w:hAnsi="Arial"/>
        <w:i/>
        <w:iCs/>
        <w:color w:val="AAAAAA"/>
        <w:sz w:val="18"/>
        <w:szCs w:val="18"/>
      </w:rPr>
      <w:t xml:space="preserve">   | 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◦"/>
      <w:lvlJc w:val="left"/>
      <w:pPr>
        <w:ind w:left="112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–"/>
      <w:lvlJc w:val="left"/>
      <w:pPr>
        <w:ind w:left="112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16213E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33336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2026-03-13T18:16:59.757Z</dcterms:created>
  <dcterms:modified xsi:type="dcterms:W3CDTF">2026-03-13T18:16:59.758Z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