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AFF" w:rsidRDefault="00FA7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I considered what exactly I wanted to do for a project that needed to be both inside and outside of the box, I realized that I was staring at a computer screen.</w:t>
      </w:r>
    </w:p>
    <w:p w:rsidR="00FA7474" w:rsidRDefault="00FA7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And computer screens kind of look like a box.</w:t>
      </w:r>
    </w:p>
    <w:p w:rsidR="00FA7474" w:rsidRDefault="00FA7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Reading is my one true love. I love being exposed to new ideas and places and people all from the comfort of whatever space I’m occupying at the moment. </w:t>
      </w:r>
      <w:r w:rsidR="005B60E5">
        <w:rPr>
          <w:rFonts w:ascii="Times New Roman" w:hAnsi="Times New Roman" w:cs="Times New Roman"/>
          <w:sz w:val="24"/>
          <w:szCs w:val="24"/>
        </w:rPr>
        <w:t>At any given time, I am almost always carrying at least three novels, usually mor</w:t>
      </w:r>
      <w:bookmarkStart w:id="0" w:name="_GoBack"/>
      <w:bookmarkEnd w:id="0"/>
      <w:r w:rsidR="005B60E5">
        <w:rPr>
          <w:rFonts w:ascii="Times New Roman" w:hAnsi="Times New Roman" w:cs="Times New Roman"/>
          <w:sz w:val="24"/>
          <w:szCs w:val="24"/>
        </w:rPr>
        <w:t xml:space="preserve">e. </w:t>
      </w:r>
    </w:p>
    <w:p w:rsidR="005B60E5" w:rsidRDefault="005B6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Recently, however, I found a cache of online choose-your-own-adventure novels by the company Choice of Games. I was instantly obsessed. In the games, you can make all sorts of different choices that impact the outcome of the story, and there are a variety of fascinating settings and premises that I couldn’t get enough of.</w:t>
      </w:r>
    </w:p>
    <w:p w:rsidR="005B60E5" w:rsidRDefault="005B6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Then I saw that the company provided the resources for players to create their own games. And I knew I had found my project.</w:t>
      </w:r>
    </w:p>
    <w:p w:rsidR="005B60E5" w:rsidRDefault="005B6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an homage to the various dystopian novels I’ve found myself reading as of late –particularly Ray Bradbury’s </w:t>
      </w:r>
      <w:r>
        <w:rPr>
          <w:rFonts w:ascii="Times New Roman" w:hAnsi="Times New Roman" w:cs="Times New Roman"/>
          <w:i/>
          <w:sz w:val="24"/>
          <w:szCs w:val="24"/>
        </w:rPr>
        <w:t>Fahrenheit 451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I chose to base my project on a computer game incorporating elements from the books I’ve read (books which, you may notice, vaguely resemble boxes).</w:t>
      </w:r>
    </w:p>
    <w:p w:rsidR="005B60E5" w:rsidRDefault="005B6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backdrop begins directly after the city in </w:t>
      </w:r>
      <w:r>
        <w:rPr>
          <w:rFonts w:ascii="Times New Roman" w:hAnsi="Times New Roman" w:cs="Times New Roman"/>
          <w:i/>
          <w:sz w:val="24"/>
          <w:szCs w:val="24"/>
        </w:rPr>
        <w:t>Fahrenheit 451</w:t>
      </w:r>
      <w:r>
        <w:rPr>
          <w:rFonts w:ascii="Times New Roman" w:hAnsi="Times New Roman" w:cs="Times New Roman"/>
          <w:sz w:val="24"/>
          <w:szCs w:val="24"/>
        </w:rPr>
        <w:t xml:space="preserve"> is bombed, and the protagonist –the player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finds a community of readers on the outskirts of the demolished city. The community accepts the player as both a member and, out of reverence for the player’s particular skill set, a leader. The player can then build a new world based on their own preferences and subtle choices throughout the story.</w:t>
      </w:r>
    </w:p>
    <w:p w:rsidR="005B60E5" w:rsidRDefault="005B6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thoroughly enjoyed being able to create a number of new worlds just from the confines of a single computer scree</w:t>
      </w:r>
      <w:r w:rsidR="00A12BE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as well as adding hints of literary references whenever </w:t>
      </w:r>
      <w:r w:rsidR="00A12BE2">
        <w:rPr>
          <w:rFonts w:ascii="Times New Roman" w:hAnsi="Times New Roman" w:cs="Times New Roman"/>
          <w:sz w:val="24"/>
          <w:szCs w:val="24"/>
        </w:rPr>
        <w:t>the opportunity arose. It was also a unique challenge to program the game to fit my initial, intended image, and I truly enjoyed being able to learn something new.</w:t>
      </w:r>
    </w:p>
    <w:p w:rsidR="00A12BE2" w:rsidRPr="005B60E5" w:rsidRDefault="00A12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So, in any case, I hope you enjoy the game as much as I enjoyed creating it, and thank you for the opportunity for personal, intellectual growth. </w:t>
      </w:r>
    </w:p>
    <w:sectPr w:rsidR="00A12BE2" w:rsidRPr="005B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FF"/>
    <w:rsid w:val="004D6AFF"/>
    <w:rsid w:val="005B60E5"/>
    <w:rsid w:val="00A12BE2"/>
    <w:rsid w:val="00FA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9BEB"/>
  <w15:chartTrackingRefBased/>
  <w15:docId w15:val="{05AEFEB6-0A08-48D5-B1A4-182DDB57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180412</dc:creator>
  <cp:keywords/>
  <dc:description/>
  <cp:lastModifiedBy>180412</cp:lastModifiedBy>
  <cp:revision>2</cp:revision>
  <dcterms:created xsi:type="dcterms:W3CDTF">2017-12-05T15:05:00Z</dcterms:created>
  <dcterms:modified xsi:type="dcterms:W3CDTF">2017-12-05T15:37:00Z</dcterms:modified>
</cp:coreProperties>
</file>