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BD" w:sz="16"/>
              <w:left w:val="single" w:color="0A6EBD" w:sz="16"/>
              <w:bottom w:val="single" w:color="0A6EBD" w:sz="16"/>
              <w:right w:val="single" w:color="0A6EBD" w:sz="16"/>
            </w:tcBorders>
            <w:shd w:fill="1E3A5F" w:color="auto" w:val="clear"/>
            <w:tcMar>
              <w:top w:type="dxa" w:w="500"/>
              <w:left w:type="dxa" w:w="500"/>
              <w:bottom w:type="dxa" w:w="500"/>
              <w:right w:type="dxa" w:w="500"/>
            </w:tcMar>
          </w:tcPr>
          <w:p>
            <w:pPr>
              <w:spacing w:before="0" w:after="100"/>
              <w:jc w:val="center"/>
            </w:pPr>
            <w:r>
              <w:rPr>
                <w:rFonts w:ascii="Arial" w:cs="Arial" w:eastAsia="Arial" w:hAnsi="Arial"/>
                <w:b/>
                <w:bCs/>
                <w:color w:val="FFFFFF"/>
                <w:sz w:val="56"/>
                <w:szCs w:val="56"/>
              </w:rPr>
              <w:t xml:space="preserve">TechCompanion</w:t>
            </w:r>
          </w:p>
          <w:p>
            <w:pPr>
              <w:spacing w:before="0" w:after="80"/>
              <w:jc w:val="center"/>
            </w:pPr>
            <w:r>
              <w:rPr>
                <w:rFonts w:ascii="Arial" w:cs="Arial" w:eastAsia="Arial" w:hAnsi="Arial"/>
                <w:color w:val="BDD7F0"/>
                <w:sz w:val="26"/>
                <w:szCs w:val="26"/>
              </w:rPr>
              <w:t xml:space="preserve">Google Play Store Release Guide</w:t>
            </w:r>
          </w:p>
          <w:p>
            <w:pPr>
              <w:spacing w:before="0" w:after="0"/>
              <w:jc w:val="center"/>
            </w:pPr>
            <w:r>
              <w:rPr>
                <w:rFonts w:ascii="Arial" w:cs="Arial" w:eastAsia="Arial" w:hAnsi="Arial"/>
                <w:i/>
                <w:iCs/>
                <w:color w:val="99C4E4"/>
                <w:sz w:val="20"/>
                <w:szCs w:val="20"/>
              </w:rPr>
              <w:t xml:space="preserve">6 stages from codebase to live on Android</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App</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TechCompanion v5.2</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Platform</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Google Play Store (Android)</w:t>
            </w:r>
          </w:p>
        </w:tc>
      </w:tr>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Wrapper</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Capacitor 6</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Language</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React 18 + Vite 5 (existing codebase)</w:t>
            </w:r>
          </w:p>
        </w:tc>
      </w:tr>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Author</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Senior Software Developer</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Date</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April 2026</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BD" w:sz="8"/>
              <w:left w:val="single" w:color="0A6EBD" w:sz="8"/>
              <w:bottom w:val="single" w:color="0A6EBD" w:sz="8"/>
              <w:right w:val="single" w:color="0A6EBD" w:sz="8"/>
            </w:tcBorders>
            <w:shd w:fill="EBF3FA" w:color="auto" w:val="clear"/>
            <w:tcMar>
              <w:top w:type="dxa" w:w="140"/>
              <w:left w:type="dxa" w:w="200"/>
              <w:bottom w:type="dxa" w:w="140"/>
              <w:right w:type="dxa" w:w="200"/>
            </w:tcMar>
          </w:tcPr>
          <w:p>
            <w:pPr>
              <w:spacing w:before="0" w:after="50"/>
            </w:pPr>
            <w:r>
              <w:rPr>
                <w:rFonts w:ascii="Arial" w:cs="Arial" w:eastAsia="Arial" w:hAnsi="Arial"/>
                <w:b/>
                <w:bCs/>
                <w:color w:val="0A6EBD"/>
                <w:sz w:val="21"/>
                <w:szCs w:val="21"/>
              </w:rPr>
              <w:t xml:space="preserve">Before you start</w:t>
            </w:r>
          </w:p>
          <w:p>
            <w:pPr>
              <w:spacing w:before="0" w:after="0"/>
            </w:pPr>
            <w:r>
              <w:rPr>
                <w:rFonts w:ascii="Arial" w:cs="Arial" w:eastAsia="Arial" w:hAnsi="Arial"/>
                <w:color w:val="111827"/>
                <w:sz w:val="20"/>
                <w:szCs w:val="20"/>
              </w:rPr>
              <w:t xml:space="preserve">You will need: a Google account, Android Studio installed (free), a physical Android device for testing, and your Anthropic API key deployed to Cloudflare. The $25 Google Play registration fee is a one-time cost. Allow 3-4 weeks total from start to live, mostly waiting for the mandatory closed-testing period.</w:t>
            </w:r>
          </w:p>
        </w:tc>
      </w:tr>
    </w:tbl>
    <w:p>
      <w:r>
        <w:br w:type="page"/>
      </w:r>
    </w:p>
    <w:p>
      <w:pPr>
        <w:pBdr>
          <w:bottom w:val="single" w:color="0A6EBD" w:sz="8" w:space="4"/>
        </w:pBdr>
        <w:spacing w:before="300" w:after="140"/>
      </w:pPr>
      <w:r>
        <w:rPr>
          <w:rFonts w:ascii="Arial" w:cs="Arial" w:eastAsia="Arial" w:hAnsi="Arial"/>
          <w:b/>
          <w:bCs/>
          <w:color w:val="1E3A5F"/>
          <w:sz w:val="32"/>
          <w:szCs w:val="32"/>
        </w:rPr>
        <w:t xml:space="preserve">Overview</w:t>
      </w:r>
    </w:p>
    <w:p>
      <w:pPr>
        <w:spacing w:before="0" w:after="120"/>
        <w:jc w:val="left"/>
      </w:pPr>
      <w:r>
        <w:rPr>
          <w:rFonts w:ascii="Arial" w:cs="Arial" w:eastAsia="Arial" w:hAnsi="Arial"/>
          <w:b w:val="false"/>
          <w:bCs w:val="false"/>
          <w:i w:val="false"/>
          <w:iCs w:val="false"/>
          <w:color w:val="111827"/>
          <w:sz w:val="22"/>
          <w:szCs w:val="22"/>
        </w:rPr>
        <w:t xml:space="preserve">TechCompanion already runs as a React web app. Capacitor wraps it into a native Android APK/AAB with access to the device camera, hardware back button, and the Play billing SDK. The process is: set up the developer account, add the Android platform, configure signing, build a release bundle, and go through Google's mandatory testing phases before production.</w:t>
      </w:r>
    </w:p>
    <w:p>
      <w:pPr>
        <w:spacing w:before="220" w:after="100"/>
      </w:pPr>
      <w:r>
        <w:rPr>
          <w:rFonts w:ascii="Arial" w:cs="Arial" w:eastAsia="Arial" w:hAnsi="Arial"/>
          <w:b/>
          <w:bCs/>
          <w:color w:val="2B5C9A"/>
          <w:sz w:val="26"/>
          <w:szCs w:val="26"/>
        </w:rPr>
        <w:t xml:space="preserve">What you need</w:t>
      </w:r>
    </w:p>
    <w:p>
      <w:pPr>
        <w:pStyle w:val="ListParagraph"/>
        <w:numPr>
          <w:ilvl w:val="0"/>
          <w:numId w:val="2"/>
        </w:numPr>
        <w:spacing w:before="0" w:after="70"/>
      </w:pPr>
      <w:r>
        <w:rPr>
          <w:rFonts w:ascii="Arial" w:cs="Arial" w:eastAsia="Arial" w:hAnsi="Arial"/>
          <w:color w:val="111827"/>
          <w:sz w:val="21"/>
          <w:szCs w:val="21"/>
        </w:rPr>
        <w:t xml:space="preserve">A Google account (can be a new one dedicated to publishing)</w:t>
      </w:r>
    </w:p>
    <w:p>
      <w:pPr>
        <w:pStyle w:val="ListParagraph"/>
        <w:numPr>
          <w:ilvl w:val="0"/>
          <w:numId w:val="2"/>
        </w:numPr>
        <w:spacing w:before="0" w:after="70"/>
      </w:pPr>
      <w:r>
        <w:rPr>
          <w:rFonts w:ascii="Arial" w:cs="Arial" w:eastAsia="Arial" w:hAnsi="Arial"/>
          <w:color w:val="111827"/>
          <w:sz w:val="21"/>
          <w:szCs w:val="21"/>
        </w:rPr>
        <w:t xml:space="preserve">Android Studio (download free from developer.android.com/studio)</w:t>
      </w:r>
    </w:p>
    <w:p>
      <w:pPr>
        <w:pStyle w:val="ListParagraph"/>
        <w:numPr>
          <w:ilvl w:val="0"/>
          <w:numId w:val="2"/>
        </w:numPr>
        <w:spacing w:before="0" w:after="70"/>
      </w:pPr>
      <w:r>
        <w:rPr>
          <w:rFonts w:ascii="Arial" w:cs="Arial" w:eastAsia="Arial" w:hAnsi="Arial"/>
          <w:color w:val="111827"/>
          <w:sz w:val="21"/>
          <w:szCs w:val="21"/>
        </w:rPr>
        <w:t xml:space="preserve">Java 17 or higher (Android Studio installs this automatically)</w:t>
      </w:r>
    </w:p>
    <w:p>
      <w:pPr>
        <w:pStyle w:val="ListParagraph"/>
        <w:numPr>
          <w:ilvl w:val="0"/>
          <w:numId w:val="2"/>
        </w:numPr>
        <w:spacing w:before="0" w:after="70"/>
      </w:pPr>
      <w:r>
        <w:rPr>
          <w:rFonts w:ascii="Arial" w:cs="Arial" w:eastAsia="Arial" w:hAnsi="Arial"/>
          <w:color w:val="111827"/>
          <w:sz w:val="21"/>
          <w:szCs w:val="21"/>
        </w:rPr>
        <w:t xml:space="preserve">A physical Android device or emulator for testing</w:t>
      </w:r>
    </w:p>
    <w:p>
      <w:pPr>
        <w:pStyle w:val="ListParagraph"/>
        <w:numPr>
          <w:ilvl w:val="0"/>
          <w:numId w:val="2"/>
        </w:numPr>
        <w:spacing w:before="0" w:after="70"/>
      </w:pPr>
      <w:r>
        <w:rPr>
          <w:rFonts w:ascii="Arial" w:cs="Arial" w:eastAsia="Arial" w:hAnsi="Arial"/>
          <w:color w:val="111827"/>
          <w:sz w:val="21"/>
          <w:szCs w:val="21"/>
        </w:rPr>
        <w:t xml:space="preserve">Your Cloudflare Worker deployed with the production ANTHROPIC_API_KEY</w:t>
      </w:r>
    </w:p>
    <w:p>
      <w:pPr>
        <w:pStyle w:val="ListParagraph"/>
        <w:numPr>
          <w:ilvl w:val="0"/>
          <w:numId w:val="2"/>
        </w:numPr>
        <w:spacing w:before="0" w:after="70"/>
      </w:pPr>
      <w:r>
        <w:rPr>
          <w:rFonts w:ascii="Arial" w:cs="Arial" w:eastAsia="Arial" w:hAnsi="Arial"/>
          <w:color w:val="111827"/>
          <w:sz w:val="21"/>
          <w:szCs w:val="21"/>
        </w:rPr>
        <w:t xml:space="preserve">RevenueCat account with an Android app configured</w:t>
      </w:r>
    </w:p>
    <w:p>
      <w:pPr>
        <w:spacing w:before="80" w:after="0"/>
      </w:pPr>
    </w:p>
    <w:p>
      <w:pPr>
        <w:spacing w:before="220" w:after="100"/>
      </w:pPr>
      <w:r>
        <w:rPr>
          <w:rFonts w:ascii="Arial" w:cs="Arial" w:eastAsia="Arial" w:hAnsi="Arial"/>
          <w:b/>
          <w:bCs/>
          <w:color w:val="2B5C9A"/>
          <w:sz w:val="26"/>
          <w:szCs w:val="26"/>
        </w:rPr>
        <w:t xml:space="preserve">Timeline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Stage 1 - Account</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1 day (form fill + payment)</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Stage 2 - Android build</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2 days (Android Studio setup)</w:t>
            </w:r>
          </w:p>
        </w:tc>
      </w:tr>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Stage 3 - Signing</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1 day (keystore + RevenueCat)</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Stage 4 - Store listing</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1 day (screenshots + copy)</w:t>
            </w:r>
          </w:p>
        </w:tc>
      </w:tr>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Stage 5 - Testing</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3 weeks (Google requirement)</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Stage 6 - Production</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2-3 days (phased rollout)</w:t>
            </w:r>
          </w:p>
        </w:tc>
      </w:tr>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Total</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4-5 weeks end to end</w:t>
            </w:r>
          </w:p>
        </w:tc>
      </w:tr>
    </w:tbl>
    <w:p>
      <w:r>
        <w:br w:type="page"/>
      </w:r>
    </w:p>
    <w:p>
      <w:pPr>
        <w:pBdr>
          <w:bottom w:val="single" w:color="0A6EBD" w:sz="10" w:space="6"/>
        </w:pBdr>
        <w:spacing w:before="240" w:after="160"/>
      </w:pPr>
      <w:r>
        <w:rPr>
          <w:rFonts w:ascii="Arial" w:cs="Arial" w:eastAsia="Arial" w:hAnsi="Arial"/>
          <w:b/>
          <w:bCs/>
          <w:color w:val="1E3A5F"/>
          <w:sz w:val="28"/>
          <w:szCs w:val="28"/>
        </w:rPr>
        <w:t xml:space="preserve">Stage 1 - Google Play Developer Account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A6EBD" w:sz="6"/>
              <w:left w:val="single" w:color="0A6EBD" w:sz="6"/>
              <w:bottom w:val="single" w:color="0A6EBD" w:sz="6"/>
              <w:right w:val="single" w:color="0A6EBD" w:sz="6"/>
            </w:tcBorders>
            <w:shd w:fill="0A6EBD" w:color="auto" w:val="clear"/>
            <w:tcMar>
              <w:top w:type="dxa" w:w="160"/>
              <w:left w:type="dxa" w:w="100"/>
              <w:bottom w:type="dxa" w:w="160"/>
              <w:right w:type="dxa" w:w="100"/>
            </w:tcMar>
            <w:vAlign w:val="top"/>
          </w:tcPr>
          <w:p>
            <w:pPr>
              <w:spacing w:before="0" w:after="0"/>
              <w:jc w:val="center"/>
            </w:pPr>
            <w:r>
              <w:rPr>
                <w:rFonts w:ascii="Arial" w:cs="Arial" w:eastAsia="Arial" w:hAnsi="Arial"/>
                <w:b/>
                <w:bCs/>
                <w:color w:val="FFFFFF"/>
                <w:sz w:val="36"/>
                <w:szCs w:val="36"/>
              </w:rPr>
              <w:t xml:space="preserve">1</w:t>
            </w:r>
          </w:p>
        </w:tc>
        <w:tc>
          <w:tcPr>
            <w:tcW w:type="dxa" w:w="8560"/>
            <w:tcBorders>
              <w:top w:val="single" w:color="0A6EBD" w:sz="6"/>
              <w:left w:val="single" w:color="0A6EBD" w:sz="6"/>
              <w:bottom w:val="single" w:color="0A6EBD" w:sz="6"/>
              <w:right w:val="single" w:color="0A6EBD" w:sz="6"/>
            </w:tcBorders>
            <w:shd w:fill="EBF3FA" w:color="auto" w:val="clear"/>
            <w:tcMar>
              <w:top w:type="dxa" w:w="140"/>
              <w:left w:type="dxa" w:w="200"/>
              <w:bottom w:type="dxa" w:w="140"/>
              <w:right w:type="dxa" w:w="200"/>
            </w:tcMar>
            <w:vAlign w:val="top"/>
          </w:tcPr>
          <w:p>
            <w:pPr>
              <w:spacing w:before="0" w:after="60"/>
            </w:pPr>
            <w:r>
              <w:rPr>
                <w:rFonts w:ascii="Arial" w:cs="Arial" w:eastAsia="Arial" w:hAnsi="Arial"/>
                <w:b/>
                <w:bCs/>
                <w:color w:val="0A6EBD"/>
                <w:sz w:val="24"/>
                <w:szCs w:val="24"/>
              </w:rPr>
              <w:t xml:space="preserve">Create your developer account</w:t>
            </w:r>
          </w:p>
          <w:p>
            <w:pPr>
              <w:spacing w:before="0" w:after="0"/>
            </w:pPr>
            <w:r>
              <w:rPr>
                <w:rFonts w:ascii="Arial" w:cs="Arial" w:eastAsia="Arial" w:hAnsi="Arial"/>
                <w:color w:val="111827"/>
                <w:sz w:val="20"/>
                <w:szCs w:val="20"/>
              </w:rPr>
              <w:t xml:space="preserve">Go to play.google.com/console and sign in with a Google account. Pay the one-time $25 USD registration fee. This covers all apps you ever publish - there is no annual renewal. Fill in your developer name (this appears publicly on all your app listings), email address, and phone number.</w:t>
            </w:r>
          </w:p>
        </w:tc>
      </w:tr>
    </w:tbl>
    <w:p>
      <w:pPr>
        <w:spacing w:before="120" w:after="0"/>
      </w:pPr>
    </w:p>
    <w:p>
      <w:pPr>
        <w:spacing w:before="220" w:after="100"/>
      </w:pPr>
      <w:r>
        <w:rPr>
          <w:rFonts w:ascii="Arial" w:cs="Arial" w:eastAsia="Arial" w:hAnsi="Arial"/>
          <w:b/>
          <w:bCs/>
          <w:color w:val="2B5C9A"/>
          <w:sz w:val="26"/>
          <w:szCs w:val="26"/>
        </w:rPr>
        <w:t xml:space="preserve">What to fill in</w:t>
      </w:r>
    </w:p>
    <w:p>
      <w:pPr>
        <w:pStyle w:val="ListParagraph"/>
        <w:numPr>
          <w:ilvl w:val="0"/>
          <w:numId w:val="2"/>
        </w:numPr>
        <w:spacing w:before="0" w:after="70"/>
      </w:pPr>
      <w:r>
        <w:rPr>
          <w:rFonts w:ascii="Arial" w:cs="Arial" w:eastAsia="Arial" w:hAnsi="Arial"/>
          <w:color w:val="111827"/>
          <w:sz w:val="21"/>
          <w:szCs w:val="21"/>
        </w:rPr>
        <w:t xml:space="preserve">Developer name: this is public-facing. Use 'TechCompanion' or your company name</w:t>
      </w:r>
    </w:p>
    <w:p>
      <w:pPr>
        <w:pStyle w:val="ListParagraph"/>
        <w:numPr>
          <w:ilvl w:val="0"/>
          <w:numId w:val="2"/>
        </w:numPr>
        <w:spacing w:before="0" w:after="70"/>
      </w:pPr>
      <w:r>
        <w:rPr>
          <w:rFonts w:ascii="Arial" w:cs="Arial" w:eastAsia="Arial" w:hAnsi="Arial"/>
          <w:color w:val="111827"/>
          <w:sz w:val="21"/>
          <w:szCs w:val="21"/>
        </w:rPr>
        <w:t xml:space="preserve">Contact email: a monitored address - Google sends policy notices here</w:t>
      </w:r>
    </w:p>
    <w:p>
      <w:pPr>
        <w:pStyle w:val="ListParagraph"/>
        <w:numPr>
          <w:ilvl w:val="0"/>
          <w:numId w:val="2"/>
        </w:numPr>
        <w:spacing w:before="0" w:after="70"/>
      </w:pPr>
      <w:r>
        <w:rPr>
          <w:rFonts w:ascii="Arial" w:cs="Arial" w:eastAsia="Arial" w:hAnsi="Arial"/>
          <w:color w:val="111827"/>
          <w:sz w:val="21"/>
          <w:szCs w:val="21"/>
        </w:rPr>
        <w:t xml:space="preserve">Phone number: required for account verification, not shown publicly</w:t>
      </w:r>
    </w:p>
    <w:p>
      <w:pPr>
        <w:spacing w:before="80" w:after="0"/>
      </w:pPr>
    </w:p>
    <w:p>
      <w:pPr>
        <w:spacing w:before="220" w:after="100"/>
      </w:pPr>
      <w:r>
        <w:rPr>
          <w:rFonts w:ascii="Arial" w:cs="Arial" w:eastAsia="Arial" w:hAnsi="Arial"/>
          <w:b/>
          <w:bCs/>
          <w:color w:val="2B5C9A"/>
          <w:sz w:val="26"/>
          <w:szCs w:val="26"/>
        </w:rPr>
        <w:t xml:space="preserve">After payment</w:t>
      </w:r>
    </w:p>
    <w:p>
      <w:pPr>
        <w:pStyle w:val="ListParagraph"/>
        <w:numPr>
          <w:ilvl w:val="0"/>
          <w:numId w:val="2"/>
        </w:numPr>
        <w:spacing w:before="0" w:after="70"/>
      </w:pPr>
      <w:r>
        <w:rPr>
          <w:rFonts w:ascii="Arial" w:cs="Arial" w:eastAsia="Arial" w:hAnsi="Arial"/>
          <w:color w:val="111827"/>
          <w:sz w:val="21"/>
          <w:szCs w:val="21"/>
        </w:rPr>
        <w:t xml:space="preserve">Enable 2-factor authentication - required for publishing</w:t>
      </w:r>
    </w:p>
    <w:p>
      <w:pPr>
        <w:pStyle w:val="ListParagraph"/>
        <w:numPr>
          <w:ilvl w:val="0"/>
          <w:numId w:val="2"/>
        </w:numPr>
        <w:spacing w:before="0" w:after="70"/>
      </w:pPr>
      <w:r>
        <w:rPr>
          <w:rFonts w:ascii="Arial" w:cs="Arial" w:eastAsia="Arial" w:hAnsi="Arial"/>
          <w:color w:val="111827"/>
          <w:sz w:val="21"/>
          <w:szCs w:val="21"/>
        </w:rPr>
        <w:t xml:space="preserve">Read and agree to the Google Play Developer Programme Policies</w:t>
      </w:r>
    </w:p>
    <w:p>
      <w:pPr>
        <w:pStyle w:val="ListParagraph"/>
        <w:numPr>
          <w:ilvl w:val="0"/>
          <w:numId w:val="2"/>
        </w:numPr>
        <w:spacing w:before="0" w:after="70"/>
      </w:pPr>
      <w:r>
        <w:rPr>
          <w:rFonts w:ascii="Arial" w:cs="Arial" w:eastAsia="Arial" w:hAnsi="Arial"/>
          <w:color w:val="111827"/>
          <w:sz w:val="21"/>
          <w:szCs w:val="21"/>
        </w:rPr>
        <w:t xml:space="preserve">Set up a payments profile if you intend to charge for the app or offer in-app purchases</w:t>
      </w:r>
    </w:p>
    <w:p>
      <w:pPr>
        <w:pStyle w:val="ListParagraph"/>
        <w:numPr>
          <w:ilvl w:val="0"/>
          <w:numId w:val="2"/>
        </w:numPr>
        <w:spacing w:before="0" w:after="70"/>
      </w:pPr>
      <w:r>
        <w:rPr>
          <w:rFonts w:ascii="Arial" w:cs="Arial" w:eastAsia="Arial" w:hAnsi="Arial"/>
          <w:color w:val="111827"/>
          <w:sz w:val="21"/>
          <w:szCs w:val="21"/>
        </w:rPr>
        <w:t xml:space="preserve">Link a bank account in Play Console under Payments &amp; Subscriptions for RevenueCat payouts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A00" w:sz="8"/>
              <w:left w:val="single" w:color="B87A00" w:sz="8"/>
              <w:bottom w:val="single" w:color="B87A00" w:sz="8"/>
              <w:right w:val="single" w:color="B87A00" w:sz="8"/>
            </w:tcBorders>
            <w:shd w:fill="FEF9EC" w:color="auto" w:val="clear"/>
            <w:tcMar>
              <w:top w:type="dxa" w:w="140"/>
              <w:left w:type="dxa" w:w="200"/>
              <w:bottom w:type="dxa" w:w="140"/>
              <w:right w:type="dxa" w:w="200"/>
            </w:tcMar>
          </w:tcPr>
          <w:p>
            <w:pPr>
              <w:spacing w:before="0" w:after="50"/>
            </w:pPr>
            <w:r>
              <w:rPr>
                <w:rFonts w:ascii="Arial" w:cs="Arial" w:eastAsia="Arial" w:hAnsi="Arial"/>
                <w:b/>
                <w:bCs/>
                <w:color w:val="B87A00"/>
                <w:sz w:val="21"/>
                <w:szCs w:val="21"/>
              </w:rPr>
              <w:t xml:space="preserve">Developer name is permanent</w:t>
            </w:r>
          </w:p>
          <w:p>
            <w:pPr>
              <w:spacing w:before="0" w:after="0"/>
            </w:pPr>
            <w:r>
              <w:rPr>
                <w:rFonts w:ascii="Arial" w:cs="Arial" w:eastAsia="Arial" w:hAnsi="Arial"/>
                <w:color w:val="111827"/>
                <w:sz w:val="20"/>
                <w:szCs w:val="20"/>
              </w:rPr>
              <w:t xml:space="preserve">Your developer name cannot easily be changed after you publish your first app. Choose it carefully - it appears next to every app you publish on the Play Store.</w:t>
            </w:r>
          </w:p>
        </w:tc>
      </w:tr>
    </w:tbl>
    <w:p>
      <w:r>
        <w:br w:type="page"/>
      </w:r>
    </w:p>
    <w:p>
      <w:pPr>
        <w:pBdr>
          <w:bottom w:val="single" w:color="0A6EBD" w:sz="10" w:space="6"/>
        </w:pBdr>
        <w:spacing w:before="240" w:after="160"/>
      </w:pPr>
      <w:r>
        <w:rPr>
          <w:rFonts w:ascii="Arial" w:cs="Arial" w:eastAsia="Arial" w:hAnsi="Arial"/>
          <w:b/>
          <w:bCs/>
          <w:color w:val="1E3A5F"/>
          <w:sz w:val="28"/>
          <w:szCs w:val="28"/>
        </w:rPr>
        <w:t xml:space="preserve">Stage 2 - Native Android Build via Capacitor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A6EBD" w:sz="6"/>
              <w:left w:val="single" w:color="0A6EBD" w:sz="6"/>
              <w:bottom w:val="single" w:color="0A6EBD" w:sz="6"/>
              <w:right w:val="single" w:color="0A6EBD" w:sz="6"/>
            </w:tcBorders>
            <w:shd w:fill="0A6EBD" w:color="auto" w:val="clear"/>
            <w:tcMar>
              <w:top w:type="dxa" w:w="160"/>
              <w:left w:type="dxa" w:w="100"/>
              <w:bottom w:type="dxa" w:w="160"/>
              <w:right w:type="dxa" w:w="100"/>
            </w:tcMar>
            <w:vAlign w:val="top"/>
          </w:tcPr>
          <w:p>
            <w:pPr>
              <w:spacing w:before="0" w:after="0"/>
              <w:jc w:val="center"/>
            </w:pPr>
            <w:r>
              <w:rPr>
                <w:rFonts w:ascii="Arial" w:cs="Arial" w:eastAsia="Arial" w:hAnsi="Arial"/>
                <w:b/>
                <w:bCs/>
                <w:color w:val="FFFFFF"/>
                <w:sz w:val="36"/>
                <w:szCs w:val="36"/>
              </w:rPr>
              <w:t xml:space="preserve">2</w:t>
            </w:r>
          </w:p>
        </w:tc>
        <w:tc>
          <w:tcPr>
            <w:tcW w:type="dxa" w:w="8560"/>
            <w:tcBorders>
              <w:top w:val="single" w:color="0A6EBD" w:sz="6"/>
              <w:left w:val="single" w:color="0A6EBD" w:sz="6"/>
              <w:bottom w:val="single" w:color="0A6EBD" w:sz="6"/>
              <w:right w:val="single" w:color="0A6EBD" w:sz="6"/>
            </w:tcBorders>
            <w:shd w:fill="EBF3FA" w:color="auto" w:val="clear"/>
            <w:tcMar>
              <w:top w:type="dxa" w:w="140"/>
              <w:left w:type="dxa" w:w="200"/>
              <w:bottom w:type="dxa" w:w="140"/>
              <w:right w:type="dxa" w:w="200"/>
            </w:tcMar>
            <w:vAlign w:val="top"/>
          </w:tcPr>
          <w:p>
            <w:pPr>
              <w:spacing w:before="0" w:after="60"/>
            </w:pPr>
            <w:r>
              <w:rPr>
                <w:rFonts w:ascii="Arial" w:cs="Arial" w:eastAsia="Arial" w:hAnsi="Arial"/>
                <w:b/>
                <w:bCs/>
                <w:color w:val="0A6EBD"/>
                <w:sz w:val="24"/>
                <w:szCs w:val="24"/>
              </w:rPr>
              <w:t xml:space="preserve">Add Android platform and configure the project</w:t>
            </w:r>
          </w:p>
          <w:p>
            <w:pPr>
              <w:spacing w:before="0" w:after="0"/>
            </w:pPr>
            <w:r>
              <w:rPr>
                <w:rFonts w:ascii="Arial" w:cs="Arial" w:eastAsia="Arial" w:hAnsi="Arial"/>
                <w:color w:val="111827"/>
                <w:sz w:val="20"/>
                <w:szCs w:val="20"/>
              </w:rPr>
              <w:t xml:space="preserve">Capacitor wraps the existing React build into a native Android project. Run the commands below from your TechCompanion project root. Android Studio then opens the generated android/ folder as a standard Gradle project.</w:t>
            </w:r>
          </w:p>
        </w:tc>
      </w:tr>
    </w:tbl>
    <w:p>
      <w:pPr>
        <w:spacing w:before="120" w:after="0"/>
      </w:pPr>
    </w:p>
    <w:p>
      <w:pPr>
        <w:spacing w:before="220" w:after="100"/>
      </w:pPr>
      <w:r>
        <w:rPr>
          <w:rFonts w:ascii="Arial" w:cs="Arial" w:eastAsia="Arial" w:hAnsi="Arial"/>
          <w:b/>
          <w:bCs/>
          <w:color w:val="2B5C9A"/>
          <w:sz w:val="26"/>
          <w:szCs w:val="26"/>
        </w:rPr>
        <w:t xml:space="preserve">Install and add Android platform</w:t>
      </w:r>
    </w:p>
    <w:p>
      <w:pPr>
        <w:spacing w:before="0" w:after="80"/>
        <w:jc w:val="left"/>
      </w:pPr>
      <w:r>
        <w:rPr>
          <w:rFonts w:ascii="Arial" w:cs="Arial" w:eastAsia="Arial" w:hAnsi="Arial"/>
          <w:b w:val="false"/>
          <w:bCs w:val="false"/>
          <w:i w:val="false"/>
          <w:iCs w:val="false"/>
          <w:color w:val="111827"/>
          <w:sz w:val="22"/>
          <w:szCs w:val="22"/>
        </w:rPr>
        <w:t xml:space="preserve">Run these commands in order from the TechCompanion project root:</w:t>
      </w:r>
    </w:p>
    <w:p>
      <w:pPr>
        <w:spacing w:before="0" w:after="50"/>
        <w:ind w:left="440"/>
      </w:pPr>
      <w:r>
        <w:rPr>
          <w:rFonts w:ascii="Courier New" w:cs="Courier New" w:eastAsia="Courier New" w:hAnsi="Courier New"/>
          <w:color w:val="2B5C9A"/>
          <w:sz w:val="18"/>
          <w:szCs w:val="18"/>
        </w:rPr>
        <w:t xml:space="preserve">npm install @capacitor/core @capacitor/android @capacitor/app @capacitor/haptics</w:t>
      </w:r>
    </w:p>
    <w:p>
      <w:pPr>
        <w:spacing w:before="0" w:after="50"/>
        <w:ind w:left="440"/>
      </w:pPr>
      <w:r>
        <w:rPr>
          <w:rFonts w:ascii="Courier New" w:cs="Courier New" w:eastAsia="Courier New" w:hAnsi="Courier New"/>
          <w:color w:val="2B5C9A"/>
          <w:sz w:val="18"/>
          <w:szCs w:val="18"/>
        </w:rPr>
        <w:t xml:space="preserve">npm install @capacitor-mlkit/barcode-scanning</w:t>
      </w:r>
    </w:p>
    <w:p>
      <w:pPr>
        <w:spacing w:before="0" w:after="50"/>
        <w:ind w:left="440"/>
      </w:pPr>
      <w:r>
        <w:rPr>
          <w:rFonts w:ascii="Courier New" w:cs="Courier New" w:eastAsia="Courier New" w:hAnsi="Courier New"/>
          <w:color w:val="2B5C9A"/>
          <w:sz w:val="18"/>
          <w:szCs w:val="18"/>
        </w:rPr>
        <w:t xml:space="preserve">npx cap add android</w:t>
      </w:r>
    </w:p>
    <w:p>
      <w:pPr>
        <w:spacing w:before="0" w:after="50"/>
        <w:ind w:left="440"/>
      </w:pPr>
      <w:r>
        <w:rPr>
          <w:rFonts w:ascii="Courier New" w:cs="Courier New" w:eastAsia="Courier New" w:hAnsi="Courier New"/>
          <w:color w:val="2B5C9A"/>
          <w:sz w:val="18"/>
          <w:szCs w:val="18"/>
        </w:rPr>
        <w:t xml:space="preserve">npm run build</w:t>
      </w:r>
    </w:p>
    <w:p>
      <w:pPr>
        <w:spacing w:before="0" w:after="50"/>
        <w:ind w:left="440"/>
      </w:pPr>
      <w:r>
        <w:rPr>
          <w:rFonts w:ascii="Courier New" w:cs="Courier New" w:eastAsia="Courier New" w:hAnsi="Courier New"/>
          <w:color w:val="2B5C9A"/>
          <w:sz w:val="18"/>
          <w:szCs w:val="18"/>
        </w:rPr>
        <w:t xml:space="preserve">npx cap sync</w:t>
      </w:r>
    </w:p>
    <w:p>
      <w:pPr>
        <w:spacing w:before="100" w:after="0"/>
      </w:pPr>
    </w:p>
    <w:p>
      <w:pPr>
        <w:spacing w:before="220" w:after="100"/>
      </w:pPr>
      <w:r>
        <w:rPr>
          <w:rFonts w:ascii="Arial" w:cs="Arial" w:eastAsia="Arial" w:hAnsi="Arial"/>
          <w:b/>
          <w:bCs/>
          <w:color w:val="2B5C9A"/>
          <w:sz w:val="26"/>
          <w:szCs w:val="26"/>
        </w:rPr>
        <w:t xml:space="preserve">Configure capacitor.config.json</w:t>
      </w:r>
    </w:p>
    <w:p>
      <w:pPr>
        <w:spacing w:before="0" w:after="80"/>
        <w:jc w:val="left"/>
      </w:pPr>
      <w:r>
        <w:rPr>
          <w:rFonts w:ascii="Arial" w:cs="Arial" w:eastAsia="Arial" w:hAnsi="Arial"/>
          <w:b w:val="false"/>
          <w:bCs w:val="false"/>
          <w:i w:val="false"/>
          <w:iCs w:val="false"/>
          <w:color w:val="111827"/>
          <w:sz w:val="22"/>
          <w:szCs w:val="22"/>
        </w:rPr>
        <w:t xml:space="preserve">Create or update capacitor.config.json in the project root:</w:t>
      </w:r>
    </w:p>
    <w:p>
      <w:pPr>
        <w:spacing w:before="0" w:after="50"/>
        <w:ind w:left="440"/>
      </w:pPr>
      <w:r>
        <w:rPr>
          <w:rFonts w:ascii="Courier New" w:cs="Courier New" w:eastAsia="Courier New" w:hAnsi="Courier New"/>
          <w:color w:val="2B5C9A"/>
          <w:sz w:val="18"/>
          <w:szCs w:val="18"/>
        </w:rPr>
        <w:t xml:space="preserve">{</w:t>
      </w:r>
    </w:p>
    <w:p>
      <w:pPr>
        <w:spacing w:before="0" w:after="50"/>
        <w:ind w:left="440"/>
      </w:pPr>
      <w:r>
        <w:rPr>
          <w:rFonts w:ascii="Courier New" w:cs="Courier New" w:eastAsia="Courier New" w:hAnsi="Courier New"/>
          <w:color w:val="2B5C9A"/>
          <w:sz w:val="18"/>
          <w:szCs w:val="18"/>
        </w:rPr>
        <w:t xml:space="preserve">  "appId": "app.techcompanion.android",</w:t>
      </w:r>
    </w:p>
    <w:p>
      <w:pPr>
        <w:spacing w:before="0" w:after="50"/>
        <w:ind w:left="440"/>
      </w:pPr>
      <w:r>
        <w:rPr>
          <w:rFonts w:ascii="Courier New" w:cs="Courier New" w:eastAsia="Courier New" w:hAnsi="Courier New"/>
          <w:color w:val="2B5C9A"/>
          <w:sz w:val="18"/>
          <w:szCs w:val="18"/>
        </w:rPr>
        <w:t xml:space="preserve">  "appName": "TechCompanion",</w:t>
      </w:r>
    </w:p>
    <w:p>
      <w:pPr>
        <w:spacing w:before="0" w:after="50"/>
        <w:ind w:left="440"/>
      </w:pPr>
      <w:r>
        <w:rPr>
          <w:rFonts w:ascii="Courier New" w:cs="Courier New" w:eastAsia="Courier New" w:hAnsi="Courier New"/>
          <w:color w:val="2B5C9A"/>
          <w:sz w:val="18"/>
          <w:szCs w:val="18"/>
        </w:rPr>
        <w:t xml:space="preserve">  "webDir": "dist",</w:t>
      </w:r>
    </w:p>
    <w:p>
      <w:pPr>
        <w:spacing w:before="0" w:after="50"/>
        <w:ind w:left="440"/>
      </w:pPr>
      <w:r>
        <w:rPr>
          <w:rFonts w:ascii="Courier New" w:cs="Courier New" w:eastAsia="Courier New" w:hAnsi="Courier New"/>
          <w:color w:val="2B5C9A"/>
          <w:sz w:val="18"/>
          <w:szCs w:val="18"/>
        </w:rPr>
        <w:t xml:space="preserve">  "server": { "androidScheme": "https" }</w:t>
      </w:r>
    </w:p>
    <w:p>
      <w:pPr>
        <w:spacing w:before="0" w:after="50"/>
        <w:ind w:left="440"/>
      </w:pPr>
      <w:r>
        <w:rPr>
          <w:rFonts w:ascii="Courier New" w:cs="Courier New" w:eastAsia="Courier New" w:hAnsi="Courier New"/>
          <w:color w:val="2B5C9A"/>
          <w:sz w:val="18"/>
          <w:szCs w:val="18"/>
        </w:rPr>
        <w:t xml:space="preserve">}</w:t>
      </w:r>
    </w:p>
    <w:p>
      <w:pPr>
        <w:spacing w:before="100" w:after="0"/>
      </w:pPr>
    </w:p>
    <w:p>
      <w:pPr>
        <w:spacing w:before="220" w:after="100"/>
      </w:pPr>
      <w:r>
        <w:rPr>
          <w:rFonts w:ascii="Arial" w:cs="Arial" w:eastAsia="Arial" w:hAnsi="Arial"/>
          <w:b/>
          <w:bCs/>
          <w:color w:val="2B5C9A"/>
          <w:sz w:val="26"/>
          <w:szCs w:val="26"/>
        </w:rPr>
        <w:t xml:space="preserve">Add required permissions to AndroidManifest.xml</w:t>
      </w:r>
    </w:p>
    <w:p>
      <w:pPr>
        <w:spacing w:before="0" w:after="80"/>
        <w:jc w:val="left"/>
      </w:pPr>
      <w:r>
        <w:rPr>
          <w:rFonts w:ascii="Arial" w:cs="Arial" w:eastAsia="Arial" w:hAnsi="Arial"/>
          <w:b w:val="false"/>
          <w:bCs w:val="false"/>
          <w:i w:val="false"/>
          <w:iCs w:val="false"/>
          <w:color w:val="111827"/>
          <w:sz w:val="22"/>
          <w:szCs w:val="22"/>
        </w:rPr>
        <w:t xml:space="preserve">Open android/app/src/main/AndroidManifest.xml and add these lines inside the &lt;manifest&gt; tag:</w:t>
      </w:r>
    </w:p>
    <w:p>
      <w:pPr>
        <w:spacing w:before="0" w:after="50"/>
        <w:ind w:left="440"/>
      </w:pPr>
      <w:r>
        <w:rPr>
          <w:rFonts w:ascii="Courier New" w:cs="Courier New" w:eastAsia="Courier New" w:hAnsi="Courier New"/>
          <w:color w:val="2B5C9A"/>
          <w:sz w:val="18"/>
          <w:szCs w:val="18"/>
        </w:rPr>
        <w:t xml:space="preserve">&lt;uses-permission android:name="android.permission.CAMERA"/&gt;</w:t>
      </w:r>
    </w:p>
    <w:p>
      <w:pPr>
        <w:spacing w:before="0" w:after="50"/>
        <w:ind w:left="440"/>
      </w:pPr>
      <w:r>
        <w:rPr>
          <w:rFonts w:ascii="Courier New" w:cs="Courier New" w:eastAsia="Courier New" w:hAnsi="Courier New"/>
          <w:color w:val="2B5C9A"/>
          <w:sz w:val="18"/>
          <w:szCs w:val="18"/>
        </w:rPr>
        <w:t xml:space="preserve">&lt;uses-permission android:name="android.permission.INTERNET"/&gt;</w:t>
      </w:r>
    </w:p>
    <w:p>
      <w:pPr>
        <w:spacing w:before="0" w:after="50"/>
        <w:ind w:left="440"/>
      </w:pPr>
      <w:r>
        <w:rPr>
          <w:rFonts w:ascii="Courier New" w:cs="Courier New" w:eastAsia="Courier New" w:hAnsi="Courier New"/>
          <w:color w:val="2B5C9A"/>
          <w:sz w:val="18"/>
          <w:szCs w:val="18"/>
        </w:rPr>
        <w:t xml:space="preserve">&lt;uses-permission android:name="com.android.vending.BILLING"/&gt;</w:t>
      </w:r>
    </w:p>
    <w:p>
      <w:pPr>
        <w:spacing w:before="100" w:after="0"/>
      </w:pPr>
    </w:p>
    <w:p>
      <w:pPr>
        <w:spacing w:before="220" w:after="100"/>
      </w:pPr>
      <w:r>
        <w:rPr>
          <w:rFonts w:ascii="Arial" w:cs="Arial" w:eastAsia="Arial" w:hAnsi="Arial"/>
          <w:b/>
          <w:bCs/>
          <w:color w:val="2B5C9A"/>
          <w:sz w:val="26"/>
          <w:szCs w:val="26"/>
        </w:rPr>
        <w:t xml:space="preserve">Set application ID in build.gradle</w:t>
      </w:r>
    </w:p>
    <w:p>
      <w:pPr>
        <w:spacing w:before="0" w:after="80"/>
        <w:jc w:val="left"/>
      </w:pPr>
      <w:r>
        <w:rPr>
          <w:rFonts w:ascii="Arial" w:cs="Arial" w:eastAsia="Arial" w:hAnsi="Arial"/>
          <w:b w:val="false"/>
          <w:bCs w:val="false"/>
          <w:i w:val="false"/>
          <w:iCs w:val="false"/>
          <w:color w:val="111827"/>
          <w:sz w:val="22"/>
          <w:szCs w:val="22"/>
        </w:rPr>
        <w:t xml:space="preserve">Open android/app/build.gradle and find the defaultConfig section:</w:t>
      </w:r>
    </w:p>
    <w:p>
      <w:pPr>
        <w:spacing w:before="0" w:after="50"/>
        <w:ind w:left="440"/>
      </w:pPr>
      <w:r>
        <w:rPr>
          <w:rFonts w:ascii="Courier New" w:cs="Courier New" w:eastAsia="Courier New" w:hAnsi="Courier New"/>
          <w:color w:val="2B5C9A"/>
          <w:sz w:val="18"/>
          <w:szCs w:val="18"/>
        </w:rPr>
        <w:t xml:space="preserve">defaultConfig {</w:t>
      </w:r>
    </w:p>
    <w:p>
      <w:pPr>
        <w:spacing w:before="0" w:after="50"/>
        <w:ind w:left="440"/>
      </w:pPr>
      <w:r>
        <w:rPr>
          <w:rFonts w:ascii="Courier New" w:cs="Courier New" w:eastAsia="Courier New" w:hAnsi="Courier New"/>
          <w:color w:val="2B5C9A"/>
          <w:sz w:val="18"/>
          <w:szCs w:val="18"/>
        </w:rPr>
        <w:t xml:space="preserve">  applicationId "app.techcompanion.android"</w:t>
      </w:r>
    </w:p>
    <w:p>
      <w:pPr>
        <w:spacing w:before="0" w:after="50"/>
        <w:ind w:left="440"/>
      </w:pPr>
      <w:r>
        <w:rPr>
          <w:rFonts w:ascii="Courier New" w:cs="Courier New" w:eastAsia="Courier New" w:hAnsi="Courier New"/>
          <w:color w:val="2B5C9A"/>
          <w:sz w:val="18"/>
          <w:szCs w:val="18"/>
        </w:rPr>
        <w:t xml:space="preserve">  minSdkVersion 23</w:t>
      </w:r>
    </w:p>
    <w:p>
      <w:pPr>
        <w:spacing w:before="0" w:after="50"/>
        <w:ind w:left="440"/>
      </w:pPr>
      <w:r>
        <w:rPr>
          <w:rFonts w:ascii="Courier New" w:cs="Courier New" w:eastAsia="Courier New" w:hAnsi="Courier New"/>
          <w:color w:val="2B5C9A"/>
          <w:sz w:val="18"/>
          <w:szCs w:val="18"/>
        </w:rPr>
        <w:t xml:space="preserve">  targetSdkVersion 34</w:t>
      </w:r>
    </w:p>
    <w:p>
      <w:pPr>
        <w:spacing w:before="0" w:after="50"/>
        <w:ind w:left="440"/>
      </w:pPr>
      <w:r>
        <w:rPr>
          <w:rFonts w:ascii="Courier New" w:cs="Courier New" w:eastAsia="Courier New" w:hAnsi="Courier New"/>
          <w:color w:val="2B5C9A"/>
          <w:sz w:val="18"/>
          <w:szCs w:val="18"/>
        </w:rPr>
        <w:t xml:space="preserve">  versionCode 1</w:t>
      </w:r>
    </w:p>
    <w:p>
      <w:pPr>
        <w:spacing w:before="0" w:after="50"/>
        <w:ind w:left="440"/>
      </w:pPr>
      <w:r>
        <w:rPr>
          <w:rFonts w:ascii="Courier New" w:cs="Courier New" w:eastAsia="Courier New" w:hAnsi="Courier New"/>
          <w:color w:val="2B5C9A"/>
          <w:sz w:val="18"/>
          <w:szCs w:val="18"/>
        </w:rPr>
        <w:t xml:space="preserve">  versionName "5.2"</w:t>
      </w:r>
    </w:p>
    <w:p>
      <w:pPr>
        <w:spacing w:before="0" w:after="50"/>
        <w:ind w:left="440"/>
      </w:pPr>
      <w:r>
        <w:rPr>
          <w:rFonts w:ascii="Courier New" w:cs="Courier New" w:eastAsia="Courier New" w:hAnsi="Courier New"/>
          <w:color w:val="2B5C9A"/>
          <w:sz w:val="18"/>
          <w:szCs w:val="18"/>
        </w:rPr>
        <w:t xml:space="preserve">}</w:t>
      </w:r>
    </w:p>
    <w:p>
      <w:pPr>
        <w:spacing w:before="100" w:after="0"/>
      </w:pPr>
    </w:p>
    <w:p>
      <w:pPr>
        <w:spacing w:before="220" w:after="100"/>
      </w:pPr>
      <w:r>
        <w:rPr>
          <w:rFonts w:ascii="Arial" w:cs="Arial" w:eastAsia="Arial" w:hAnsi="Arial"/>
          <w:b/>
          <w:bCs/>
          <w:color w:val="2B5C9A"/>
          <w:sz w:val="26"/>
          <w:szCs w:val="26"/>
        </w:rPr>
        <w:t xml:space="preserve">Test on device</w:t>
      </w:r>
    </w:p>
    <w:p>
      <w:pPr>
        <w:pStyle w:val="ListParagraph"/>
        <w:numPr>
          <w:ilvl w:val="0"/>
          <w:numId w:val="2"/>
        </w:numPr>
        <w:spacing w:before="0" w:after="70"/>
      </w:pPr>
      <w:r>
        <w:rPr>
          <w:rFonts w:ascii="Arial" w:cs="Arial" w:eastAsia="Arial" w:hAnsi="Arial"/>
          <w:color w:val="111827"/>
          <w:sz w:val="21"/>
          <w:szCs w:val="21"/>
        </w:rPr>
        <w:t xml:space="preserve">Open Android Studio: npx cap open android</w:t>
      </w:r>
    </w:p>
    <w:p>
      <w:pPr>
        <w:pStyle w:val="ListParagraph"/>
        <w:numPr>
          <w:ilvl w:val="0"/>
          <w:numId w:val="2"/>
        </w:numPr>
        <w:spacing w:before="0" w:after="70"/>
      </w:pPr>
      <w:r>
        <w:rPr>
          <w:rFonts w:ascii="Arial" w:cs="Arial" w:eastAsia="Arial" w:hAnsi="Arial"/>
          <w:color w:val="111827"/>
          <w:sz w:val="21"/>
          <w:szCs w:val="21"/>
        </w:rPr>
        <w:t xml:space="preserve">Connect a physical Android device via USB and enable Developer Options</w:t>
      </w:r>
    </w:p>
    <w:p>
      <w:pPr>
        <w:pStyle w:val="ListParagraph"/>
        <w:numPr>
          <w:ilvl w:val="0"/>
          <w:numId w:val="2"/>
        </w:numPr>
        <w:spacing w:before="0" w:after="70"/>
      </w:pPr>
      <w:r>
        <w:rPr>
          <w:rFonts w:ascii="Arial" w:cs="Arial" w:eastAsia="Arial" w:hAnsi="Arial"/>
          <w:color w:val="111827"/>
          <w:sz w:val="21"/>
          <w:szCs w:val="21"/>
        </w:rPr>
        <w:t xml:space="preserve">Press the Run button in Android Studio - the app should appear on your device</w:t>
      </w:r>
    </w:p>
    <w:p>
      <w:pPr>
        <w:pStyle w:val="ListParagraph"/>
        <w:numPr>
          <w:ilvl w:val="0"/>
          <w:numId w:val="2"/>
        </w:numPr>
        <w:spacing w:before="0" w:after="70"/>
      </w:pPr>
      <w:r>
        <w:rPr>
          <w:rFonts w:ascii="Arial" w:cs="Arial" w:eastAsia="Arial" w:hAnsi="Arial"/>
          <w:color w:val="111827"/>
          <w:sz w:val="21"/>
          <w:szCs w:val="21"/>
        </w:rPr>
        <w:t xml:space="preserve">Test the camera scanner, lookup, and library on real hardware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BD" w:sz="8"/>
              <w:left w:val="single" w:color="0A6EBD" w:sz="8"/>
              <w:bottom w:val="single" w:color="0A6EBD" w:sz="8"/>
              <w:right w:val="single" w:color="0A6EBD" w:sz="8"/>
            </w:tcBorders>
            <w:shd w:fill="EBF3FA" w:color="auto" w:val="clear"/>
            <w:tcMar>
              <w:top w:type="dxa" w:w="140"/>
              <w:left w:type="dxa" w:w="200"/>
              <w:bottom w:type="dxa" w:w="140"/>
              <w:right w:type="dxa" w:w="200"/>
            </w:tcMar>
          </w:tcPr>
          <w:p>
            <w:pPr>
              <w:spacing w:before="0" w:after="50"/>
            </w:pPr>
            <w:r>
              <w:rPr>
                <w:rFonts w:ascii="Arial" w:cs="Arial" w:eastAsia="Arial" w:hAnsi="Arial"/>
                <w:b/>
                <w:bCs/>
                <w:color w:val="0A6EBD"/>
                <w:sz w:val="21"/>
                <w:szCs w:val="21"/>
              </w:rPr>
              <w:t xml:space="preserve">Android Studio SDK setup</w:t>
            </w:r>
          </w:p>
          <w:p>
            <w:pPr>
              <w:spacing w:before="0" w:after="0"/>
            </w:pPr>
            <w:r>
              <w:rPr>
                <w:rFonts w:ascii="Arial" w:cs="Arial" w:eastAsia="Arial" w:hAnsi="Arial"/>
                <w:color w:val="111827"/>
                <w:sz w:val="20"/>
                <w:szCs w:val="20"/>
              </w:rPr>
              <w:t xml:space="preserve">On first launch Android Studio will prompt you to install SDK components. Accept the defaults and let it install. This takes 10-20 minutes and is automatic. If Gradle sync fails, go to File &gt; Invalidate Caches and restart.</w:t>
            </w:r>
          </w:p>
        </w:tc>
      </w:tr>
    </w:tbl>
    <w:p>
      <w:r>
        <w:br w:type="page"/>
      </w:r>
    </w:p>
    <w:p>
      <w:pPr>
        <w:pBdr>
          <w:bottom w:val="single" w:color="0A6EBD" w:sz="10" w:space="6"/>
        </w:pBdr>
        <w:spacing w:before="240" w:after="160"/>
      </w:pPr>
      <w:r>
        <w:rPr>
          <w:rFonts w:ascii="Arial" w:cs="Arial" w:eastAsia="Arial" w:hAnsi="Arial"/>
          <w:b/>
          <w:bCs/>
          <w:color w:val="1E3A5F"/>
          <w:sz w:val="28"/>
          <w:szCs w:val="28"/>
        </w:rPr>
        <w:t xml:space="preserve">Stage 3 - Signing Keystore and RevenueCat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A6EBD" w:sz="6"/>
              <w:left w:val="single" w:color="0A6EBD" w:sz="6"/>
              <w:bottom w:val="single" w:color="0A6EBD" w:sz="6"/>
              <w:right w:val="single" w:color="0A6EBD" w:sz="6"/>
            </w:tcBorders>
            <w:shd w:fill="0A6EBD" w:color="auto" w:val="clear"/>
            <w:tcMar>
              <w:top w:type="dxa" w:w="160"/>
              <w:left w:type="dxa" w:w="100"/>
              <w:bottom w:type="dxa" w:w="160"/>
              <w:right w:type="dxa" w:w="100"/>
            </w:tcMar>
            <w:vAlign w:val="top"/>
          </w:tcPr>
          <w:p>
            <w:pPr>
              <w:spacing w:before="0" w:after="0"/>
              <w:jc w:val="center"/>
            </w:pPr>
            <w:r>
              <w:rPr>
                <w:rFonts w:ascii="Arial" w:cs="Arial" w:eastAsia="Arial" w:hAnsi="Arial"/>
                <w:b/>
                <w:bCs/>
                <w:color w:val="FFFFFF"/>
                <w:sz w:val="36"/>
                <w:szCs w:val="36"/>
              </w:rPr>
              <w:t xml:space="preserve">3</w:t>
            </w:r>
          </w:p>
        </w:tc>
        <w:tc>
          <w:tcPr>
            <w:tcW w:type="dxa" w:w="8560"/>
            <w:tcBorders>
              <w:top w:val="single" w:color="0A6EBD" w:sz="6"/>
              <w:left w:val="single" w:color="0A6EBD" w:sz="6"/>
              <w:bottom w:val="single" w:color="0A6EBD" w:sz="6"/>
              <w:right w:val="single" w:color="0A6EBD" w:sz="6"/>
            </w:tcBorders>
            <w:shd w:fill="EBF3FA" w:color="auto" w:val="clear"/>
            <w:tcMar>
              <w:top w:type="dxa" w:w="140"/>
              <w:left w:type="dxa" w:w="200"/>
              <w:bottom w:type="dxa" w:w="140"/>
              <w:right w:type="dxa" w:w="200"/>
            </w:tcMar>
            <w:vAlign w:val="top"/>
          </w:tcPr>
          <w:p>
            <w:pPr>
              <w:spacing w:before="0" w:after="60"/>
            </w:pPr>
            <w:r>
              <w:rPr>
                <w:rFonts w:ascii="Arial" w:cs="Arial" w:eastAsia="Arial" w:hAnsi="Arial"/>
                <w:b/>
                <w:bCs/>
                <w:color w:val="0A6EBD"/>
                <w:sz w:val="24"/>
                <w:szCs w:val="24"/>
              </w:rPr>
              <w:t xml:space="preserve">Generate the release keystore</w:t>
            </w:r>
          </w:p>
          <w:p>
            <w:pPr>
              <w:spacing w:before="0" w:after="0"/>
            </w:pPr>
            <w:r>
              <w:rPr>
                <w:rFonts w:ascii="Arial" w:cs="Arial" w:eastAsia="Arial" w:hAnsi="Arial"/>
                <w:color w:val="111827"/>
                <w:sz w:val="20"/>
                <w:szCs w:val="20"/>
              </w:rPr>
              <w:t xml:space="preserve">The keystore is a password-protected file that proves updates to your app come from you. Google checks it on every upload. If you lose it or forget the password you can never update your Play Store listing - you would have to publish a brand-new app. Back it up to at least two separate secure locations.</w:t>
            </w:r>
          </w:p>
        </w:tc>
      </w:tr>
    </w:tbl>
    <w:p>
      <w:pPr>
        <w:spacing w:before="120" w:after="0"/>
      </w:pPr>
    </w:p>
    <w:p>
      <w:pPr>
        <w:spacing w:before="220" w:after="100"/>
      </w:pPr>
      <w:r>
        <w:rPr>
          <w:rFonts w:ascii="Arial" w:cs="Arial" w:eastAsia="Arial" w:hAnsi="Arial"/>
          <w:b/>
          <w:bCs/>
          <w:color w:val="2B5C9A"/>
          <w:sz w:val="26"/>
          <w:szCs w:val="26"/>
        </w:rPr>
        <w:t xml:space="preserve">Generate the keystore file</w:t>
      </w:r>
    </w:p>
    <w:p>
      <w:pPr>
        <w:spacing w:before="0" w:after="80"/>
        <w:jc w:val="left"/>
      </w:pPr>
      <w:r>
        <w:rPr>
          <w:rFonts w:ascii="Arial" w:cs="Arial" w:eastAsia="Arial" w:hAnsi="Arial"/>
          <w:b w:val="false"/>
          <w:bCs w:val="false"/>
          <w:i w:val="false"/>
          <w:iCs w:val="false"/>
          <w:color w:val="111827"/>
          <w:sz w:val="22"/>
          <w:szCs w:val="22"/>
        </w:rPr>
        <w:t xml:space="preserve">Run this command from your terminal (not from the android/ folder):</w:t>
      </w:r>
    </w:p>
    <w:p>
      <w:pPr>
        <w:spacing w:before="0" w:after="50"/>
        <w:ind w:left="440"/>
      </w:pPr>
      <w:r>
        <w:rPr>
          <w:rFonts w:ascii="Courier New" w:cs="Courier New" w:eastAsia="Courier New" w:hAnsi="Courier New"/>
          <w:color w:val="2B5C9A"/>
          <w:sz w:val="18"/>
          <w:szCs w:val="18"/>
        </w:rPr>
        <w:t xml:space="preserve">keytool -genkey -v -keystore techcompanion-release.keystore</w:t>
      </w:r>
    </w:p>
    <w:p>
      <w:pPr>
        <w:spacing w:before="0" w:after="50"/>
        <w:ind w:left="440"/>
      </w:pPr>
      <w:r>
        <w:rPr>
          <w:rFonts w:ascii="Courier New" w:cs="Courier New" w:eastAsia="Courier New" w:hAnsi="Courier New"/>
          <w:color w:val="2B5C9A"/>
          <w:sz w:val="18"/>
          <w:szCs w:val="18"/>
        </w:rPr>
        <w:t xml:space="preserve">  -alias techcompanion -keyalg RSA -keysize 2048 -validity 10000</w:t>
      </w:r>
    </w:p>
    <w:p>
      <w:pPr>
        <w:spacing w:before="80" w:after="0"/>
      </w:pPr>
    </w:p>
    <w:p>
      <w:pPr>
        <w:spacing w:before="0" w:after="60"/>
        <w:jc w:val="left"/>
      </w:pPr>
      <w:r>
        <w:rPr>
          <w:rFonts w:ascii="Arial" w:cs="Arial" w:eastAsia="Arial" w:hAnsi="Arial"/>
          <w:b w:val="false"/>
          <w:bCs w:val="false"/>
          <w:i w:val="false"/>
          <w:iCs w:val="false"/>
          <w:color w:val="111827"/>
          <w:sz w:val="22"/>
          <w:szCs w:val="22"/>
        </w:rPr>
        <w:t xml:space="preserve">You will be prompted for:</w:t>
      </w:r>
    </w:p>
    <w:p>
      <w:pPr>
        <w:pStyle w:val="ListParagraph"/>
        <w:numPr>
          <w:ilvl w:val="0"/>
          <w:numId w:val="2"/>
        </w:numPr>
        <w:spacing w:before="0" w:after="70"/>
      </w:pPr>
      <w:r>
        <w:rPr>
          <w:rFonts w:ascii="Arial" w:cs="Arial" w:eastAsia="Arial" w:hAnsi="Arial"/>
          <w:color w:val="111827"/>
          <w:sz w:val="21"/>
          <w:szCs w:val="21"/>
        </w:rPr>
        <w:t xml:space="preserve">Keystore password: choose a strong password and record it in a password manager</w:t>
      </w:r>
    </w:p>
    <w:p>
      <w:pPr>
        <w:pStyle w:val="ListParagraph"/>
        <w:numPr>
          <w:ilvl w:val="0"/>
          <w:numId w:val="2"/>
        </w:numPr>
        <w:spacing w:before="0" w:after="70"/>
      </w:pPr>
      <w:r>
        <w:rPr>
          <w:rFonts w:ascii="Arial" w:cs="Arial" w:eastAsia="Arial" w:hAnsi="Arial"/>
          <w:color w:val="111827"/>
          <w:sz w:val="21"/>
          <w:szCs w:val="21"/>
        </w:rPr>
        <w:t xml:space="preserve">Key password: can be the same as the keystore password</w:t>
      </w:r>
    </w:p>
    <w:p>
      <w:pPr>
        <w:pStyle w:val="ListParagraph"/>
        <w:numPr>
          <w:ilvl w:val="0"/>
          <w:numId w:val="2"/>
        </w:numPr>
        <w:spacing w:before="0" w:after="70"/>
      </w:pPr>
      <w:r>
        <w:rPr>
          <w:rFonts w:ascii="Arial" w:cs="Arial" w:eastAsia="Arial" w:hAnsi="Arial"/>
          <w:color w:val="111827"/>
          <w:sz w:val="21"/>
          <w:szCs w:val="21"/>
        </w:rPr>
        <w:t xml:space="preserve">First and last name, organisation, city, country: this is embedded in the certificate</w:t>
      </w:r>
    </w:p>
    <w:p>
      <w:pPr>
        <w:spacing w:before="80" w:after="0"/>
      </w:pPr>
    </w:p>
    <w:p>
      <w:pPr>
        <w:spacing w:before="220" w:after="100"/>
      </w:pPr>
      <w:r>
        <w:rPr>
          <w:rFonts w:ascii="Arial" w:cs="Arial" w:eastAsia="Arial" w:hAnsi="Arial"/>
          <w:b/>
          <w:bCs/>
          <w:color w:val="2B5C9A"/>
          <w:sz w:val="26"/>
          <w:szCs w:val="26"/>
        </w:rPr>
        <w:t xml:space="preserve">Configure signing in build.gradle</w:t>
      </w:r>
    </w:p>
    <w:p>
      <w:pPr>
        <w:spacing w:before="0" w:after="80"/>
        <w:jc w:val="left"/>
      </w:pPr>
      <w:r>
        <w:rPr>
          <w:rFonts w:ascii="Arial" w:cs="Arial" w:eastAsia="Arial" w:hAnsi="Arial"/>
          <w:b w:val="false"/>
          <w:bCs w:val="false"/>
          <w:i w:val="false"/>
          <w:iCs w:val="false"/>
          <w:color w:val="111827"/>
          <w:sz w:val="22"/>
          <w:szCs w:val="22"/>
        </w:rPr>
        <w:t xml:space="preserve">Add to android/app/build.gradle inside the android block:</w:t>
      </w:r>
    </w:p>
    <w:p>
      <w:pPr>
        <w:spacing w:before="0" w:after="50"/>
        <w:ind w:left="440"/>
      </w:pPr>
      <w:r>
        <w:rPr>
          <w:rFonts w:ascii="Courier New" w:cs="Courier New" w:eastAsia="Courier New" w:hAnsi="Courier New"/>
          <w:color w:val="2B5C9A"/>
          <w:sz w:val="18"/>
          <w:szCs w:val="18"/>
        </w:rPr>
        <w:t xml:space="preserve">signingConfigs {</w:t>
      </w:r>
    </w:p>
    <w:p>
      <w:pPr>
        <w:spacing w:before="0" w:after="50"/>
        <w:ind w:left="440"/>
      </w:pPr>
      <w:r>
        <w:rPr>
          <w:rFonts w:ascii="Courier New" w:cs="Courier New" w:eastAsia="Courier New" w:hAnsi="Courier New"/>
          <w:color w:val="2B5C9A"/>
          <w:sz w:val="18"/>
          <w:szCs w:val="18"/>
        </w:rPr>
        <w:t xml:space="preserve">  release {</w:t>
      </w:r>
    </w:p>
    <w:p>
      <w:pPr>
        <w:spacing w:before="0" w:after="50"/>
        <w:ind w:left="440"/>
      </w:pPr>
      <w:r>
        <w:rPr>
          <w:rFonts w:ascii="Courier New" w:cs="Courier New" w:eastAsia="Courier New" w:hAnsi="Courier New"/>
          <w:color w:val="2B5C9A"/>
          <w:sz w:val="18"/>
          <w:szCs w:val="18"/>
        </w:rPr>
        <w:t xml:space="preserve">    storeFile file('../techcompanion-release.keystore')</w:t>
      </w:r>
    </w:p>
    <w:p>
      <w:pPr>
        <w:spacing w:before="0" w:after="50"/>
        <w:ind w:left="440"/>
      </w:pPr>
      <w:r>
        <w:rPr>
          <w:rFonts w:ascii="Courier New" w:cs="Courier New" w:eastAsia="Courier New" w:hAnsi="Courier New"/>
          <w:color w:val="2B5C9A"/>
          <w:sz w:val="18"/>
          <w:szCs w:val="18"/>
        </w:rPr>
        <w:t xml:space="preserve">    storePassword 'YOUR_STORE_PASSWORD'</w:t>
      </w:r>
    </w:p>
    <w:p>
      <w:pPr>
        <w:spacing w:before="0" w:after="50"/>
        <w:ind w:left="440"/>
      </w:pPr>
      <w:r>
        <w:rPr>
          <w:rFonts w:ascii="Courier New" w:cs="Courier New" w:eastAsia="Courier New" w:hAnsi="Courier New"/>
          <w:color w:val="2B5C9A"/>
          <w:sz w:val="18"/>
          <w:szCs w:val="18"/>
        </w:rPr>
        <w:t xml:space="preserve">    keyAlias 'techcompanion'</w:t>
      </w:r>
    </w:p>
    <w:p>
      <w:pPr>
        <w:spacing w:before="0" w:after="50"/>
        <w:ind w:left="440"/>
      </w:pPr>
      <w:r>
        <w:rPr>
          <w:rFonts w:ascii="Courier New" w:cs="Courier New" w:eastAsia="Courier New" w:hAnsi="Courier New"/>
          <w:color w:val="2B5C9A"/>
          <w:sz w:val="18"/>
          <w:szCs w:val="18"/>
        </w:rPr>
        <w:t xml:space="preserve">    keyPassword 'YOUR_KEY_PASSWORD'</w:t>
      </w:r>
    </w:p>
    <w:p>
      <w:pPr>
        <w:spacing w:before="0" w:after="50"/>
        <w:ind w:left="440"/>
      </w:pPr>
      <w:r>
        <w:rPr>
          <w:rFonts w:ascii="Courier New" w:cs="Courier New" w:eastAsia="Courier New" w:hAnsi="Courier New"/>
          <w:color w:val="2B5C9A"/>
          <w:sz w:val="18"/>
          <w:szCs w:val="18"/>
        </w:rPr>
        <w:t xml:space="preserve">  }</w:t>
      </w:r>
    </w:p>
    <w:p>
      <w:pPr>
        <w:spacing w:before="0" w:after="50"/>
        <w:ind w:left="440"/>
      </w:pPr>
      <w:r>
        <w:rPr>
          <w:rFonts w:ascii="Courier New" w:cs="Courier New" w:eastAsia="Courier New" w:hAnsi="Courier New"/>
          <w:color w:val="2B5C9A"/>
          <w:sz w:val="18"/>
          <w:szCs w:val="18"/>
        </w:rPr>
        <w:t xml:space="preserve">}</w:t>
      </w:r>
    </w:p>
    <w:p>
      <w:pPr>
        <w:spacing w:before="0" w:after="50"/>
        <w:ind w:left="440"/>
      </w:pPr>
      <w:r>
        <w:rPr>
          <w:rFonts w:ascii="Courier New" w:cs="Courier New" w:eastAsia="Courier New" w:hAnsi="Courier New"/>
          <w:color w:val="2B5C9A"/>
          <w:sz w:val="18"/>
          <w:szCs w:val="18"/>
        </w:rPr>
        <w:t xml:space="preserve">buildTypes {</w:t>
      </w:r>
    </w:p>
    <w:p>
      <w:pPr>
        <w:spacing w:before="0" w:after="50"/>
        <w:ind w:left="440"/>
      </w:pPr>
      <w:r>
        <w:rPr>
          <w:rFonts w:ascii="Courier New" w:cs="Courier New" w:eastAsia="Courier New" w:hAnsi="Courier New"/>
          <w:color w:val="2B5C9A"/>
          <w:sz w:val="18"/>
          <w:szCs w:val="18"/>
        </w:rPr>
        <w:t xml:space="preserve">  release {</w:t>
      </w:r>
    </w:p>
    <w:p>
      <w:pPr>
        <w:spacing w:before="0" w:after="50"/>
        <w:ind w:left="440"/>
      </w:pPr>
      <w:r>
        <w:rPr>
          <w:rFonts w:ascii="Courier New" w:cs="Courier New" w:eastAsia="Courier New" w:hAnsi="Courier New"/>
          <w:color w:val="2B5C9A"/>
          <w:sz w:val="18"/>
          <w:szCs w:val="18"/>
        </w:rPr>
        <w:t xml:space="preserve">    signingConfig signingConfigs.release</w:t>
      </w:r>
    </w:p>
    <w:p>
      <w:pPr>
        <w:spacing w:before="0" w:after="50"/>
        <w:ind w:left="440"/>
      </w:pPr>
      <w:r>
        <w:rPr>
          <w:rFonts w:ascii="Courier New" w:cs="Courier New" w:eastAsia="Courier New" w:hAnsi="Courier New"/>
          <w:color w:val="2B5C9A"/>
          <w:sz w:val="18"/>
          <w:szCs w:val="18"/>
        </w:rPr>
        <w:t xml:space="preserve">    minifyEnabled false</w:t>
      </w:r>
    </w:p>
    <w:p>
      <w:pPr>
        <w:spacing w:before="0" w:after="50"/>
        <w:ind w:left="440"/>
      </w:pPr>
      <w:r>
        <w:rPr>
          <w:rFonts w:ascii="Courier New" w:cs="Courier New" w:eastAsia="Courier New" w:hAnsi="Courier New"/>
          <w:color w:val="2B5C9A"/>
          <w:sz w:val="18"/>
          <w:szCs w:val="18"/>
        </w:rPr>
        <w:t xml:space="preserve">  }</w:t>
      </w:r>
    </w:p>
    <w:p>
      <w:pPr>
        <w:spacing w:before="0" w:after="50"/>
        <w:ind w:left="440"/>
      </w:pPr>
      <w:r>
        <w:rPr>
          <w:rFonts w:ascii="Courier New" w:cs="Courier New" w:eastAsia="Courier New" w:hAnsi="Courier New"/>
          <w:color w:val="2B5C9A"/>
          <w:sz w:val="18"/>
          <w:szCs w:val="18"/>
        </w:rPr>
        <w:t xml:space="preserve">}</w:t>
      </w:r>
    </w:p>
    <w:p>
      <w:pPr>
        <w:spacing w:before="100" w:after="0"/>
      </w:pPr>
    </w:p>
    <w:p>
      <w:pPr>
        <w:spacing w:before="220" w:after="100"/>
      </w:pPr>
      <w:r>
        <w:rPr>
          <w:rFonts w:ascii="Arial" w:cs="Arial" w:eastAsia="Arial" w:hAnsi="Arial"/>
          <w:b/>
          <w:bCs/>
          <w:color w:val="2B5C9A"/>
          <w:sz w:val="26"/>
          <w:szCs w:val="26"/>
        </w:rPr>
        <w:t xml:space="preserve">Wire RevenueCat for Android billing</w:t>
      </w:r>
    </w:p>
    <w:p>
      <w:pPr>
        <w:pStyle w:val="ListParagraph"/>
        <w:numPr>
          <w:ilvl w:val="0"/>
          <w:numId w:val="2"/>
        </w:numPr>
        <w:spacing w:before="0" w:after="70"/>
      </w:pPr>
      <w:r>
        <w:rPr>
          <w:rFonts w:ascii="Arial" w:cs="Arial" w:eastAsia="Arial" w:hAnsi="Arial"/>
          <w:color w:val="111827"/>
          <w:sz w:val="21"/>
          <w:szCs w:val="21"/>
        </w:rPr>
        <w:t xml:space="preserve">Log in to app.revenuecat.com and open your project</w:t>
      </w:r>
    </w:p>
    <w:p>
      <w:pPr>
        <w:pStyle w:val="ListParagraph"/>
        <w:numPr>
          <w:ilvl w:val="0"/>
          <w:numId w:val="2"/>
        </w:numPr>
        <w:spacing w:before="0" w:after="70"/>
      </w:pPr>
      <w:r>
        <w:rPr>
          <w:rFonts w:ascii="Arial" w:cs="Arial" w:eastAsia="Arial" w:hAnsi="Arial"/>
          <w:color w:val="111827"/>
          <w:sz w:val="21"/>
          <w:szCs w:val="21"/>
        </w:rPr>
        <w:t xml:space="preserve">Add a new Google Play app - paste your applicationId (app.techcompanion.android)</w:t>
      </w:r>
    </w:p>
    <w:p>
      <w:pPr>
        <w:pStyle w:val="ListParagraph"/>
        <w:numPr>
          <w:ilvl w:val="0"/>
          <w:numId w:val="2"/>
        </w:numPr>
        <w:spacing w:before="0" w:after="70"/>
      </w:pPr>
      <w:r>
        <w:rPr>
          <w:rFonts w:ascii="Arial" w:cs="Arial" w:eastAsia="Arial" w:hAnsi="Arial"/>
          <w:color w:val="111827"/>
          <w:sz w:val="21"/>
          <w:szCs w:val="21"/>
        </w:rPr>
        <w:t xml:space="preserve">Copy the Android API key (starts with goog_)</w:t>
      </w:r>
    </w:p>
    <w:p>
      <w:pPr>
        <w:pStyle w:val="ListParagraph"/>
        <w:numPr>
          <w:ilvl w:val="0"/>
          <w:numId w:val="2"/>
        </w:numPr>
        <w:spacing w:before="0" w:after="70"/>
      </w:pPr>
      <w:r>
        <w:rPr>
          <w:rFonts w:ascii="Arial" w:cs="Arial" w:eastAsia="Arial" w:hAnsi="Arial"/>
          <w:color w:val="111827"/>
          <w:sz w:val="21"/>
          <w:szCs w:val="21"/>
        </w:rPr>
        <w:t xml:space="preserve">Open src/hooks/useRevenueCat.js and replace goog_YOUR_ANDROID_KEY_HERE with your real key</w:t>
      </w:r>
    </w:p>
    <w:p>
      <w:pPr>
        <w:pStyle w:val="ListParagraph"/>
        <w:numPr>
          <w:ilvl w:val="0"/>
          <w:numId w:val="2"/>
        </w:numPr>
        <w:spacing w:before="0" w:after="70"/>
      </w:pPr>
      <w:r>
        <w:rPr>
          <w:rFonts w:ascii="Arial" w:cs="Arial" w:eastAsia="Arial" w:hAnsi="Arial"/>
          <w:color w:val="111827"/>
          <w:sz w:val="21"/>
          <w:szCs w:val="21"/>
        </w:rPr>
        <w:t xml:space="preserve">In Play Console go to Monetize &gt; Products &gt; Subscriptions - create a subscription with ID tc_pro_monthly</w:t>
      </w:r>
    </w:p>
    <w:p>
      <w:pPr>
        <w:pStyle w:val="ListParagraph"/>
        <w:numPr>
          <w:ilvl w:val="0"/>
          <w:numId w:val="2"/>
        </w:numPr>
        <w:spacing w:before="0" w:after="70"/>
      </w:pPr>
      <w:r>
        <w:rPr>
          <w:rFonts w:ascii="Arial" w:cs="Arial" w:eastAsia="Arial" w:hAnsi="Arial"/>
          <w:color w:val="111827"/>
          <w:sz w:val="21"/>
          <w:szCs w:val="21"/>
        </w:rPr>
        <w:t xml:space="preserve">Set price to 2.99 GBP per month with a 7-day free trial</w:t>
      </w:r>
    </w:p>
    <w:p>
      <w:pPr>
        <w:pStyle w:val="ListParagraph"/>
        <w:numPr>
          <w:ilvl w:val="0"/>
          <w:numId w:val="2"/>
        </w:numPr>
        <w:spacing w:before="0" w:after="70"/>
      </w:pPr>
      <w:r>
        <w:rPr>
          <w:rFonts w:ascii="Arial" w:cs="Arial" w:eastAsia="Arial" w:hAnsi="Arial"/>
          <w:color w:val="111827"/>
          <w:sz w:val="21"/>
          <w:szCs w:val="21"/>
        </w:rPr>
        <w:t xml:space="preserve">Link the subscription to the pro entitlement in RevenueCat dashboard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03A" w:sz="8"/>
              <w:left w:val="single" w:color="C0303A" w:sz="8"/>
              <w:bottom w:val="single" w:color="C0303A" w:sz="8"/>
              <w:right w:val="single" w:color="C0303A" w:sz="8"/>
            </w:tcBorders>
            <w:shd w:fill="FDF1F1" w:color="auto" w:val="clear"/>
            <w:tcMar>
              <w:top w:type="dxa" w:w="140"/>
              <w:left w:type="dxa" w:w="200"/>
              <w:bottom w:type="dxa" w:w="140"/>
              <w:right w:type="dxa" w:w="200"/>
            </w:tcMar>
          </w:tcPr>
          <w:p>
            <w:pPr>
              <w:spacing w:before="0" w:after="50"/>
            </w:pPr>
            <w:r>
              <w:rPr>
                <w:rFonts w:ascii="Arial" w:cs="Arial" w:eastAsia="Arial" w:hAnsi="Arial"/>
                <w:b/>
                <w:bCs/>
                <w:color w:val="C0303A"/>
                <w:sz w:val="21"/>
                <w:szCs w:val="21"/>
              </w:rPr>
              <w:t xml:space="preserve">Never commit the keystore or passwords to Git</w:t>
            </w:r>
          </w:p>
          <w:p>
            <w:pPr>
              <w:spacing w:before="0" w:after="0"/>
            </w:pPr>
            <w:r>
              <w:rPr>
                <w:rFonts w:ascii="Arial" w:cs="Arial" w:eastAsia="Arial" w:hAnsi="Arial"/>
                <w:color w:val="111827"/>
                <w:sz w:val="20"/>
                <w:szCs w:val="20"/>
              </w:rPr>
              <w:t xml:space="preserve">Add techcompanion-release.keystore to your .gitignore immediately. Store the passwords in a password manager (not a text file). Use environment variables in CI/CD pipelines rather than hardcoding passwords in build.gradle.</w:t>
            </w:r>
          </w:p>
        </w:tc>
      </w:tr>
    </w:tbl>
    <w:p>
      <w:r>
        <w:br w:type="page"/>
      </w:r>
    </w:p>
    <w:p>
      <w:pPr>
        <w:pBdr>
          <w:bottom w:val="single" w:color="0A6EBD" w:sz="10" w:space="6"/>
        </w:pBdr>
        <w:spacing w:before="240" w:after="160"/>
      </w:pPr>
      <w:r>
        <w:rPr>
          <w:rFonts w:ascii="Arial" w:cs="Arial" w:eastAsia="Arial" w:hAnsi="Arial"/>
          <w:b/>
          <w:bCs/>
          <w:color w:val="1E3A5F"/>
          <w:sz w:val="28"/>
          <w:szCs w:val="28"/>
        </w:rPr>
        <w:t xml:space="preserve">Stage 4 - Play Console Listing and Store Assets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A6EBD" w:sz="6"/>
              <w:left w:val="single" w:color="0A6EBD" w:sz="6"/>
              <w:bottom w:val="single" w:color="0A6EBD" w:sz="6"/>
              <w:right w:val="single" w:color="0A6EBD" w:sz="6"/>
            </w:tcBorders>
            <w:shd w:fill="0A6EBD" w:color="auto" w:val="clear"/>
            <w:tcMar>
              <w:top w:type="dxa" w:w="160"/>
              <w:left w:type="dxa" w:w="100"/>
              <w:bottom w:type="dxa" w:w="160"/>
              <w:right w:type="dxa" w:w="100"/>
            </w:tcMar>
            <w:vAlign w:val="top"/>
          </w:tcPr>
          <w:p>
            <w:pPr>
              <w:spacing w:before="0" w:after="0"/>
              <w:jc w:val="center"/>
            </w:pPr>
            <w:r>
              <w:rPr>
                <w:rFonts w:ascii="Arial" w:cs="Arial" w:eastAsia="Arial" w:hAnsi="Arial"/>
                <w:b/>
                <w:bCs/>
                <w:color w:val="FFFFFF"/>
                <w:sz w:val="36"/>
                <w:szCs w:val="36"/>
              </w:rPr>
              <w:t xml:space="preserve">4</w:t>
            </w:r>
          </w:p>
        </w:tc>
        <w:tc>
          <w:tcPr>
            <w:tcW w:type="dxa" w:w="8560"/>
            <w:tcBorders>
              <w:top w:val="single" w:color="0A6EBD" w:sz="6"/>
              <w:left w:val="single" w:color="0A6EBD" w:sz="6"/>
              <w:bottom w:val="single" w:color="0A6EBD" w:sz="6"/>
              <w:right w:val="single" w:color="0A6EBD" w:sz="6"/>
            </w:tcBorders>
            <w:shd w:fill="EBF3FA" w:color="auto" w:val="clear"/>
            <w:tcMar>
              <w:top w:type="dxa" w:w="140"/>
              <w:left w:type="dxa" w:w="200"/>
              <w:bottom w:type="dxa" w:w="140"/>
              <w:right w:type="dxa" w:w="200"/>
            </w:tcMar>
            <w:vAlign w:val="top"/>
          </w:tcPr>
          <w:p>
            <w:pPr>
              <w:spacing w:before="0" w:after="60"/>
            </w:pPr>
            <w:r>
              <w:rPr>
                <w:rFonts w:ascii="Arial" w:cs="Arial" w:eastAsia="Arial" w:hAnsi="Arial"/>
                <w:b/>
                <w:bCs/>
                <w:color w:val="0A6EBD"/>
                <w:sz w:val="24"/>
                <w:szCs w:val="24"/>
              </w:rPr>
              <w:t xml:space="preserve">Create the store listing in Play Console</w:t>
            </w:r>
          </w:p>
          <w:p>
            <w:pPr>
              <w:spacing w:before="0" w:after="0"/>
            </w:pPr>
            <w:r>
              <w:rPr>
                <w:rFonts w:ascii="Arial" w:cs="Arial" w:eastAsia="Arial" w:hAnsi="Arial"/>
                <w:color w:val="111827"/>
                <w:sz w:val="20"/>
                <w:szCs w:val="20"/>
              </w:rPr>
              <w:t xml:space="preserve">In Play Console go to All apps &gt; Create app. Set the default language, confirm this is an app (not a game), and confirm it is free. Then fill in the store listing, content rating, and upload your assets. Google requires all of these before you can publish to any track.</w:t>
            </w:r>
          </w:p>
        </w:tc>
      </w:tr>
    </w:tbl>
    <w:p>
      <w:pPr>
        <w:spacing w:before="120" w:after="0"/>
      </w:pPr>
    </w:p>
    <w:p>
      <w:pPr>
        <w:spacing w:before="220" w:after="100"/>
      </w:pPr>
      <w:r>
        <w:rPr>
          <w:rFonts w:ascii="Arial" w:cs="Arial" w:eastAsia="Arial" w:hAnsi="Arial"/>
          <w:b/>
          <w:bCs/>
          <w:color w:val="2B5C9A"/>
          <w:sz w:val="26"/>
          <w:szCs w:val="26"/>
        </w:rPr>
        <w:t xml:space="preserve">Required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App icon</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512 x 512 px PNG, no transparency, no rounded corners (Play adds them)</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Feature graphic</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1024 x 500 px PNG or JPG - shown at the top of the listing</w:t>
            </w:r>
          </w:p>
        </w:tc>
      </w:tr>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Phone screenshots</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At least 2, maximum 8. Minimum 320px, maximum 3840px on any side</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Privacy policy URL</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Must be a publicly accessible HTTPS URL - GitHub Pages works fine</w:t>
            </w:r>
          </w:p>
        </w:tc>
      </w:tr>
    </w:tbl>
    <w:p>
      <w:pPr>
        <w:spacing w:before="100" w:after="0"/>
      </w:pPr>
    </w:p>
    <w:p>
      <w:pPr>
        <w:spacing w:before="220" w:after="100"/>
      </w:pPr>
      <w:r>
        <w:rPr>
          <w:rFonts w:ascii="Arial" w:cs="Arial" w:eastAsia="Arial" w:hAnsi="Arial"/>
          <w:b/>
          <w:bCs/>
          <w:color w:val="2B5C9A"/>
          <w:sz w:val="26"/>
          <w:szCs w:val="26"/>
        </w:rPr>
        <w:t xml:space="preserve">Generate the icon from the existing SVG</w:t>
      </w:r>
    </w:p>
    <w:p>
      <w:pPr>
        <w:spacing w:before="0" w:after="80"/>
        <w:jc w:val="left"/>
      </w:pPr>
      <w:r>
        <w:rPr>
          <w:rFonts w:ascii="Arial" w:cs="Arial" w:eastAsia="Arial" w:hAnsi="Arial"/>
          <w:b w:val="false"/>
          <w:bCs w:val="false"/>
          <w:i w:val="false"/>
          <w:iCs w:val="false"/>
          <w:color w:val="111827"/>
          <w:sz w:val="22"/>
          <w:szCs w:val="22"/>
        </w:rPr>
        <w:t xml:space="preserve">Run the asset generator script from the project root:</w:t>
      </w:r>
    </w:p>
    <w:p>
      <w:pPr>
        <w:spacing w:before="0" w:after="50"/>
        <w:ind w:left="440"/>
      </w:pPr>
      <w:r>
        <w:rPr>
          <w:rFonts w:ascii="Courier New" w:cs="Courier New" w:eastAsia="Courier New" w:hAnsi="Courier New"/>
          <w:color w:val="2B5C9A"/>
          <w:sz w:val="18"/>
          <w:szCs w:val="18"/>
        </w:rPr>
        <w:t xml:space="preserve">node scripts/generate-assets.js</w:t>
      </w:r>
    </w:p>
    <w:p>
      <w:pPr>
        <w:spacing w:before="0" w:after="80"/>
        <w:jc w:val="left"/>
      </w:pPr>
      <w:r>
        <w:rPr>
          <w:rFonts w:ascii="Arial" w:cs="Arial" w:eastAsia="Arial" w:hAnsi="Arial"/>
          <w:b w:val="false"/>
          <w:bCs w:val="false"/>
          <w:i w:val="false"/>
          <w:iCs w:val="false"/>
          <w:color w:val="111827"/>
          <w:sz w:val="22"/>
          <w:szCs w:val="22"/>
        </w:rPr>
        <w:t xml:space="preserve">This creates public/icon-1024.svg. Convert it to 512 x 512 PNG:</w:t>
      </w:r>
    </w:p>
    <w:p>
      <w:pPr>
        <w:spacing w:before="0" w:after="50"/>
        <w:ind w:left="440"/>
      </w:pPr>
      <w:r>
        <w:rPr>
          <w:rFonts w:ascii="Courier New" w:cs="Courier New" w:eastAsia="Courier New" w:hAnsi="Courier New"/>
          <w:color w:val="2B5C9A"/>
          <w:sz w:val="18"/>
          <w:szCs w:val="18"/>
        </w:rPr>
        <w:t xml:space="preserve">npx sharp-cli resize 512 512 --input public/icon-1024.svg --output icon-512.png</w:t>
      </w:r>
    </w:p>
    <w:p>
      <w:pPr>
        <w:spacing w:before="100" w:after="0"/>
      </w:pPr>
    </w:p>
    <w:p>
      <w:pPr>
        <w:spacing w:before="220" w:after="100"/>
      </w:pPr>
      <w:r>
        <w:rPr>
          <w:rFonts w:ascii="Arial" w:cs="Arial" w:eastAsia="Arial" w:hAnsi="Arial"/>
          <w:b/>
          <w:bCs/>
          <w:color w:val="2B5C9A"/>
          <w:sz w:val="26"/>
          <w:szCs w:val="26"/>
        </w:rPr>
        <w:t xml:space="preserve">Store listing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App name</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TechCompanion: Device Setup Guides</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Short description</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Scan any barcode. Get instant setup steps. (max 80 chars)</w:t>
            </w:r>
          </w:p>
        </w:tc>
      </w:tr>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Category</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Tools (primary) - or Productivity</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Tags</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setup guide, barcode scanner, gadget, tech helper, EAN lookup</w:t>
            </w:r>
          </w:p>
        </w:tc>
      </w:tr>
    </w:tbl>
    <w:p>
      <w:pPr>
        <w:spacing w:before="100" w:after="0"/>
      </w:pPr>
    </w:p>
    <w:p>
      <w:pPr>
        <w:spacing w:before="220" w:after="100"/>
      </w:pPr>
      <w:r>
        <w:rPr>
          <w:rFonts w:ascii="Arial" w:cs="Arial" w:eastAsia="Arial" w:hAnsi="Arial"/>
          <w:b/>
          <w:bCs/>
          <w:color w:val="2B5C9A"/>
          <w:sz w:val="26"/>
          <w:szCs w:val="26"/>
        </w:rPr>
        <w:t xml:space="preserve">Full description (paste into Play Console)</w:t>
      </w:r>
    </w:p>
    <w:p>
      <w:pPr>
        <w:spacing w:before="0" w:after="60"/>
        <w:jc w:val="left"/>
      </w:pPr>
      <w:r>
        <w:rPr>
          <w:rFonts w:ascii="Arial" w:cs="Arial" w:eastAsia="Arial" w:hAnsi="Arial"/>
          <w:b w:val="false"/>
          <w:bCs w:val="false"/>
          <w:i w:val="false"/>
          <w:iCs w:val="false"/>
          <w:color w:val="111827"/>
          <w:sz w:val="22"/>
          <w:szCs w:val="22"/>
        </w:rPr>
        <w:t xml:space="preserve">Scan any product barcode or type the device name and get instant AI-powered step-by-step setup guides. Works for smartphones, smart TVs, PC components, routers, earbuds, vacuums, and hundreds more devices.</w:t>
      </w:r>
    </w:p>
    <w:p>
      <w:pPr>
        <w:spacing w:before="0" w:after="60"/>
        <w:jc w:val="left"/>
      </w:pPr>
      <w:r>
        <w:rPr>
          <w:rFonts w:ascii="Arial" w:cs="Arial" w:eastAsia="Arial" w:hAnsi="Arial"/>
          <w:b w:val="false"/>
          <w:bCs w:val="false"/>
          <w:i w:val="false"/>
          <w:iCs w:val="false"/>
          <w:color w:val="111827"/>
          <w:sz w:val="22"/>
          <w:szCs w:val="22"/>
        </w:rPr>
        <w:t xml:space="preserve">FEATURES: Barcode and QR scanner - point at any product box. EAN number search with real-time checksum validation. Step-by-step walkthrough with progress saved locally. Dark and light theme. Library saves every device you look up. Works for gadgets and PC components.</w:t>
      </w:r>
    </w:p>
    <w:p>
      <w:pPr>
        <w:spacing w:before="0" w:after="100"/>
        <w:jc w:val="left"/>
      </w:pPr>
      <w:r>
        <w:rPr>
          <w:rFonts w:ascii="Arial" w:cs="Arial" w:eastAsia="Arial" w:hAnsi="Arial"/>
          <w:b w:val="false"/>
          <w:bCs w:val="false"/>
          <w:i w:val="false"/>
          <w:iCs w:val="false"/>
          <w:color w:val="111827"/>
          <w:sz w:val="22"/>
          <w:szCs w:val="22"/>
        </w:rPr>
        <w:t xml:space="preserve">TechCompanion Pro: unlimited lookups for 2.99/month. Free tier includes 10 lookups per day.</w:t>
      </w:r>
    </w:p>
    <w:p>
      <w:pPr>
        <w:spacing w:before="220" w:after="100"/>
      </w:pPr>
      <w:r>
        <w:rPr>
          <w:rFonts w:ascii="Arial" w:cs="Arial" w:eastAsia="Arial" w:hAnsi="Arial"/>
          <w:b/>
          <w:bCs/>
          <w:color w:val="2B5C9A"/>
          <w:sz w:val="26"/>
          <w:szCs w:val="26"/>
        </w:rPr>
        <w:t xml:space="preserve">Content rating questionnaire</w:t>
      </w:r>
    </w:p>
    <w:p>
      <w:pPr>
        <w:pStyle w:val="ListParagraph"/>
        <w:numPr>
          <w:ilvl w:val="0"/>
          <w:numId w:val="2"/>
        </w:numPr>
        <w:spacing w:before="0" w:after="70"/>
      </w:pPr>
      <w:r>
        <w:rPr>
          <w:rFonts w:ascii="Arial" w:cs="Arial" w:eastAsia="Arial" w:hAnsi="Arial"/>
          <w:color w:val="111827"/>
          <w:sz w:val="21"/>
          <w:szCs w:val="21"/>
        </w:rPr>
        <w:t xml:space="preserve">Fill in the questionnaire in Play Console under Policy &gt; App Content</w:t>
      </w:r>
    </w:p>
    <w:p>
      <w:pPr>
        <w:pStyle w:val="ListParagraph"/>
        <w:numPr>
          <w:ilvl w:val="0"/>
          <w:numId w:val="2"/>
        </w:numPr>
        <w:spacing w:before="0" w:after="70"/>
      </w:pPr>
      <w:r>
        <w:rPr>
          <w:rFonts w:ascii="Arial" w:cs="Arial" w:eastAsia="Arial" w:hAnsi="Arial"/>
          <w:color w:val="111827"/>
          <w:sz w:val="21"/>
          <w:szCs w:val="21"/>
        </w:rPr>
        <w:t xml:space="preserve">TechCompanion has no violence, no user-generated content, no location access</w:t>
      </w:r>
    </w:p>
    <w:p>
      <w:pPr>
        <w:pStyle w:val="ListParagraph"/>
        <w:numPr>
          <w:ilvl w:val="0"/>
          <w:numId w:val="2"/>
        </w:numPr>
        <w:spacing w:before="0" w:after="70"/>
      </w:pPr>
      <w:r>
        <w:rPr>
          <w:rFonts w:ascii="Arial" w:cs="Arial" w:eastAsia="Arial" w:hAnsi="Arial"/>
          <w:color w:val="111827"/>
          <w:sz w:val="21"/>
          <w:szCs w:val="21"/>
        </w:rPr>
        <w:t xml:space="preserve">It will be rated Everyone (PEGI 3 equivalent) automatically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BD" w:sz="8"/>
              <w:left w:val="single" w:color="0A6EBD" w:sz="8"/>
              <w:bottom w:val="single" w:color="0A6EBD" w:sz="8"/>
              <w:right w:val="single" w:color="0A6EBD" w:sz="8"/>
            </w:tcBorders>
            <w:shd w:fill="EBF3FA" w:color="auto" w:val="clear"/>
            <w:tcMar>
              <w:top w:type="dxa" w:w="140"/>
              <w:left w:type="dxa" w:w="200"/>
              <w:bottom w:type="dxa" w:w="140"/>
              <w:right w:type="dxa" w:w="200"/>
            </w:tcMar>
          </w:tcPr>
          <w:p>
            <w:pPr>
              <w:spacing w:before="0" w:after="50"/>
            </w:pPr>
            <w:r>
              <w:rPr>
                <w:rFonts w:ascii="Arial" w:cs="Arial" w:eastAsia="Arial" w:hAnsi="Arial"/>
                <w:b/>
                <w:bCs/>
                <w:color w:val="0A6EBD"/>
                <w:sz w:val="21"/>
                <w:szCs w:val="21"/>
              </w:rPr>
              <w:t xml:space="preserve">Screenshot tip</w:t>
            </w:r>
          </w:p>
          <w:p>
            <w:pPr>
              <w:spacing w:before="0" w:after="0"/>
            </w:pPr>
            <w:r>
              <w:rPr>
                <w:rFonts w:ascii="Arial" w:cs="Arial" w:eastAsia="Arial" w:hAnsi="Arial"/>
                <w:color w:val="111827"/>
                <w:sz w:val="20"/>
                <w:szCs w:val="20"/>
              </w:rPr>
              <w:t xml:space="preserve">Take screenshots on a Pixel emulator inside Android Studio for the cleanest results. Go to Extended Controls &gt; Screenshot. Take one of: (1) the search screen with a device name typed, (2) the results screen with guides showing, (3) the walkthrough screen mid-progress, (4) the EAN barcode entry screen with a valid barcode.</w:t>
            </w:r>
          </w:p>
        </w:tc>
      </w:tr>
    </w:tbl>
    <w:p>
      <w:r>
        <w:br w:type="page"/>
      </w:r>
    </w:p>
    <w:p>
      <w:pPr>
        <w:pBdr>
          <w:bottom w:val="single" w:color="0A6EBD" w:sz="10" w:space="6"/>
        </w:pBdr>
        <w:spacing w:before="240" w:after="160"/>
      </w:pPr>
      <w:r>
        <w:rPr>
          <w:rFonts w:ascii="Arial" w:cs="Arial" w:eastAsia="Arial" w:hAnsi="Arial"/>
          <w:b/>
          <w:bCs/>
          <w:color w:val="1E3A5F"/>
          <w:sz w:val="28"/>
          <w:szCs w:val="28"/>
        </w:rPr>
        <w:t xml:space="preserve">Stage 5 - Internal Testing and Closed Testing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A6EBD" w:sz="6"/>
              <w:left w:val="single" w:color="0A6EBD" w:sz="6"/>
              <w:bottom w:val="single" w:color="0A6EBD" w:sz="6"/>
              <w:right w:val="single" w:color="0A6EBD" w:sz="6"/>
            </w:tcBorders>
            <w:shd w:fill="0A6EBD" w:color="auto" w:val="clear"/>
            <w:tcMar>
              <w:top w:type="dxa" w:w="160"/>
              <w:left w:type="dxa" w:w="100"/>
              <w:bottom w:type="dxa" w:w="160"/>
              <w:right w:type="dxa" w:w="100"/>
            </w:tcMar>
            <w:vAlign w:val="top"/>
          </w:tcPr>
          <w:p>
            <w:pPr>
              <w:spacing w:before="0" w:after="0"/>
              <w:jc w:val="center"/>
            </w:pPr>
            <w:r>
              <w:rPr>
                <w:rFonts w:ascii="Arial" w:cs="Arial" w:eastAsia="Arial" w:hAnsi="Arial"/>
                <w:b/>
                <w:bCs/>
                <w:color w:val="FFFFFF"/>
                <w:sz w:val="36"/>
                <w:szCs w:val="36"/>
              </w:rPr>
              <w:t xml:space="preserve">5</w:t>
            </w:r>
          </w:p>
        </w:tc>
        <w:tc>
          <w:tcPr>
            <w:tcW w:type="dxa" w:w="8560"/>
            <w:tcBorders>
              <w:top w:val="single" w:color="0A6EBD" w:sz="6"/>
              <w:left w:val="single" w:color="0A6EBD" w:sz="6"/>
              <w:bottom w:val="single" w:color="0A6EBD" w:sz="6"/>
              <w:right w:val="single" w:color="0A6EBD" w:sz="6"/>
            </w:tcBorders>
            <w:shd w:fill="EBF3FA" w:color="auto" w:val="clear"/>
            <w:tcMar>
              <w:top w:type="dxa" w:w="140"/>
              <w:left w:type="dxa" w:w="200"/>
              <w:bottom w:type="dxa" w:w="140"/>
              <w:right w:type="dxa" w:w="200"/>
            </w:tcMar>
            <w:vAlign w:val="top"/>
          </w:tcPr>
          <w:p>
            <w:pPr>
              <w:spacing w:before="0" w:after="60"/>
            </w:pPr>
            <w:r>
              <w:rPr>
                <w:rFonts w:ascii="Arial" w:cs="Arial" w:eastAsia="Arial" w:hAnsi="Arial"/>
                <w:b/>
                <w:bCs/>
                <w:color w:val="0A6EBD"/>
                <w:sz w:val="24"/>
                <w:szCs w:val="24"/>
              </w:rPr>
              <w:t xml:space="preserve">Build the release AAB and run through the test tracks</w:t>
            </w:r>
          </w:p>
          <w:p>
            <w:pPr>
              <w:spacing w:before="0" w:after="0"/>
            </w:pPr>
            <w:r>
              <w:rPr>
                <w:rFonts w:ascii="Arial" w:cs="Arial" w:eastAsia="Arial" w:hAnsi="Arial"/>
                <w:color w:val="111827"/>
                <w:sz w:val="20"/>
                <w:szCs w:val="20"/>
              </w:rPr>
              <w:t xml:space="preserve">Google requires new developer accounts to run a closed test with at least 20 real testers for a minimum of 14 consecutive days before you can apply for production access. This is mandatory and cannot be skipped. Plan for 3 weeks minimum in this stage.</w:t>
            </w:r>
          </w:p>
        </w:tc>
      </w:tr>
    </w:tbl>
    <w:p>
      <w:pPr>
        <w:spacing w:before="120" w:after="0"/>
      </w:pPr>
    </w:p>
    <w:p>
      <w:pPr>
        <w:spacing w:before="220" w:after="100"/>
      </w:pPr>
      <w:r>
        <w:rPr>
          <w:rFonts w:ascii="Arial" w:cs="Arial" w:eastAsia="Arial" w:hAnsi="Arial"/>
          <w:b/>
          <w:bCs/>
          <w:color w:val="2B5C9A"/>
          <w:sz w:val="26"/>
          <w:szCs w:val="26"/>
        </w:rPr>
        <w:t xml:space="preserve">Generate the signed AAB</w:t>
      </w:r>
    </w:p>
    <w:p>
      <w:pPr>
        <w:spacing w:before="0" w:after="80"/>
        <w:jc w:val="left"/>
      </w:pPr>
      <w:r>
        <w:rPr>
          <w:rFonts w:ascii="Arial" w:cs="Arial" w:eastAsia="Arial" w:hAnsi="Arial"/>
          <w:b w:val="false"/>
          <w:bCs w:val="false"/>
          <w:i w:val="false"/>
          <w:iCs w:val="false"/>
          <w:color w:val="111827"/>
          <w:sz w:val="22"/>
          <w:szCs w:val="22"/>
        </w:rPr>
        <w:t xml:space="preserve">In Android Studio:</w:t>
      </w:r>
    </w:p>
    <w:p>
      <w:pPr>
        <w:spacing w:before="0" w:after="50"/>
        <w:ind w:left="440"/>
      </w:pPr>
      <w:r>
        <w:rPr>
          <w:rFonts w:ascii="Courier New" w:cs="Courier New" w:eastAsia="Courier New" w:hAnsi="Courier New"/>
          <w:color w:val="2B5C9A"/>
          <w:sz w:val="18"/>
          <w:szCs w:val="18"/>
        </w:rPr>
        <w:t xml:space="preserve">Build &gt; Generate Signed Bundle / APK</w:t>
      </w:r>
    </w:p>
    <w:p>
      <w:pPr>
        <w:spacing w:before="0" w:after="50"/>
        <w:ind w:left="440"/>
      </w:pPr>
      <w:r>
        <w:rPr>
          <w:rFonts w:ascii="Courier New" w:cs="Courier New" w:eastAsia="Courier New" w:hAnsi="Courier New"/>
          <w:color w:val="2B5C9A"/>
          <w:sz w:val="18"/>
          <w:szCs w:val="18"/>
        </w:rPr>
        <w:t xml:space="preserve">Choose Android App Bundle (AAB)</w:t>
      </w:r>
    </w:p>
    <w:p>
      <w:pPr>
        <w:spacing w:before="0" w:after="50"/>
        <w:ind w:left="440"/>
      </w:pPr>
      <w:r>
        <w:rPr>
          <w:rFonts w:ascii="Courier New" w:cs="Courier New" w:eastAsia="Courier New" w:hAnsi="Courier New"/>
          <w:color w:val="2B5C9A"/>
          <w:sz w:val="18"/>
          <w:szCs w:val="18"/>
        </w:rPr>
        <w:t xml:space="preserve">Select your keystore file and enter passwords</w:t>
      </w:r>
    </w:p>
    <w:p>
      <w:pPr>
        <w:spacing w:before="0" w:after="50"/>
        <w:ind w:left="440"/>
      </w:pPr>
      <w:r>
        <w:rPr>
          <w:rFonts w:ascii="Courier New" w:cs="Courier New" w:eastAsia="Courier New" w:hAnsi="Courier New"/>
          <w:color w:val="2B5C9A"/>
          <w:sz w:val="18"/>
          <w:szCs w:val="18"/>
        </w:rPr>
        <w:t xml:space="preserve">Choose Release build variant</w:t>
      </w:r>
    </w:p>
    <w:p>
      <w:pPr>
        <w:spacing w:before="0" w:after="50"/>
        <w:ind w:left="440"/>
      </w:pPr>
      <w:r>
        <w:rPr>
          <w:rFonts w:ascii="Courier New" w:cs="Courier New" w:eastAsia="Courier New" w:hAnsi="Courier New"/>
          <w:color w:val="2B5C9A"/>
          <w:sz w:val="18"/>
          <w:szCs w:val="18"/>
        </w:rPr>
        <w:t xml:space="preserve">Output: android/app/release/app-release.aab</w:t>
      </w:r>
    </w:p>
    <w:p>
      <w:pPr>
        <w:spacing w:before="80" w:after="0"/>
      </w:pPr>
    </w:p>
    <w:p>
      <w:pPr>
        <w:spacing w:before="0" w:after="80"/>
        <w:jc w:val="left"/>
      </w:pPr>
      <w:r>
        <w:rPr>
          <w:rFonts w:ascii="Arial" w:cs="Arial" w:eastAsia="Arial" w:hAnsi="Arial"/>
          <w:b w:val="false"/>
          <w:bCs w:val="false"/>
          <w:i w:val="false"/>
          <w:iCs w:val="false"/>
          <w:color w:val="111827"/>
          <w:sz w:val="22"/>
          <w:szCs w:val="22"/>
        </w:rPr>
        <w:t xml:space="preserve">Or from the command line:</w:t>
      </w:r>
    </w:p>
    <w:p>
      <w:pPr>
        <w:spacing w:before="0" w:after="50"/>
        <w:ind w:left="440"/>
      </w:pPr>
      <w:r>
        <w:rPr>
          <w:rFonts w:ascii="Courier New" w:cs="Courier New" w:eastAsia="Courier New" w:hAnsi="Courier New"/>
          <w:color w:val="2B5C9A"/>
          <w:sz w:val="18"/>
          <w:szCs w:val="18"/>
        </w:rPr>
        <w:t xml:space="preserve">cd android &amp;&amp; ./gradlew bundleRelease</w:t>
      </w:r>
    </w:p>
    <w:p>
      <w:pPr>
        <w:spacing w:before="100" w:after="0"/>
      </w:pPr>
    </w:p>
    <w:p>
      <w:pPr>
        <w:spacing w:before="220" w:after="100"/>
      </w:pPr>
      <w:r>
        <w:rPr>
          <w:rFonts w:ascii="Arial" w:cs="Arial" w:eastAsia="Arial" w:hAnsi="Arial"/>
          <w:b/>
          <w:bCs/>
          <w:color w:val="2B5C9A"/>
          <w:sz w:val="26"/>
          <w:szCs w:val="26"/>
        </w:rPr>
        <w:t xml:space="preserve">Internal testing track (first upload)</w:t>
      </w:r>
    </w:p>
    <w:p>
      <w:pPr>
        <w:pStyle w:val="ListParagraph"/>
        <w:numPr>
          <w:ilvl w:val="0"/>
          <w:numId w:val="2"/>
        </w:numPr>
        <w:spacing w:before="0" w:after="70"/>
      </w:pPr>
      <w:r>
        <w:rPr>
          <w:rFonts w:ascii="Arial" w:cs="Arial" w:eastAsia="Arial" w:hAnsi="Arial"/>
          <w:color w:val="111827"/>
          <w:sz w:val="21"/>
          <w:szCs w:val="21"/>
        </w:rPr>
        <w:t xml:space="preserve">In Play Console go to Testing &gt; Internal testing</w:t>
      </w:r>
    </w:p>
    <w:p>
      <w:pPr>
        <w:pStyle w:val="ListParagraph"/>
        <w:numPr>
          <w:ilvl w:val="0"/>
          <w:numId w:val="2"/>
        </w:numPr>
        <w:spacing w:before="0" w:after="70"/>
      </w:pPr>
      <w:r>
        <w:rPr>
          <w:rFonts w:ascii="Arial" w:cs="Arial" w:eastAsia="Arial" w:hAnsi="Arial"/>
          <w:color w:val="111827"/>
          <w:sz w:val="21"/>
          <w:szCs w:val="21"/>
        </w:rPr>
        <w:t xml:space="preserve">Click Create new release and upload the AAB file</w:t>
      </w:r>
    </w:p>
    <w:p>
      <w:pPr>
        <w:pStyle w:val="ListParagraph"/>
        <w:numPr>
          <w:ilvl w:val="0"/>
          <w:numId w:val="2"/>
        </w:numPr>
        <w:spacing w:before="0" w:after="70"/>
      </w:pPr>
      <w:r>
        <w:rPr>
          <w:rFonts w:ascii="Arial" w:cs="Arial" w:eastAsia="Arial" w:hAnsi="Arial"/>
          <w:color w:val="111827"/>
          <w:sz w:val="21"/>
          <w:szCs w:val="21"/>
        </w:rPr>
        <w:t xml:space="preserve">Add internal testers by email (up to 100 - use your own email first)</w:t>
      </w:r>
    </w:p>
    <w:p>
      <w:pPr>
        <w:pStyle w:val="ListParagraph"/>
        <w:numPr>
          <w:ilvl w:val="0"/>
          <w:numId w:val="2"/>
        </w:numPr>
        <w:spacing w:before="0" w:after="70"/>
      </w:pPr>
      <w:r>
        <w:rPr>
          <w:rFonts w:ascii="Arial" w:cs="Arial" w:eastAsia="Arial" w:hAnsi="Arial"/>
          <w:color w:val="111827"/>
          <w:sz w:val="21"/>
          <w:szCs w:val="21"/>
        </w:rPr>
        <w:t xml:space="preserve">Share the opt-in URL with yourself and install on your device</w:t>
      </w:r>
    </w:p>
    <w:p>
      <w:pPr>
        <w:pStyle w:val="ListParagraph"/>
        <w:numPr>
          <w:ilvl w:val="0"/>
          <w:numId w:val="2"/>
        </w:numPr>
        <w:spacing w:before="0" w:after="70"/>
      </w:pPr>
      <w:r>
        <w:rPr>
          <w:rFonts w:ascii="Arial" w:cs="Arial" w:eastAsia="Arial" w:hAnsi="Arial"/>
          <w:color w:val="111827"/>
          <w:sz w:val="21"/>
          <w:szCs w:val="21"/>
        </w:rPr>
        <w:t xml:space="preserve">Test the full app: search, scan, EAN lookup, walkthrough, library, subscription flow</w:t>
      </w:r>
    </w:p>
    <w:p>
      <w:pPr>
        <w:spacing w:before="100" w:after="0"/>
      </w:pPr>
    </w:p>
    <w:p>
      <w:pPr>
        <w:spacing w:before="220" w:after="100"/>
      </w:pPr>
      <w:r>
        <w:rPr>
          <w:rFonts w:ascii="Arial" w:cs="Arial" w:eastAsia="Arial" w:hAnsi="Arial"/>
          <w:b/>
          <w:bCs/>
          <w:color w:val="2B5C9A"/>
          <w:sz w:val="26"/>
          <w:szCs w:val="26"/>
        </w:rPr>
        <w:t xml:space="preserve">Closed testing track (mandatory)</w:t>
      </w:r>
    </w:p>
    <w:p>
      <w:pPr>
        <w:pStyle w:val="ListParagraph"/>
        <w:numPr>
          <w:ilvl w:val="0"/>
          <w:numId w:val="2"/>
        </w:numPr>
        <w:spacing w:before="0" w:after="70"/>
      </w:pPr>
      <w:r>
        <w:rPr>
          <w:rFonts w:ascii="Arial" w:cs="Arial" w:eastAsia="Arial" w:hAnsi="Arial"/>
          <w:color w:val="111827"/>
          <w:sz w:val="21"/>
          <w:szCs w:val="21"/>
        </w:rPr>
        <w:t xml:space="preserve">Go to Testing &gt; Closed testing &gt; Create track</w:t>
      </w:r>
    </w:p>
    <w:p>
      <w:pPr>
        <w:pStyle w:val="ListParagraph"/>
        <w:numPr>
          <w:ilvl w:val="0"/>
          <w:numId w:val="2"/>
        </w:numPr>
        <w:spacing w:before="0" w:after="70"/>
      </w:pPr>
      <w:r>
        <w:rPr>
          <w:rFonts w:ascii="Arial" w:cs="Arial" w:eastAsia="Arial" w:hAnsi="Arial"/>
          <w:color w:val="111827"/>
          <w:sz w:val="21"/>
          <w:szCs w:val="21"/>
        </w:rPr>
        <w:t xml:space="preserve">Add at least 20 testers - ask friends, colleagues, or use a beta testing community</w:t>
      </w:r>
    </w:p>
    <w:p>
      <w:pPr>
        <w:pStyle w:val="ListParagraph"/>
        <w:numPr>
          <w:ilvl w:val="0"/>
          <w:numId w:val="2"/>
        </w:numPr>
        <w:spacing w:before="0" w:after="70"/>
      </w:pPr>
      <w:r>
        <w:rPr>
          <w:rFonts w:ascii="Arial" w:cs="Arial" w:eastAsia="Arial" w:hAnsi="Arial"/>
          <w:color w:val="111827"/>
          <w:sz w:val="21"/>
          <w:szCs w:val="21"/>
        </w:rPr>
        <w:t xml:space="preserve">Testers must opt in via the link and install the app from Play Store</w:t>
      </w:r>
    </w:p>
    <w:p>
      <w:pPr>
        <w:pStyle w:val="ListParagraph"/>
        <w:numPr>
          <w:ilvl w:val="0"/>
          <w:numId w:val="2"/>
        </w:numPr>
        <w:spacing w:before="0" w:after="70"/>
      </w:pPr>
      <w:r>
        <w:rPr>
          <w:rFonts w:ascii="Arial" w:cs="Arial" w:eastAsia="Arial" w:hAnsi="Arial"/>
          <w:color w:val="111827"/>
          <w:sz w:val="21"/>
          <w:szCs w:val="21"/>
        </w:rPr>
        <w:t xml:space="preserve">They must actively use it - Google measures install days, not just installs</w:t>
      </w:r>
    </w:p>
    <w:p>
      <w:pPr>
        <w:pStyle w:val="ListParagraph"/>
        <w:numPr>
          <w:ilvl w:val="0"/>
          <w:numId w:val="2"/>
        </w:numPr>
        <w:spacing w:before="0" w:after="70"/>
      </w:pPr>
      <w:r>
        <w:rPr>
          <w:rFonts w:ascii="Arial" w:cs="Arial" w:eastAsia="Arial" w:hAnsi="Arial"/>
          <w:color w:val="111827"/>
          <w:sz w:val="21"/>
          <w:szCs w:val="21"/>
        </w:rPr>
        <w:t xml:space="preserve">Run the closed test for at least 14 consecutive days</w:t>
      </w:r>
    </w:p>
    <w:p>
      <w:pPr>
        <w:pStyle w:val="ListParagraph"/>
        <w:numPr>
          <w:ilvl w:val="0"/>
          <w:numId w:val="2"/>
        </w:numPr>
        <w:spacing w:before="0" w:after="70"/>
      </w:pPr>
      <w:r>
        <w:rPr>
          <w:rFonts w:ascii="Arial" w:cs="Arial" w:eastAsia="Arial" w:hAnsi="Arial"/>
          <w:color w:val="111827"/>
          <w:sz w:val="21"/>
          <w:szCs w:val="21"/>
        </w:rPr>
        <w:t xml:space="preserve">After 14 days with 20+ active testers, apply for production access in Play Console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A00" w:sz="8"/>
              <w:left w:val="single" w:color="B87A00" w:sz="8"/>
              <w:bottom w:val="single" w:color="B87A00" w:sz="8"/>
              <w:right w:val="single" w:color="B87A00" w:sz="8"/>
            </w:tcBorders>
            <w:shd w:fill="FEF9EC" w:color="auto" w:val="clear"/>
            <w:tcMar>
              <w:top w:type="dxa" w:w="140"/>
              <w:left w:type="dxa" w:w="200"/>
              <w:bottom w:type="dxa" w:w="140"/>
              <w:right w:type="dxa" w:w="200"/>
            </w:tcMar>
          </w:tcPr>
          <w:p>
            <w:pPr>
              <w:spacing w:before="0" w:after="50"/>
            </w:pPr>
            <w:r>
              <w:rPr>
                <w:rFonts w:ascii="Arial" w:cs="Arial" w:eastAsia="Arial" w:hAnsi="Arial"/>
                <w:b/>
                <w:bCs/>
                <w:color w:val="B87A00"/>
                <w:sz w:val="21"/>
                <w:szCs w:val="21"/>
              </w:rPr>
              <w:t xml:space="preserve">The 14-day rule is strictly enforced</w:t>
            </w:r>
          </w:p>
          <w:p>
            <w:pPr>
              <w:spacing w:before="0" w:after="0"/>
            </w:pPr>
            <w:r>
              <w:rPr>
                <w:rFonts w:ascii="Arial" w:cs="Arial" w:eastAsia="Arial" w:hAnsi="Arial"/>
                <w:color w:val="111827"/>
                <w:sz w:val="20"/>
                <w:szCs w:val="20"/>
              </w:rPr>
              <w:t xml:space="preserve">Google measures continuous days with at least 20 active installs. If testers uninstall the app, your counter may reset. Brief your testers clearly: install the app and keep it installed for at least 2 weeks. Set a calendar reminder to check the tester count in Play Console daily.</w:t>
            </w:r>
          </w:p>
        </w:tc>
      </w:tr>
    </w:tbl>
    <w:p>
      <w:r>
        <w:br w:type="page"/>
      </w:r>
    </w:p>
    <w:p>
      <w:pPr>
        <w:pBdr>
          <w:bottom w:val="single" w:color="0A6EBD" w:sz="10" w:space="6"/>
        </w:pBdr>
        <w:spacing w:before="240" w:after="160"/>
      </w:pPr>
      <w:r>
        <w:rPr>
          <w:rFonts w:ascii="Arial" w:cs="Arial" w:eastAsia="Arial" w:hAnsi="Arial"/>
          <w:b/>
          <w:bCs/>
          <w:color w:val="1E3A5F"/>
          <w:sz w:val="28"/>
          <w:szCs w:val="28"/>
        </w:rPr>
        <w:t xml:space="preserve">Stage 6 - Production Rollout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A6EBD" w:sz="6"/>
              <w:left w:val="single" w:color="0A6EBD" w:sz="6"/>
              <w:bottom w:val="single" w:color="0A6EBD" w:sz="6"/>
              <w:right w:val="single" w:color="0A6EBD" w:sz="6"/>
            </w:tcBorders>
            <w:shd w:fill="0A6EBD" w:color="auto" w:val="clear"/>
            <w:tcMar>
              <w:top w:type="dxa" w:w="160"/>
              <w:left w:type="dxa" w:w="100"/>
              <w:bottom w:type="dxa" w:w="160"/>
              <w:right w:type="dxa" w:w="100"/>
            </w:tcMar>
            <w:vAlign w:val="top"/>
          </w:tcPr>
          <w:p>
            <w:pPr>
              <w:spacing w:before="0" w:after="0"/>
              <w:jc w:val="center"/>
            </w:pPr>
            <w:r>
              <w:rPr>
                <w:rFonts w:ascii="Arial" w:cs="Arial" w:eastAsia="Arial" w:hAnsi="Arial"/>
                <w:b/>
                <w:bCs/>
                <w:color w:val="FFFFFF"/>
                <w:sz w:val="36"/>
                <w:szCs w:val="36"/>
              </w:rPr>
              <w:t xml:space="preserve">6</w:t>
            </w:r>
          </w:p>
        </w:tc>
        <w:tc>
          <w:tcPr>
            <w:tcW w:type="dxa" w:w="8560"/>
            <w:tcBorders>
              <w:top w:val="single" w:color="0A6EBD" w:sz="6"/>
              <w:left w:val="single" w:color="0A6EBD" w:sz="6"/>
              <w:bottom w:val="single" w:color="0A6EBD" w:sz="6"/>
              <w:right w:val="single" w:color="0A6EBD" w:sz="6"/>
            </w:tcBorders>
            <w:shd w:fill="EBF3FA" w:color="auto" w:val="clear"/>
            <w:tcMar>
              <w:top w:type="dxa" w:w="140"/>
              <w:left w:type="dxa" w:w="200"/>
              <w:bottom w:type="dxa" w:w="140"/>
              <w:right w:type="dxa" w:w="200"/>
            </w:tcMar>
            <w:vAlign w:val="top"/>
          </w:tcPr>
          <w:p>
            <w:pPr>
              <w:spacing w:before="0" w:after="60"/>
            </w:pPr>
            <w:r>
              <w:rPr>
                <w:rFonts w:ascii="Arial" w:cs="Arial" w:eastAsia="Arial" w:hAnsi="Arial"/>
                <w:b/>
                <w:bCs/>
                <w:color w:val="0A6EBD"/>
                <w:sz w:val="24"/>
                <w:szCs w:val="24"/>
              </w:rPr>
              <w:t xml:space="preserve">Deploy Cloudflare Worker and release to production</w:t>
            </w:r>
          </w:p>
          <w:p>
            <w:pPr>
              <w:spacing w:before="0" w:after="0"/>
            </w:pPr>
            <w:r>
              <w:rPr>
                <w:rFonts w:ascii="Arial" w:cs="Arial" w:eastAsia="Arial" w:hAnsi="Arial"/>
                <w:color w:val="111827"/>
                <w:sz w:val="20"/>
                <w:szCs w:val="20"/>
              </w:rPr>
              <w:t xml:space="preserve">Before releasing to production, the Cloudflare Worker must be live so lookups work for real users. Use a phased rollout starting at 10% to catch any issues before the full install base is affected.</w:t>
            </w:r>
          </w:p>
        </w:tc>
      </w:tr>
    </w:tbl>
    <w:p>
      <w:pPr>
        <w:spacing w:before="120" w:after="0"/>
      </w:pPr>
    </w:p>
    <w:p>
      <w:pPr>
        <w:spacing w:before="220" w:after="100"/>
      </w:pPr>
      <w:r>
        <w:rPr>
          <w:rFonts w:ascii="Arial" w:cs="Arial" w:eastAsia="Arial" w:hAnsi="Arial"/>
          <w:b/>
          <w:bCs/>
          <w:color w:val="2B5C9A"/>
          <w:sz w:val="26"/>
          <w:szCs w:val="26"/>
        </w:rPr>
        <w:t xml:space="preserve">Deploy Cloudflare Worker</w:t>
      </w:r>
    </w:p>
    <w:p>
      <w:pPr>
        <w:spacing w:before="0" w:after="80"/>
        <w:jc w:val="left"/>
      </w:pPr>
      <w:r>
        <w:rPr>
          <w:rFonts w:ascii="Arial" w:cs="Arial" w:eastAsia="Arial" w:hAnsi="Arial"/>
          <w:b w:val="false"/>
          <w:bCs w:val="false"/>
          <w:i w:val="false"/>
          <w:iCs w:val="false"/>
          <w:color w:val="111827"/>
          <w:sz w:val="22"/>
          <w:szCs w:val="22"/>
        </w:rPr>
        <w:t xml:space="preserve">From the TechCompanion project root:</w:t>
      </w:r>
    </w:p>
    <w:p>
      <w:pPr>
        <w:spacing w:before="0" w:after="50"/>
        <w:ind w:left="440"/>
      </w:pPr>
      <w:r>
        <w:rPr>
          <w:rFonts w:ascii="Courier New" w:cs="Courier New" w:eastAsia="Courier New" w:hAnsi="Courier New"/>
          <w:color w:val="2B5C9A"/>
          <w:sz w:val="18"/>
          <w:szCs w:val="18"/>
        </w:rPr>
        <w:t xml:space="preserve">npm install -g wrangler</w:t>
      </w:r>
    </w:p>
    <w:p>
      <w:pPr>
        <w:spacing w:before="0" w:after="50"/>
        <w:ind w:left="440"/>
      </w:pPr>
      <w:r>
        <w:rPr>
          <w:rFonts w:ascii="Courier New" w:cs="Courier New" w:eastAsia="Courier New" w:hAnsi="Courier New"/>
          <w:color w:val="2B5C9A"/>
          <w:sz w:val="18"/>
          <w:szCs w:val="18"/>
        </w:rPr>
        <w:t xml:space="preserve">wrangler login</w:t>
      </w:r>
    </w:p>
    <w:p>
      <w:pPr>
        <w:spacing w:before="0" w:after="50"/>
        <w:ind w:left="440"/>
      </w:pPr>
      <w:r>
        <w:rPr>
          <w:rFonts w:ascii="Courier New" w:cs="Courier New" w:eastAsia="Courier New" w:hAnsi="Courier New"/>
          <w:color w:val="2B5C9A"/>
          <w:sz w:val="18"/>
          <w:szCs w:val="18"/>
        </w:rPr>
        <w:t xml:space="preserve">wrangler kv:namespace create RATE_LIMIT_KV</w:t>
      </w:r>
    </w:p>
    <w:p>
      <w:pPr>
        <w:spacing w:before="0" w:after="50"/>
        <w:ind w:left="440"/>
      </w:pPr>
      <w:r>
        <w:rPr>
          <w:rFonts w:ascii="Courier New" w:cs="Courier New" w:eastAsia="Courier New" w:hAnsi="Courier New"/>
          <w:color w:val="2B5C9A"/>
          <w:sz w:val="18"/>
          <w:szCs w:val="18"/>
        </w:rPr>
        <w:t xml:space="preserve">wrangler secret put ANTHROPIC_API_KEY</w:t>
      </w:r>
    </w:p>
    <w:p>
      <w:pPr>
        <w:spacing w:before="0" w:after="50"/>
        <w:ind w:left="440"/>
      </w:pPr>
      <w:r>
        <w:rPr>
          <w:rFonts w:ascii="Courier New" w:cs="Courier New" w:eastAsia="Courier New" w:hAnsi="Courier New"/>
          <w:color w:val="2B5C9A"/>
          <w:sz w:val="18"/>
          <w:szCs w:val="18"/>
        </w:rPr>
        <w:t xml:space="preserve">wrangler deploy</w:t>
      </w:r>
    </w:p>
    <w:p>
      <w:pPr>
        <w:spacing w:before="80" w:after="0"/>
      </w:pPr>
    </w:p>
    <w:p>
      <w:pPr>
        <w:spacing w:before="0" w:after="80"/>
        <w:jc w:val="left"/>
      </w:pPr>
      <w:r>
        <w:rPr>
          <w:rFonts w:ascii="Arial" w:cs="Arial" w:eastAsia="Arial" w:hAnsi="Arial"/>
          <w:b w:val="false"/>
          <w:bCs w:val="false"/>
          <w:i w:val="false"/>
          <w:iCs w:val="false"/>
          <w:color w:val="111827"/>
          <w:sz w:val="22"/>
          <w:szCs w:val="22"/>
        </w:rPr>
        <w:t xml:space="preserve">Copy the Worker URL (e.g. https://techcompanion-proxy.YOUR-SUBDOMAIN.workers.dev). Open src/utils/constants.js and set:</w:t>
      </w:r>
    </w:p>
    <w:p>
      <w:pPr>
        <w:spacing w:before="0" w:after="50"/>
        <w:ind w:left="440"/>
      </w:pPr>
      <w:r>
        <w:rPr>
          <w:rFonts w:ascii="Courier New" w:cs="Courier New" w:eastAsia="Courier New" w:hAnsi="Courier New"/>
          <w:color w:val="2B5C9A"/>
          <w:sz w:val="18"/>
          <w:szCs w:val="18"/>
        </w:rPr>
        <w:t xml:space="preserve">export const API_URL = 'https://techcompanion-proxy.YOUR-SUBDOMAIN.workers.dev';</w:t>
      </w:r>
    </w:p>
    <w:p>
      <w:pPr>
        <w:spacing w:before="0" w:after="100"/>
        <w:jc w:val="left"/>
      </w:pPr>
      <w:r>
        <w:rPr>
          <w:rFonts w:ascii="Arial" w:cs="Arial" w:eastAsia="Arial" w:hAnsi="Arial"/>
          <w:b w:val="false"/>
          <w:bCs w:val="false"/>
          <w:i w:val="false"/>
          <w:iCs w:val="false"/>
          <w:color w:val="111827"/>
          <w:sz w:val="22"/>
          <w:szCs w:val="22"/>
        </w:rPr>
        <w:t xml:space="preserve">Rebuild and resync: npm run build &amp;&amp; npx cap sync</w:t>
      </w:r>
    </w:p>
    <w:p>
      <w:pPr>
        <w:spacing w:before="220" w:after="100"/>
      </w:pPr>
      <w:r>
        <w:rPr>
          <w:rFonts w:ascii="Arial" w:cs="Arial" w:eastAsia="Arial" w:hAnsi="Arial"/>
          <w:b/>
          <w:bCs/>
          <w:color w:val="2B5C9A"/>
          <w:sz w:val="26"/>
          <w:szCs w:val="26"/>
        </w:rPr>
        <w:t xml:space="preserve">Generate final production AAB</w:t>
      </w:r>
    </w:p>
    <w:p>
      <w:pPr>
        <w:pStyle w:val="ListParagraph"/>
        <w:numPr>
          <w:ilvl w:val="0"/>
          <w:numId w:val="2"/>
        </w:numPr>
        <w:spacing w:before="0" w:after="70"/>
      </w:pPr>
      <w:r>
        <w:rPr>
          <w:rFonts w:ascii="Arial" w:cs="Arial" w:eastAsia="Arial" w:hAnsi="Arial"/>
          <w:color w:val="111827"/>
          <w:sz w:val="21"/>
          <w:szCs w:val="21"/>
        </w:rPr>
        <w:t xml:space="preserve">Increment versionCode in build.gradle (1 -&gt; 2 for the production release)</w:t>
      </w:r>
    </w:p>
    <w:p>
      <w:pPr>
        <w:pStyle w:val="ListParagraph"/>
        <w:numPr>
          <w:ilvl w:val="0"/>
          <w:numId w:val="2"/>
        </w:numPr>
        <w:spacing w:before="0" w:after="70"/>
      </w:pPr>
      <w:r>
        <w:rPr>
          <w:rFonts w:ascii="Arial" w:cs="Arial" w:eastAsia="Arial" w:hAnsi="Arial"/>
          <w:color w:val="111827"/>
          <w:sz w:val="21"/>
          <w:szCs w:val="21"/>
        </w:rPr>
        <w:t xml:space="preserve">Set versionName to 5.2.0</w:t>
      </w:r>
    </w:p>
    <w:p>
      <w:pPr>
        <w:pStyle w:val="ListParagraph"/>
        <w:numPr>
          <w:ilvl w:val="0"/>
          <w:numId w:val="2"/>
        </w:numPr>
        <w:spacing w:before="0" w:after="70"/>
      </w:pPr>
      <w:r>
        <w:rPr>
          <w:rFonts w:ascii="Arial" w:cs="Arial" w:eastAsia="Arial" w:hAnsi="Arial"/>
          <w:color w:val="111827"/>
          <w:sz w:val="21"/>
          <w:szCs w:val="21"/>
        </w:rPr>
        <w:t xml:space="preserve">Run the build: cd android &amp;&amp; ./gradlew bundleRelease</w:t>
      </w:r>
    </w:p>
    <w:p>
      <w:pPr>
        <w:spacing w:before="100" w:after="0"/>
      </w:pPr>
    </w:p>
    <w:p>
      <w:pPr>
        <w:spacing w:before="220" w:after="100"/>
      </w:pPr>
      <w:r>
        <w:rPr>
          <w:rFonts w:ascii="Arial" w:cs="Arial" w:eastAsia="Arial" w:hAnsi="Arial"/>
          <w:b/>
          <w:bCs/>
          <w:color w:val="2B5C9A"/>
          <w:sz w:val="26"/>
          <w:szCs w:val="26"/>
        </w:rPr>
        <w:t xml:space="preserve">Phased production rollout</w:t>
      </w:r>
    </w:p>
    <w:p>
      <w:pPr>
        <w:pStyle w:val="ListParagraph"/>
        <w:numPr>
          <w:ilvl w:val="0"/>
          <w:numId w:val="2"/>
        </w:numPr>
        <w:spacing w:before="0" w:after="70"/>
      </w:pPr>
      <w:r>
        <w:rPr>
          <w:rFonts w:ascii="Arial" w:cs="Arial" w:eastAsia="Arial" w:hAnsi="Arial"/>
          <w:color w:val="111827"/>
          <w:sz w:val="21"/>
          <w:szCs w:val="21"/>
        </w:rPr>
        <w:t xml:space="preserve">In Play Console go to Production &gt; Create new release</w:t>
      </w:r>
    </w:p>
    <w:p>
      <w:pPr>
        <w:pStyle w:val="ListParagraph"/>
        <w:numPr>
          <w:ilvl w:val="0"/>
          <w:numId w:val="2"/>
        </w:numPr>
        <w:spacing w:before="0" w:after="70"/>
      </w:pPr>
      <w:r>
        <w:rPr>
          <w:rFonts w:ascii="Arial" w:cs="Arial" w:eastAsia="Arial" w:hAnsi="Arial"/>
          <w:color w:val="111827"/>
          <w:sz w:val="21"/>
          <w:szCs w:val="21"/>
        </w:rPr>
        <w:t xml:space="preserve">Upload the new AAB and set rollout to 10%</w:t>
      </w:r>
    </w:p>
    <w:p>
      <w:pPr>
        <w:pStyle w:val="ListParagraph"/>
        <w:numPr>
          <w:ilvl w:val="0"/>
          <w:numId w:val="2"/>
        </w:numPr>
        <w:spacing w:before="0" w:after="70"/>
      </w:pPr>
      <w:r>
        <w:rPr>
          <w:rFonts w:ascii="Arial" w:cs="Arial" w:eastAsia="Arial" w:hAnsi="Arial"/>
          <w:color w:val="111827"/>
          <w:sz w:val="21"/>
          <w:szCs w:val="21"/>
        </w:rPr>
        <w:t xml:space="preserve">Monitor Vitals &gt; Android vitals for crash rate and ANR rate for 24 hours</w:t>
      </w:r>
    </w:p>
    <w:p>
      <w:pPr>
        <w:pStyle w:val="ListParagraph"/>
        <w:numPr>
          <w:ilvl w:val="0"/>
          <w:numId w:val="2"/>
        </w:numPr>
        <w:spacing w:before="0" w:after="70"/>
      </w:pPr>
      <w:r>
        <w:rPr>
          <w:rFonts w:ascii="Arial" w:cs="Arial" w:eastAsia="Arial" w:hAnsi="Arial"/>
          <w:color w:val="111827"/>
          <w:sz w:val="21"/>
          <w:szCs w:val="21"/>
        </w:rPr>
        <w:t xml:space="preserve">If crash rate is below 1%, increase rollout to 50%, then 100%</w:t>
      </w:r>
    </w:p>
    <w:p>
      <w:pPr>
        <w:pStyle w:val="ListParagraph"/>
        <w:numPr>
          <w:ilvl w:val="0"/>
          <w:numId w:val="2"/>
        </w:numPr>
        <w:spacing w:before="0" w:after="70"/>
      </w:pPr>
      <w:r>
        <w:rPr>
          <w:rFonts w:ascii="Arial" w:cs="Arial" w:eastAsia="Arial" w:hAnsi="Arial"/>
          <w:color w:val="111827"/>
          <w:sz w:val="21"/>
          <w:szCs w:val="21"/>
        </w:rPr>
        <w:t xml:space="preserve">If issues are found, halt the rollout and upload a fixed build</w:t>
      </w:r>
    </w:p>
    <w:p>
      <w:pPr>
        <w:spacing w:before="80" w:after="0"/>
      </w:pPr>
    </w:p>
    <w:p>
      <w:pPr>
        <w:spacing w:before="220" w:after="100"/>
      </w:pPr>
      <w:r>
        <w:rPr>
          <w:rFonts w:ascii="Arial" w:cs="Arial" w:eastAsia="Arial" w:hAnsi="Arial"/>
          <w:b/>
          <w:bCs/>
          <w:color w:val="2B5C9A"/>
          <w:sz w:val="26"/>
          <w:szCs w:val="26"/>
        </w:rPr>
        <w:t xml:space="preserve">Post-launch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Crash rate</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Play Console &gt; Android vitals. Target: below 1%</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ANR rate</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Play Console &gt; Android vitals. Target: below 0.47%</w:t>
            </w:r>
          </w:p>
        </w:tc>
      </w:tr>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Reviews</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Reply to all 1-3 star reviews within 24 hours</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Ratings</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In-app review prompt: use Play In-App Review API after 3 successful lookups</w:t>
            </w:r>
          </w:p>
        </w:tc>
      </w:tr>
      <w:tr>
        <w:tc>
          <w:tcPr>
            <w:tcW w:type="dxa" w:w="280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Revenue</w:t>
            </w:r>
          </w:p>
        </w:tc>
        <w:tc>
          <w:tcPr>
            <w:tcW w:type="dxa" w:w="6560"/>
            <w:tcBorders>
              <w:top w:val="single" w:color="E2E8F0" w:sz="4"/>
              <w:left w:val="single" w:color="E2E8F0" w:sz="4"/>
              <w:bottom w:val="single" w:color="E2E8F0" w:sz="4"/>
              <w:right w:val="single" w:color="E2E8F0" w:sz="4"/>
            </w:tcBorders>
            <w:shd w:fill="FFFFFF"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RevenueCat dashboard shows trial conversions, MRR, and churn</w:t>
            </w:r>
          </w:p>
        </w:tc>
      </w:tr>
      <w:tr>
        <w:tc>
          <w:tcPr>
            <w:tcW w:type="dxa" w:w="280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bCs/>
                <w:i w:val="false"/>
                <w:iCs w:val="false"/>
                <w:color w:val="1E3A5F"/>
                <w:sz w:val="19"/>
                <w:szCs w:val="19"/>
              </w:rPr>
              <w:t xml:space="preserve">API costs</w:t>
            </w:r>
          </w:p>
        </w:tc>
        <w:tc>
          <w:tcPr>
            <w:tcW w:type="dxa" w:w="6560"/>
            <w:tcBorders>
              <w:top w:val="single" w:color="E2E8F0" w:sz="4"/>
              <w:left w:val="single" w:color="E2E8F0" w:sz="4"/>
              <w:bottom w:val="single" w:color="E2E8F0" w:sz="4"/>
              <w:right w:val="single" w:color="E2E8F0" w:sz="4"/>
            </w:tcBorders>
            <w:shd w:fill="F7F9FC" w:color="auto" w:val="clear"/>
            <w:tcMar>
              <w:top w:type="dxa" w:w="100"/>
              <w:left w:type="dxa" w:w="160"/>
              <w:bottom w:type="dxa" w:w="100"/>
              <w:right w:type="dxa" w:w="160"/>
            </w:tcMar>
            <w:vAlign w:val="top"/>
          </w:tcPr>
          <w:p>
            <w:pPr>
              <w:spacing w:before="0" w:after="100"/>
              <w:jc w:val="left"/>
            </w:pPr>
            <w:r>
              <w:rPr>
                <w:rFonts w:ascii="Arial" w:cs="Arial" w:eastAsia="Arial" w:hAnsi="Arial"/>
                <w:b w:val="false"/>
                <w:bCs w:val="false"/>
                <w:i w:val="false"/>
                <w:iCs w:val="false"/>
                <w:color w:val="111827"/>
                <w:sz w:val="19"/>
                <w:szCs w:val="19"/>
              </w:rPr>
              <w:t xml:space="preserve">Cloudflare dashboard &gt; Worker analytics for request volume and costs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0" w:sz="8"/>
              <w:left w:val="single" w:color="1A7340" w:sz="8"/>
              <w:bottom w:val="single" w:color="1A7340" w:sz="8"/>
              <w:right w:val="single" w:color="1A7340" w:sz="8"/>
            </w:tcBorders>
            <w:shd w:fill="EBF7F0" w:color="auto" w:val="clear"/>
            <w:tcMar>
              <w:top w:type="dxa" w:w="140"/>
              <w:left w:type="dxa" w:w="200"/>
              <w:bottom w:type="dxa" w:w="140"/>
              <w:right w:type="dxa" w:w="200"/>
            </w:tcMar>
          </w:tcPr>
          <w:p>
            <w:pPr>
              <w:spacing w:before="0" w:after="50"/>
            </w:pPr>
            <w:r>
              <w:rPr>
                <w:rFonts w:ascii="Arial" w:cs="Arial" w:eastAsia="Arial" w:hAnsi="Arial"/>
                <w:b/>
                <w:bCs/>
                <w:color w:val="1A7340"/>
                <w:sz w:val="21"/>
                <w:szCs w:val="21"/>
              </w:rPr>
              <w:t xml:space="preserve">You are live on Google Play</w:t>
            </w:r>
          </w:p>
          <w:p>
            <w:pPr>
              <w:spacing w:before="0" w:after="0"/>
            </w:pPr>
            <w:r>
              <w:rPr>
                <w:rFonts w:ascii="Arial" w:cs="Arial" w:eastAsia="Arial" w:hAnsi="Arial"/>
                <w:color w:val="111827"/>
                <w:sz w:val="20"/>
                <w:szCs w:val="20"/>
              </w:rPr>
              <w:t xml:space="preserve">TechCompanion is now available on the Google Play Store. Share the Play Store URL on social media, add a QR code to your website, and ask your closed testers to leave an initial review. Early reviews strongly influence the app's visibility in Play Store search.</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EBD" w:sz="6" w:space="4"/>
      </w:pBdr>
      <w:tabs>
        <w:tab w:val="right" w:pos="10080"/>
      </w:tabs>
      <w:spacing w:before="60" w:after="0"/>
    </w:pPr>
    <w:r>
      <w:rPr>
        <w:rFonts w:ascii="Arial" w:cs="Arial" w:eastAsia="Arial" w:hAnsi="Arial"/>
        <w:i/>
        <w:iCs/>
        <w:color w:val="4A5568"/>
        <w:sz w:val="16"/>
        <w:szCs w:val="16"/>
      </w:rPr>
      <w:t xml:space="preserve">TechCompanion Android Release - Confidential</w:t>
    </w:r>
    <w:r>
      <w:rPr>
        <w:rFonts w:ascii="Arial" w:cs="Arial" w:eastAsia="Arial" w:hAnsi="Arial"/>
        <w:color w:val="4A5568"/>
        <w:sz w:val="16"/>
        <w:szCs w:val="16"/>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EBD" w:sz="6" w:space="4"/>
      </w:pBdr>
      <w:tabs>
        <w:tab w:val="right" w:pos="10080"/>
      </w:tabs>
      <w:spacing w:before="0" w:after="80"/>
    </w:pPr>
    <w:r>
      <w:rPr>
        <w:rFonts w:ascii="Arial" w:cs="Arial" w:eastAsia="Arial" w:hAnsi="Arial"/>
        <w:b/>
        <w:bCs/>
        <w:color w:val="1E3A5F"/>
        <w:sz w:val="18"/>
        <w:szCs w:val="18"/>
      </w:rPr>
      <w:t xml:space="preserve">TechCompanion - Google Play Store Release Guide</w:t>
    </w:r>
    <w:r>
      <w:rPr>
        <w:rFonts w:ascii="Arial" w:cs="Arial" w:eastAsia="Arial" w:hAnsi="Arial"/>
        <w:color w:val="4A5568"/>
        <w:sz w:val="16"/>
        <w:szCs w:val="16"/>
      </w:rPr>
      <w:t xml:space="preserve">	6 stages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680" w:hanging="340"/>
      </w:pPr>
    </w:lvl>
  </w:abstractNum>
  <w:abstractNum w:abstractNumId="5"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E3A5F"/>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B5C9A"/>
      <w:sz w:val="26"/>
      <w:szCs w:val="26"/>
    </w:rPr>
  </w:style>
  <w:style w:type="paragraph" w:styleId="Heading3">
    <w:name w:val="Heading 3"/>
    <w:basedOn w:val="Normal"/>
    <w:next w:val="Normal"/>
    <w:qFormat/>
    <w:pPr>
      <w:spacing w:before="160" w:after="70"/>
      <w:outlineLvl w:val="2"/>
    </w:pPr>
    <w:rPr>
      <w:rFonts w:ascii="Arial" w:cs="Arial" w:eastAsia="Arial" w:hAnsi="Arial"/>
      <w:b/>
      <w:bCs/>
      <w:color w:val="0A6E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2026-04-07T08:53:34.803Z</dcterms:created>
  <dcterms:modified xsi:type="dcterms:W3CDTF">2026-04-07T08:53:34.803Z</dcterms:modified>
</cp:coreProperties>
</file>

<file path=docProps/custom.xml><?xml version="1.0" encoding="utf-8"?>
<Properties xmlns="http://schemas.openxmlformats.org/officeDocument/2006/custom-properties" xmlns:vt="http://schemas.openxmlformats.org/officeDocument/2006/docPropsVTypes"/>
</file>