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SAAS PREGÃO</w:t>
      </w:r>
    </w:p>
    <w:p>
      <w:pPr>
        <w:spacing w:before="400"/>
        <w:jc w:val="center"/>
      </w:pPr>
      <w:r>
        <w:rPr>
          <w:color w:val="404040"/>
          <w:sz w:val="32"/>
          <w:szCs w:val="32"/>
        </w:rPr>
        <w:t xml:space="preserve">Sistema de Inteligência de Licitações</w:t>
      </w:r>
    </w:p>
    <w:p>
      <w:pPr>
        <w:spacing w:before="800"/>
      </w:pPr>
    </w:p>
    <w:p>
      <w:pPr>
        <w:shd w:fill="1F4E79" w:val="clear"/>
        <w:spacing w:after="400" w:before="400"/>
        <w:jc w:val="center"/>
      </w:pPr>
      <w:r>
        <w:rPr>
          <w:b/>
          <w:bCs/>
          <w:color w:val="FFFFFF"/>
          <w:sz w:val="36"/>
          <w:szCs w:val="36"/>
        </w:rPr>
        <w:t xml:space="preserve">DOCUMENTAÇÃO DE IMPLANTAÇÃO</w:t>
      </w:r>
    </w:p>
    <w:p>
      <w:pPr>
        <w:spacing w:before="200"/>
        <w:jc w:val="center"/>
      </w:pPr>
      <w:r>
        <w:rPr>
          <w:sz w:val="28"/>
          <w:szCs w:val="28"/>
        </w:rPr>
        <w:t xml:space="preserve">APIs REST - Portais de Licitação</w:t>
      </w:r>
    </w:p>
    <w:p>
      <w:pPr>
        <w:spacing w:before="1500"/>
      </w:pPr>
    </w:p>
    <w:p>
      <w:pPr>
        <w:jc w:val="center"/>
      </w:pPr>
      <w:r>
        <w:rPr>
          <w:b/>
          <w:bCs/>
          <w:sz w:val="24"/>
          <w:szCs w:val="24"/>
        </w:rPr>
        <w:t xml:space="preserve">Versão 1.0</w:t>
      </w:r>
    </w:p>
    <w:p>
      <w:pPr>
        <w:spacing w:before="200"/>
        <w:jc w:val="center"/>
      </w:pPr>
      <w:r>
        <w:rPr>
          <w:sz w:val="24"/>
          <w:szCs w:val="24"/>
        </w:rPr>
        <w:t xml:space="preserve">Abril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p>
      <w:pPr>
        <w:spacing w:before="200"/>
      </w:pPr>
      <w:r>
        <w:t xml:space="preserve">1. Visão Geral do Projeto</w:t>
      </w:r>
    </w:p>
    <w:p>
      <w:r>
        <w:t xml:space="preserve">2. Arquitetura de Integração</w:t>
      </w:r>
    </w:p>
    <w:p>
      <w:r>
        <w:t xml:space="preserve">3. Etapas de Implantação</w:t>
      </w:r>
    </w:p>
    <w:p>
      <w:r>
        <w:t xml:space="preserve">   3.1 Etapa 1: APIs Públicas</w:t>
      </w:r>
    </w:p>
    <w:p>
      <w:r>
        <w:t xml:space="preserve">   3.2 Etapa 2: APIs com API Key</w:t>
      </w:r>
    </w:p>
    <w:p>
      <w:r>
        <w:t xml:space="preserve">   3.3 Etapa 3: APIs com Token Bearer</w:t>
      </w:r>
    </w:p>
    <w:p>
      <w:r>
        <w:t xml:space="preserve">4. Conectores Implementados</w:t>
      </w:r>
    </w:p>
    <w:p>
      <w:r>
        <w:t xml:space="preserve">5. Variáveis de Ambiente</w:t>
      </w:r>
    </w:p>
    <w:p>
      <w:r>
        <w:t xml:space="preserve">6. API de Teste</w:t>
      </w:r>
    </w:p>
    <w:p>
      <w:r>
        <w:t xml:space="preserve">7. Checklist de Validação</w:t>
      </w:r>
    </w:p>
    <w:p>
      <w:r>
        <w:t xml:space="preserve">8. Próximos Passos</w:t>
      </w:r>
    </w:p>
    <w:p>
      <w:r>
        <w:br w:type="page"/>
      </w:r>
    </w:p>
    <w:p>
      <w:pPr>
        <w:pStyle w:val="Heading1"/>
      </w:pPr>
      <w:r>
        <w:t xml:space="preserve">1. Visão Geral do Projeto</w:t>
      </w:r>
    </w:p>
    <w:p>
      <w:pPr>
        <w:spacing w:after="200" w:before="200"/>
      </w:pPr>
      <w:r>
        <w:t xml:space="preserve">Este documento descreve a implantação completa das APIs REST utilizadas pelo SAAS Pregão para coleta de dados de licitações públicas brasileiras. O sistema integra 11 portais de licitação, organizados em 3 etapas por nível de complexidade de autenticação.</w:t>
      </w:r>
    </w:p>
    <w:p>
      <w:pPr>
        <w:pStyle w:val="Heading2"/>
      </w:pPr>
      <w:r>
        <w:t xml:space="preserve">1.1 Objetivo</w:t>
      </w:r>
    </w:p>
    <w:p>
      <w:pPr>
        <w:spacing w:after="100" w:before="100"/>
      </w:pPr>
      <w:r>
        <w:t xml:space="preserve">Automatizar a coleta de dados de licitações de diversos portais públicos, normalizando as informações em um formato padronizado para análise e inteligência de negócios.</w:t>
      </w:r>
    </w:p>
    <w:p>
      <w:pPr>
        <w:pStyle w:val="Heading2"/>
      </w:pPr>
      <w:r>
        <w:t xml:space="preserve">1.2 Escopo</w:t>
      </w:r>
    </w:p>
    <w:p>
      <w:pPr>
        <w:spacing w:after="100" w:before="100"/>
      </w:pPr>
      <w:r>
        <w:t xml:space="preserve">O projeto abrange a implementação de conectores para 11 portais de licitação, divididos em três categorias: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 Públicas (6 portais): </w:t>
      </w:r>
      <w:r>
        <w:t xml:space="preserve">Sem necessidade de autenticação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 com API Key (3 portais): </w:t>
      </w:r>
      <w:r>
        <w:t xml:space="preserve">Autenticação via chave de 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 com Token Bearer (3 portais): </w:t>
      </w:r>
      <w:r>
        <w:t xml:space="preserve">Autenticação via token OAuth/JWT</w:t>
      </w:r>
    </w:p>
    <w:p>
      <w:r>
        <w:br w:type="page"/>
      </w:r>
    </w:p>
    <w:p>
      <w:pPr>
        <w:pStyle w:val="Heading1"/>
      </w:pPr>
      <w:r>
        <w:t xml:space="preserve">2. Arquitetura de Integração</w:t>
      </w:r>
    </w:p>
    <w:p>
      <w:pPr>
        <w:pStyle w:val="Heading2"/>
      </w:pPr>
      <w:r>
        <w:t xml:space="preserve">2.1 Estrutura de Conectores</w:t>
      </w:r>
    </w:p>
    <w:p>
      <w:pPr>
        <w:spacing w:after="100" w:before="100"/>
      </w:pPr>
      <w:r>
        <w:t xml:space="preserve">Cada conector implementa a interface IConnector com os seguintes métodos: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fetchIncremental(): </w:t>
      </w:r>
      <w:r>
        <w:t xml:space="preserve">Busca licitações por período com paginação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normalize(): </w:t>
      </w:r>
      <w:r>
        <w:t xml:space="preserve">Converte dados da API para formato padronizado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validate(): </w:t>
      </w:r>
      <w:r>
        <w:t xml:space="preserve">Valida se os dados estão completos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healthCheck(): </w:t>
      </w:r>
      <w:r>
        <w:t xml:space="preserve">Verifica disponibilidade da API</w:t>
      </w:r>
    </w:p>
    <w:p>
      <w:pPr>
        <w:pStyle w:val="Heading2"/>
      </w:pPr>
      <w:r>
        <w:t xml:space="preserve">2.2 Fluxo de Dados</w:t>
      </w:r>
    </w:p>
    <w:p>
      <w:pPr>
        <w:spacing w:after="100" w:before="100"/>
      </w:pPr>
      <w:r>
        <w:t xml:space="preserve">Scheduler (Cron) -&gt; Connector Factory -&gt; API Externa -&gt; Normalização -&gt; Banco de Dados</w:t>
      </w:r>
    </w:p>
    <w:p>
      <w:pPr>
        <w:pStyle w:val="Heading2"/>
      </w:pPr>
      <w:r>
        <w:t xml:space="preserve">2.3 Localização dos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Caminho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Interface IConnector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lib/integrations/core/connector.interface.ts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Registry de Conectores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lib/integrations/registry.ts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Conectores Individuais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lib/integrations/connectors/*.connector.ts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de Teste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app/api/test-connectors/route.ts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Engine de Integração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lib/integrations/core/engine.ts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Etapas de Implantação</w:t>
      </w:r>
    </w:p>
    <w:p>
      <w:pPr>
        <w:pStyle w:val="Heading2"/>
        <w:shd w:fill="C6EFCE" w:val="clear"/>
      </w:pPr>
      <w:r>
        <w:t xml:space="preserve">3.1 Etapa 1: APIs Públicas (Concluída)</w:t>
      </w:r>
    </w:p>
    <w:p>
      <w:pPr>
        <w:spacing w:after="100" w:before="100"/>
      </w:pPr>
      <w:r>
        <w:rPr>
          <w:b/>
          <w:bCs/>
        </w:rPr>
        <w:t xml:space="preserve">Status: </w:t>
      </w:r>
      <w:r>
        <w:rPr>
          <w:b/>
          <w:bCs/>
          <w:color w:val="006100"/>
        </w:rPr>
        <w:t xml:space="preserve">CONCLUÍDA</w:t>
      </w:r>
      <w:r>
        <w:t xml:space="preserve"> | Data: 17/04/2026</w:t>
      </w:r>
    </w:p>
    <w:p>
      <w:pPr>
        <w:spacing w:after="100" w:before="100"/>
      </w:pPr>
      <w:r>
        <w:t xml:space="preserve">Conectores que não requerem autenticação. Implementação completa com health checks funcionando.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6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Portal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Teste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Variáveis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PNCP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pncp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Implementado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OK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Nenhuma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ComprasNet Federal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comprasnet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Implementado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OK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Nenhuma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Compras Amazonas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compras-amazonas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Implementado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OK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Nenhuma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ComprasNet Goiás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comprasnet-goias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Implementado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OK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Nenhuma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Banpará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banpara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Implementado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OK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Nenhuma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Licitacoes-e (BB)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licitacoes-e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Implementado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OK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Nenhuma</w:t>
            </w:r>
          </w:p>
        </w:tc>
      </w:tr>
    </w:tbl>
    <w:p>
      <w:pPr>
        <w:spacing w:before="300"/>
      </w:pPr>
    </w:p>
    <w:p>
      <w:pPr>
        <w:pStyle w:val="Heading2"/>
        <w:shd w:fill="FFEB9C" w:val="clear"/>
      </w:pPr>
      <w:r>
        <w:t xml:space="preserve">3.2 Etapa 2: APIs com API Key (Pendente)</w:t>
      </w:r>
    </w:p>
    <w:p>
      <w:pPr>
        <w:spacing w:after="100" w:before="100"/>
      </w:pPr>
      <w:r>
        <w:rPr>
          <w:b/>
          <w:bCs/>
        </w:rPr>
        <w:t xml:space="preserve">Status: </w:t>
      </w:r>
      <w:r>
        <w:rPr>
          <w:b/>
          <w:bCs/>
          <w:color w:val="9C5700"/>
        </w:rPr>
        <w:t xml:space="preserve">AGUARDANDO CREDENCIAIS</w:t>
      </w:r>
    </w:p>
    <w:p>
      <w:pPr>
        <w:spacing w:after="100" w:before="100"/>
      </w:pPr>
      <w:r>
        <w:t xml:space="preserve">Conectores implementados, aguardando obtenção das API Keys para ativação.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6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Portal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API Key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Contato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Compras 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compras-rs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Implementado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t xml:space="preserve">Pendente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consultas@compras.rs.gov.br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Compras RJ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compras-rj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Implementado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t xml:space="preserve">Pendente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sistemas@compras.rj.gov.br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 Integrado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pe-integrado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Implementado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t xml:space="preserve">Pendente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suporte@peintegrado.pe.gov.br</w:t>
            </w:r>
          </w:p>
        </w:tc>
      </w:tr>
    </w:tbl>
    <w:p>
      <w:pPr>
        <w:spacing w:before="300"/>
      </w:pPr>
    </w:p>
    <w:p>
      <w:pPr>
        <w:pStyle w:val="Heading2"/>
        <w:shd w:fill="FFEB9C" w:val="clear"/>
      </w:pPr>
      <w:r>
        <w:t xml:space="preserve">3.3 Etapa 3: APIs com Token Bearer (Pendente)</w:t>
      </w:r>
    </w:p>
    <w:p>
      <w:pPr>
        <w:spacing w:after="100" w:before="100"/>
      </w:pPr>
      <w:r>
        <w:rPr>
          <w:b/>
          <w:bCs/>
        </w:rPr>
        <w:t xml:space="preserve">Status: </w:t>
      </w:r>
      <w:r>
        <w:rPr>
          <w:b/>
          <w:bCs/>
          <w:color w:val="9C5700"/>
        </w:rPr>
        <w:t xml:space="preserve">AGUARDANDO CREDENCIAIS</w:t>
      </w:r>
    </w:p>
    <w:p>
      <w:pPr>
        <w:spacing w:after="100" w:before="100"/>
      </w:pPr>
      <w:r>
        <w:t xml:space="preserve">Conectores implementados com autenticação automática, aguardando credenciais.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6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Portal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Contato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Compras Bahia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compras-bahia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Implementado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t xml:space="preserve">Pendente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atendimento@compras.ba.gov.br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Compras MG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compras-mg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Implementado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t xml:space="preserve">Pendente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ouvidoria@compras.mg.gov.br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E-Lic SC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e-lic-sc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t xml:space="preserve">Implementado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t xml:space="preserve">Pendente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suporte@e-lic.sc.gov.br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Conectores Implementados</w:t>
      </w:r>
    </w:p>
    <w:p>
      <w:pPr>
        <w:spacing w:after="200" w:before="200"/>
      </w:pPr>
      <w:r>
        <w:t xml:space="preserve">Todos os conectores seguem o padrão de implementação com as seguintes características:</w:t>
      </w:r>
    </w:p>
    <w:p>
      <w:pPr>
        <w:pStyle w:val="ListParagraph"/>
        <w:numPr>
          <w:ilvl w:val="0"/>
          <w:numId w:val="2"/>
        </w:numPr>
      </w:pPr>
      <w:r>
        <w:t xml:space="preserve">Paginação automática de resultados</w:t>
      </w:r>
    </w:p>
    <w:p>
      <w:pPr>
        <w:pStyle w:val="ListParagraph"/>
        <w:numPr>
          <w:ilvl w:val="0"/>
          <w:numId w:val="2"/>
        </w:numPr>
      </w:pPr>
      <w:r>
        <w:t xml:space="preserve">Timeout de 20 segundos por requisição</w:t>
      </w:r>
    </w:p>
    <w:p>
      <w:pPr>
        <w:pStyle w:val="ListParagraph"/>
        <w:numPr>
          <w:ilvl w:val="0"/>
          <w:numId w:val="2"/>
        </w:numPr>
      </w:pPr>
      <w:r>
        <w:t xml:space="preserve">Delay de 300ms entre requisições (rate limiting)</w:t>
      </w:r>
    </w:p>
    <w:p>
      <w:pPr>
        <w:pStyle w:val="ListParagraph"/>
        <w:numPr>
          <w:ilvl w:val="0"/>
          <w:numId w:val="2"/>
        </w:numPr>
      </w:pPr>
      <w:r>
        <w:t xml:space="preserve">Tratamento de erros com retry automático</w:t>
      </w:r>
    </w:p>
    <w:p>
      <w:pPr>
        <w:pStyle w:val="ListParagraph"/>
        <w:numPr>
          <w:ilvl w:val="0"/>
          <w:numId w:val="2"/>
        </w:numPr>
      </w:pPr>
      <w:r>
        <w:t xml:space="preserve">Normalização de dados para formato padronizado</w:t>
      </w:r>
    </w:p>
    <w:p>
      <w:pPr>
        <w:pStyle w:val="Heading2"/>
      </w:pPr>
      <w:r>
        <w:t xml:space="preserve">4.1 Estrutura de Arquivos</w:t>
      </w:r>
    </w:p>
    <w:p>
      <w:pPr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lib/integrations/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core/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connector.interface.ts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engine.ts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crypto.ts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connectors/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pncp.connector.ts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comprasnet.connector.ts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compras-amazonas.connector.ts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comprasnet-goias.connector.ts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banpara.connector.ts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compras-rs.connector.ts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compras-rj.connector.ts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compras-bahia.connector.ts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compras-mg.connector.ts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pe-integrado.connector.ts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e-lic-sc.connector.ts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licitacoes-e.connector.ts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registry.ts</w:t>
      </w:r>
    </w:p>
    <w:p>
      <w:r>
        <w:br w:type="page"/>
      </w:r>
    </w:p>
    <w:p>
      <w:pPr>
        <w:pStyle w:val="Heading1"/>
      </w:pPr>
      <w:r>
        <w:t xml:space="preserve">5. Variáveis de Ambiente</w:t>
      </w:r>
    </w:p>
    <w:p>
      <w:pPr>
        <w:spacing w:after="200" w:before="200"/>
      </w:pPr>
      <w:r>
        <w:t xml:space="preserve">As seguintes variáveis devem ser configuradas no arquivo .env.local:</w:t>
      </w:r>
    </w:p>
    <w:p>
      <w:pPr>
        <w:pStyle w:val="Heading2"/>
      </w:pPr>
      <w:r>
        <w:t xml:space="preserve">5.1 APIs com API Key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COMPRAS_RS_API_KEY=sua_api_key_aqui</w:t>
      </w:r>
    </w:p>
    <w:p>
      <w:pPr>
        <w:shd w:fill="F2F2F2" w:val="clear"/>
        <w:spacing w:after="100" w:before="5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COMPRAS_RJ_KEY=sua_api_key_aqui</w:t>
      </w:r>
    </w:p>
    <w:p>
      <w:pPr>
        <w:shd w:fill="F2F2F2" w:val="clear"/>
        <w:spacing w:after="100" w:before="5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PE_INTEGRADO_KEY=sua_api_key_aqui</w:t>
      </w:r>
    </w:p>
    <w:p>
      <w:pPr>
        <w:pStyle w:val="Heading2"/>
      </w:pPr>
      <w:r>
        <w:t xml:space="preserve">5.2 APIs com Token Bearer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COMPRAS_BA_USER=seu_usuario</w:t>
      </w:r>
    </w:p>
    <w:p>
      <w:pPr>
        <w:shd w:fill="F2F2F2" w:val="clear"/>
        <w:spacing w:after="100" w:before="5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COMPRAS_BA_PASS=sua_senha</w:t>
      </w:r>
    </w:p>
    <w:p>
      <w:pPr>
        <w:shd w:fill="F2F2F2" w:val="clear"/>
        <w:spacing w:after="100" w:before="5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COMPRAS_MG_TOKEN=seu_token_aqui</w:t>
      </w:r>
    </w:p>
    <w:p>
      <w:pPr>
        <w:shd w:fill="F2F2F2" w:val="clear"/>
        <w:spacing w:after="100" w:before="5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ELIC_SC_TOKEN=seu_token_aqui</w:t>
      </w:r>
    </w:p>
    <w:p>
      <w:pPr>
        <w:pStyle w:val="Heading2"/>
      </w:pPr>
      <w:r>
        <w:t xml:space="preserve">5.3 APIs Públicas</w:t>
      </w:r>
    </w:p>
    <w:p>
      <w:pPr>
        <w:spacing w:after="100" w:before="100"/>
      </w:pPr>
      <w:r>
        <w:t xml:space="preserve">Não requerem variáveis de ambiente.</w:t>
      </w:r>
    </w:p>
    <w:p>
      <w:r>
        <w:br w:type="page"/>
      </w:r>
    </w:p>
    <w:p>
      <w:pPr>
        <w:pStyle w:val="Heading1"/>
      </w:pPr>
      <w:r>
        <w:t xml:space="preserve">6. API de Teste</w:t>
      </w:r>
    </w:p>
    <w:p>
      <w:pPr>
        <w:spacing w:after="200" w:before="200"/>
      </w:pPr>
      <w:r>
        <w:t xml:space="preserve">Foi criado um endpoint para testar os conectores por etapa:</w:t>
      </w:r>
    </w:p>
    <w:p>
      <w:pPr>
        <w:pStyle w:val="Heading2"/>
      </w:pPr>
      <w:r>
        <w:t xml:space="preserve">6.1 Endpoint</w:t>
      </w:r>
    </w:p>
    <w:p>
      <w:pPr>
        <w:shd w:fill="E7E6E6" w:val="clear"/>
        <w:spacing w:after="100" w:before="100"/>
        <w:ind w:left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GET /api/test-connectors?etapa={1|2|3|all}</w:t>
      </w:r>
    </w:p>
    <w:p>
      <w:pPr>
        <w:pStyle w:val="Heading2"/>
      </w:pPr>
      <w:r>
        <w:t xml:space="preserve">6.2 Parâmetros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Valores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etapa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Testa APIs Públicas (6 conectores)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etapa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Testa APIs com API Key (3 conectores)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etapa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Testa APIs com Token (3 conectores)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etapa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Testa todas as APIs (12 conectores)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6.3 Exemplos de Uso</w:t>
      </w:r>
    </w:p>
    <w:p>
      <w:pPr>
        <w:spacing w:after="100" w:before="100"/>
      </w:pPr>
      <w:r>
        <w:rPr>
          <w:b/>
          <w:bCs/>
        </w:rPr>
        <w:t xml:space="preserve">Testar Etapa 1:</w:t>
      </w:r>
    </w:p>
    <w:p>
      <w:pPr>
        <w:shd w:fill="F2F2F2" w:val="clear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curl https://performance-pregao.vercel.app/api/test-connectors?etapa=1</w:t>
      </w:r>
    </w:p>
    <w:p>
      <w:pPr>
        <w:spacing w:after="100" w:before="200"/>
      </w:pPr>
      <w:r>
        <w:rPr>
          <w:b/>
          <w:bCs/>
        </w:rPr>
        <w:t xml:space="preserve">Resposta:</w:t>
      </w:r>
    </w:p>
    <w:p>
      <w:pPr>
        <w:shd w:fill="F2F2F2" w:val="clear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val="clear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"tipo": "etapa",</w:t>
      </w:r>
    </w:p>
    <w:p>
      <w:pPr>
        <w:shd w:fill="F2F2F2" w:val="clear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"etapa": 1,</w:t>
      </w:r>
    </w:p>
    <w:p>
      <w:pPr>
        <w:shd w:fill="F2F2F2" w:val="clear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"nome": "APIs Públicas (sem credenciais)",</w:t>
      </w:r>
    </w:p>
    <w:p>
      <w:pPr>
        <w:shd w:fill="F2F2F2" w:val="clear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"resumo": {</w:t>
      </w:r>
    </w:p>
    <w:p>
      <w:pPr>
        <w:shd w:fill="F2F2F2" w:val="clear"/>
        <w:ind w:left="600"/>
      </w:pPr>
      <w:r>
        <w:rPr>
          <w:rFonts w:ascii="Courier New" w:cs="Courier New" w:eastAsia="Courier New" w:hAnsi="Courier New"/>
          <w:sz w:val="18"/>
          <w:szCs w:val="18"/>
        </w:rPr>
        <w:t xml:space="preserve">"total": 6,</w:t>
      </w:r>
    </w:p>
    <w:p>
      <w:pPr>
        <w:shd w:fill="F2F2F2" w:val="clear"/>
        <w:ind w:left="600"/>
      </w:pPr>
      <w:r>
        <w:rPr>
          <w:rFonts w:ascii="Courier New" w:cs="Courier New" w:eastAsia="Courier New" w:hAnsi="Courier New"/>
          <w:sz w:val="18"/>
          <w:szCs w:val="18"/>
        </w:rPr>
        <w:t xml:space="preserve">"sucessos": 6,</w:t>
      </w:r>
    </w:p>
    <w:p>
      <w:pPr>
        <w:shd w:fill="F2F2F2" w:val="clear"/>
        <w:ind w:left="600"/>
      </w:pPr>
      <w:r>
        <w:rPr>
          <w:rFonts w:ascii="Courier New" w:cs="Courier New" w:eastAsia="Courier New" w:hAnsi="Courier New"/>
          <w:sz w:val="18"/>
          <w:szCs w:val="18"/>
        </w:rPr>
        <w:t xml:space="preserve">"falhas": 0</w:t>
      </w:r>
    </w:p>
    <w:p>
      <w:pPr>
        <w:shd w:fill="F2F2F2" w:val="clear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7. Checklist de Validação</w:t>
      </w:r>
    </w:p>
    <w:p>
      <w:pPr>
        <w:pStyle w:val="Heading2"/>
      </w:pPr>
      <w:r>
        <w:t xml:space="preserve">7.1 Etapa 1 - Concluída 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[x] </w:t>
      </w:r>
      <w:r>
        <w:t xml:space="preserve">Implementar conector PNCP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[x] </w:t>
      </w:r>
      <w:r>
        <w:t xml:space="preserve">Implementar conector ComprasNet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[x] </w:t>
      </w:r>
      <w:r>
        <w:t xml:space="preserve">Implementar conector Compras Amazonas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[x] </w:t>
      </w:r>
      <w:r>
        <w:t xml:space="preserve">Implementar conector ComprasNet Goiás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[x] </w:t>
      </w:r>
      <w:r>
        <w:t xml:space="preserve">Implementar conector Banpará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[x] </w:t>
      </w:r>
      <w:r>
        <w:t xml:space="preserve">Implementar conector Licitacoes-e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[x] </w:t>
      </w:r>
      <w:r>
        <w:t xml:space="preserve">Criar API de teste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[x] </w:t>
      </w:r>
      <w:r>
        <w:t xml:space="preserve">Deploy para produção</w:t>
      </w:r>
    </w:p>
    <w:p>
      <w:pPr>
        <w:pStyle w:val="Heading2"/>
      </w:pPr>
      <w:r>
        <w:t xml:space="preserve">7.2 Etapa 2 - Pendente ⏳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[x] </w:t>
      </w:r>
      <w:r>
        <w:t xml:space="preserve">Implementar conector Compras 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[x] </w:t>
      </w:r>
      <w:r>
        <w:t xml:space="preserve">Implementar conector Compras RJ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[x] </w:t>
      </w:r>
      <w:r>
        <w:t xml:space="preserve">Implementar conector PE Integrado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 ] </w:t>
      </w:r>
      <w:r>
        <w:t xml:space="preserve">Solicitar API Key Compras 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 ] </w:t>
      </w:r>
      <w:r>
        <w:t xml:space="preserve">Solicitar API Key Compras RJ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 ] </w:t>
      </w:r>
      <w:r>
        <w:t xml:space="preserve">Solicitar API Key PE Integrado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 ] </w:t>
      </w:r>
      <w:r>
        <w:t xml:space="preserve">Configurar variáveis de ambiente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 ] </w:t>
      </w:r>
      <w:r>
        <w:t xml:space="preserve">Testar health checks</w:t>
      </w:r>
    </w:p>
    <w:p>
      <w:pPr>
        <w:pStyle w:val="Heading2"/>
      </w:pPr>
      <w:r>
        <w:t xml:space="preserve">7.3 Etapa 3 - Pendente ⏳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[x] </w:t>
      </w:r>
      <w:r>
        <w:t xml:space="preserve">Implementar conector Compras Bahia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[x] </w:t>
      </w:r>
      <w:r>
        <w:t xml:space="preserve">Implementar conector Compras MG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[x] </w:t>
      </w:r>
      <w:r>
        <w:t xml:space="preserve">Implementar conector E-Lic SC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 ] </w:t>
      </w:r>
      <w:r>
        <w:t xml:space="preserve">Solicitar credenciais Compras Bahia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 ] </w:t>
      </w:r>
      <w:r>
        <w:t xml:space="preserve">Solicitar token Compras MG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 ] </w:t>
      </w:r>
      <w:r>
        <w:t xml:space="preserve">Solicitar token E-Lic SC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 ] </w:t>
      </w:r>
      <w:r>
        <w:t xml:space="preserve">Configurar variáveis de ambiente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 ] </w:t>
      </w:r>
      <w:r>
        <w:t xml:space="preserve">Testar autenticação</w:t>
      </w:r>
    </w:p>
    <w:p>
      <w:r>
        <w:br w:type="page"/>
      </w:r>
    </w:p>
    <w:p>
      <w:pPr>
        <w:pStyle w:val="Heading1"/>
      </w:pPr>
      <w:r>
        <w:t xml:space="preserve">8. Próximos Passos</w:t>
      </w:r>
    </w:p>
    <w:p>
      <w:pPr>
        <w:pStyle w:val="Heading2"/>
      </w:pPr>
      <w:r>
        <w:t xml:space="preserve">8.1 Imediato (Concluído)</w:t>
      </w:r>
    </w:p>
    <w:p>
      <w:pPr>
        <w:shd w:fill="C6EFCE" w:val="clear"/>
        <w:spacing w:after="100" w:before="100"/>
      </w:pPr>
      <w:r>
        <w:rPr>
          <w:b/>
          <w:bCs/>
        </w:rPr>
        <w:t xml:space="preserve">✅ Etapa 1 finalizada: </w:t>
      </w:r>
      <w:r>
        <w:t xml:space="preserve">Todos os 6 conectores de APIs públicas implementados, testados e em produção.</w:t>
      </w:r>
    </w:p>
    <w:p>
      <w:pPr>
        <w:pStyle w:val="Heading2"/>
      </w:pPr>
      <w:r>
        <w:t xml:space="preserve">8.2 Curto Prazo</w:t>
      </w:r>
    </w:p>
    <w:p>
      <w:pPr>
        <w:pStyle w:val="ListParagraph"/>
        <w:numPr>
          <w:ilvl w:val="0"/>
          <w:numId w:val="3"/>
        </w:numPr>
      </w:pPr>
      <w:r>
        <w:t xml:space="preserve">Solicitar credenciais para Etapas 2 e 3 usando o Guia de Solicitação</w:t>
      </w:r>
    </w:p>
    <w:p>
      <w:pPr>
        <w:pStyle w:val="ListParagraph"/>
        <w:numPr>
          <w:ilvl w:val="0"/>
          <w:numId w:val="3"/>
        </w:numPr>
      </w:pPr>
      <w:r>
        <w:t xml:space="preserve">Aguardar aprovações (prazo: 1-5 dias úteis)</w:t>
      </w:r>
    </w:p>
    <w:p>
      <w:pPr>
        <w:pStyle w:val="ListParagraph"/>
        <w:numPr>
          <w:ilvl w:val="0"/>
          <w:numId w:val="3"/>
        </w:numPr>
      </w:pPr>
      <w:r>
        <w:t xml:space="preserve">Configurar variáveis de ambiente no Vercel</w:t>
      </w:r>
    </w:p>
    <w:p>
      <w:pPr>
        <w:pStyle w:val="Heading2"/>
      </w:pPr>
      <w:r>
        <w:t xml:space="preserve">8.3 Médio Prazo</w:t>
      </w:r>
    </w:p>
    <w:p>
      <w:pPr>
        <w:pStyle w:val="ListParagraph"/>
        <w:numPr>
          <w:ilvl w:val="0"/>
          <w:numId w:val="3"/>
        </w:numPr>
      </w:pPr>
      <w:r>
        <w:t xml:space="preserve">Testar health checks das Etapas 2 e 3</w:t>
      </w:r>
    </w:p>
    <w:p>
      <w:pPr>
        <w:pStyle w:val="ListParagraph"/>
        <w:numPr>
          <w:ilvl w:val="0"/>
          <w:numId w:val="3"/>
        </w:numPr>
      </w:pPr>
      <w:r>
        <w:t xml:space="preserve">Executar sincronização de teste</w:t>
      </w:r>
    </w:p>
    <w:p>
      <w:pPr>
        <w:pStyle w:val="ListParagraph"/>
        <w:numPr>
          <w:ilvl w:val="0"/>
          <w:numId w:val="3"/>
        </w:numPr>
      </w:pPr>
      <w:r>
        <w:t xml:space="preserve">Validar qualidade dos dados coletados</w:t>
      </w:r>
    </w:p>
    <w:p>
      <w:pPr>
        <w:pStyle w:val="Heading2"/>
      </w:pPr>
      <w:r>
        <w:t xml:space="preserve">8.4 Longo Prazo</w:t>
      </w:r>
    </w:p>
    <w:p>
      <w:pPr>
        <w:pStyle w:val="ListParagraph"/>
        <w:numPr>
          <w:ilvl w:val="0"/>
          <w:numId w:val="3"/>
        </w:numPr>
      </w:pPr>
      <w:r>
        <w:t xml:space="preserve">Monitoramento contínuo das integrações</w:t>
      </w:r>
    </w:p>
    <w:p>
      <w:pPr>
        <w:pStyle w:val="ListParagraph"/>
        <w:numPr>
          <w:ilvl w:val="0"/>
          <w:numId w:val="3"/>
        </w:numPr>
      </w:pPr>
      <w:r>
        <w:t xml:space="preserve">Otimização de performance</w:t>
      </w:r>
    </w:p>
    <w:p>
      <w:pPr>
        <w:pStyle w:val="ListParagraph"/>
        <w:numPr>
          <w:ilvl w:val="0"/>
          <w:numId w:val="3"/>
        </w:numPr>
      </w:pPr>
      <w:r>
        <w:t xml:space="preserve">Adição de novos portais conforme demanda</w:t>
      </w:r>
    </w:p>
    <w:p>
      <w:pPr>
        <w:spacing w:before="600"/>
      </w:pPr>
    </w:p>
    <w:p>
      <w:pPr>
        <w:pBdr>
          <w:top w:val="single" w:color="1F4E79" w:sz="6"/>
        </w:pBdr>
        <w:spacing w:before="400"/>
        <w:jc w:val="center"/>
      </w:pPr>
      <w:r>
        <w:rPr>
          <w:color w:val="666666"/>
          <w:sz w:val="18"/>
          <w:szCs w:val="18"/>
        </w:rPr>
        <w:t xml:space="preserve">SAAS Pregão - Documentação de Implantação de APIs</w:t>
      </w:r>
    </w:p>
    <w:p>
      <w:pPr>
        <w:jc w:val="center"/>
      </w:pPr>
      <w:r>
        <w:rPr>
          <w:color w:val="666666"/>
          <w:sz w:val="18"/>
          <w:szCs w:val="18"/>
        </w:rPr>
        <w:t xml:space="preserve">Versão 1.0 - Abril/2026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2026-04-17T23:39:24.457Z</dcterms:created>
  <dcterms:modified xsi:type="dcterms:W3CDTF">2026-04-17T23:39:24.458Z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