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516FA" w14:textId="02B87CF7" w:rsidR="00E75AD3" w:rsidRPr="00D86518" w:rsidRDefault="00E75AD3" w:rsidP="0036701E">
      <w:pPr>
        <w:pStyle w:val="Heading1"/>
        <w:keepNext w:val="0"/>
        <w:keepLines w:val="0"/>
        <w:spacing w:before="0" w:line="240" w:lineRule="auto"/>
        <w:rPr>
          <w:rFonts w:ascii="Nunito" w:hAnsi="Nunito"/>
          <w:b/>
          <w:bCs/>
          <w:color w:val="313340"/>
          <w:sz w:val="64"/>
          <w:szCs w:val="64"/>
        </w:rPr>
      </w:pPr>
      <w:r w:rsidRPr="00D86518">
        <w:rPr>
          <w:rFonts w:ascii="Nunito" w:hAnsi="Nunito"/>
          <w:b/>
          <w:bCs/>
          <w:color w:val="313340"/>
          <w:sz w:val="64"/>
          <w:szCs w:val="64"/>
        </w:rPr>
        <w:t xml:space="preserve">Declaração de Proposta de Valor </w:t>
      </w:r>
      <w:r w:rsidR="003C0C66" w:rsidRPr="00D86518">
        <w:rPr>
          <w:rFonts w:ascii="Nunito" w:hAnsi="Nunito"/>
          <w:b/>
          <w:bCs/>
          <w:color w:val="313340"/>
          <w:sz w:val="64"/>
          <w:szCs w:val="64"/>
        </w:rPr>
        <w:t>HINIS</w:t>
      </w:r>
    </w:p>
    <w:p w14:paraId="0DBF2321" w14:textId="77777777" w:rsidR="00E75AD3" w:rsidRPr="00D86518" w:rsidRDefault="00E75AD3" w:rsidP="00E75AD3">
      <w:pPr>
        <w:rPr>
          <w:rFonts w:ascii="Nunito" w:hAnsi="Nunito"/>
          <w:color w:val="BB9476"/>
          <w:sz w:val="44"/>
          <w:szCs w:val="44"/>
        </w:rPr>
      </w:pPr>
      <w:r w:rsidRPr="00D86518">
        <w:rPr>
          <w:rFonts w:ascii="Nunito" w:hAnsi="Nunito"/>
          <w:color w:val="BB9476"/>
          <w:sz w:val="44"/>
          <w:szCs w:val="44"/>
        </w:rPr>
        <w:t>Documento de posicionamento estratégico</w:t>
      </w:r>
    </w:p>
    <w:p w14:paraId="367A4807" w14:textId="77777777" w:rsidR="003C0C66" w:rsidRPr="00D86518" w:rsidRDefault="003C0C66" w:rsidP="00E75AD3">
      <w:pPr>
        <w:rPr>
          <w:rFonts w:ascii="Nunito" w:hAnsi="Nunito"/>
          <w:b/>
          <w:bCs/>
        </w:rPr>
      </w:pPr>
    </w:p>
    <w:p w14:paraId="78B36634" w14:textId="7A9EBB09" w:rsidR="00E75AD3" w:rsidRPr="00D86518" w:rsidRDefault="00E75AD3" w:rsidP="003C0C66">
      <w:pPr>
        <w:pStyle w:val="Heading2"/>
        <w:rPr>
          <w:rFonts w:ascii="Source Serif 4 Black" w:hAnsi="Source Serif 4 Black"/>
          <w:color w:val="313340"/>
          <w:sz w:val="44"/>
          <w:szCs w:val="44"/>
        </w:rPr>
      </w:pPr>
      <w:r w:rsidRPr="00D86518">
        <w:rPr>
          <w:rFonts w:ascii="Source Serif 4 Black" w:hAnsi="Source Serif 4 Black"/>
          <w:color w:val="313340"/>
          <w:sz w:val="44"/>
          <w:szCs w:val="44"/>
        </w:rPr>
        <w:t>Declaração Central</w:t>
      </w:r>
    </w:p>
    <w:p w14:paraId="1564C218" w14:textId="3F7B62FA" w:rsidR="00E75AD3" w:rsidRPr="00D86518" w:rsidRDefault="00E75AD3" w:rsidP="00E75AD3">
      <w:pPr>
        <w:rPr>
          <w:rFonts w:ascii="Nunito" w:hAnsi="Nunito"/>
        </w:rPr>
      </w:pPr>
      <w:r w:rsidRPr="00D86518">
        <w:rPr>
          <w:rFonts w:ascii="Nunito" w:hAnsi="Nunito"/>
          <w:b/>
          <w:bCs/>
        </w:rPr>
        <w:t xml:space="preserve">A </w:t>
      </w:r>
      <w:proofErr w:type="spellStart"/>
      <w:r w:rsidRPr="00D86518">
        <w:rPr>
          <w:rFonts w:ascii="Nunito" w:hAnsi="Nunito"/>
          <w:b/>
          <w:bCs/>
        </w:rPr>
        <w:t>Hinis</w:t>
      </w:r>
      <w:proofErr w:type="spellEnd"/>
      <w:r w:rsidRPr="00D86518">
        <w:rPr>
          <w:rFonts w:ascii="Nunito" w:hAnsi="Nunito"/>
          <w:b/>
          <w:bCs/>
        </w:rPr>
        <w:t xml:space="preserve"> existe para mulheres que já decidiram se cuidar melhor, mas ainda não sabem como fazer isso diante de uma rotina atribulada.</w:t>
      </w:r>
    </w:p>
    <w:p w14:paraId="5576C718" w14:textId="419ABEFC" w:rsidR="00E75AD3" w:rsidRPr="00D86518" w:rsidRDefault="00E75AD3" w:rsidP="00E75AD3">
      <w:pPr>
        <w:rPr>
          <w:rFonts w:ascii="Nunito" w:hAnsi="Nunito"/>
        </w:rPr>
      </w:pPr>
      <w:r w:rsidRPr="00D86518">
        <w:rPr>
          <w:rFonts w:ascii="Nunito" w:hAnsi="Nunito"/>
        </w:rPr>
        <w:t>Por meio de uma jornada estruturada em três níveis (</w:t>
      </w:r>
      <w:proofErr w:type="spellStart"/>
      <w:r w:rsidRPr="00D86518">
        <w:rPr>
          <w:rFonts w:ascii="Nunito" w:hAnsi="Nunito"/>
        </w:rPr>
        <w:t>Essentia</w:t>
      </w:r>
      <w:proofErr w:type="spellEnd"/>
      <w:r w:rsidRPr="00D86518">
        <w:rPr>
          <w:rFonts w:ascii="Nunito" w:hAnsi="Nunito"/>
        </w:rPr>
        <w:t xml:space="preserve">, </w:t>
      </w:r>
      <w:proofErr w:type="spellStart"/>
      <w:r w:rsidRPr="00D86518">
        <w:rPr>
          <w:rFonts w:ascii="Nunito" w:hAnsi="Nunito"/>
        </w:rPr>
        <w:t>Amicae</w:t>
      </w:r>
      <w:proofErr w:type="spellEnd"/>
      <w:r w:rsidRPr="00D86518">
        <w:rPr>
          <w:rFonts w:ascii="Nunito" w:hAnsi="Nunito"/>
        </w:rPr>
        <w:t xml:space="preserve"> e </w:t>
      </w:r>
      <w:proofErr w:type="spellStart"/>
      <w:r w:rsidRPr="00D86518">
        <w:rPr>
          <w:rFonts w:ascii="Nunito" w:hAnsi="Nunito"/>
        </w:rPr>
        <w:t>Refugium</w:t>
      </w:r>
      <w:proofErr w:type="spellEnd"/>
      <w:r w:rsidRPr="00D86518">
        <w:rPr>
          <w:rFonts w:ascii="Nunito" w:hAnsi="Nunito"/>
        </w:rPr>
        <w:t xml:space="preserve">), a </w:t>
      </w:r>
      <w:proofErr w:type="spellStart"/>
      <w:r w:rsidRPr="00D86518">
        <w:rPr>
          <w:rFonts w:ascii="Nunito" w:hAnsi="Nunito"/>
        </w:rPr>
        <w:t>Hinis</w:t>
      </w:r>
      <w:proofErr w:type="spellEnd"/>
      <w:r w:rsidRPr="00D86518">
        <w:rPr>
          <w:rFonts w:ascii="Nunito" w:hAnsi="Nunito"/>
        </w:rPr>
        <w:t xml:space="preserve"> traduz 20 anos de experiência clínica da Dra. </w:t>
      </w:r>
      <w:proofErr w:type="spellStart"/>
      <w:r w:rsidRPr="00D86518">
        <w:rPr>
          <w:rFonts w:ascii="Nunito" w:hAnsi="Nunito"/>
        </w:rPr>
        <w:t>Hexandra</w:t>
      </w:r>
      <w:proofErr w:type="spellEnd"/>
      <w:r w:rsidRPr="00D86518">
        <w:rPr>
          <w:rFonts w:ascii="Nunito" w:hAnsi="Nunito"/>
        </w:rPr>
        <w:t xml:space="preserve"> </w:t>
      </w:r>
      <w:proofErr w:type="spellStart"/>
      <w:r w:rsidRPr="00D86518">
        <w:rPr>
          <w:rFonts w:ascii="Nunito" w:hAnsi="Nunito"/>
        </w:rPr>
        <w:t>Hertel</w:t>
      </w:r>
      <w:proofErr w:type="spellEnd"/>
      <w:r w:rsidRPr="00D86518">
        <w:rPr>
          <w:rFonts w:ascii="Nunito" w:hAnsi="Nunito"/>
        </w:rPr>
        <w:t xml:space="preserve"> em práticas acessíveis, progressivas e sustentáveis. Tudo isso sem exigir ruptura de rotina, sem fazer promessas infladas e sem </w:t>
      </w:r>
      <w:r w:rsidR="0036701E" w:rsidRPr="00D86518">
        <w:rPr>
          <w:rFonts w:ascii="Nunito" w:hAnsi="Nunito"/>
        </w:rPr>
        <w:t>criar tornar a mulher dependente dos serviços</w:t>
      </w:r>
      <w:r w:rsidRPr="00D86518">
        <w:rPr>
          <w:rFonts w:ascii="Nunito" w:hAnsi="Nunito"/>
        </w:rPr>
        <w:t>.</w:t>
      </w:r>
    </w:p>
    <w:p w14:paraId="48C0BC49" w14:textId="20B22A3E" w:rsidR="00E75AD3" w:rsidRPr="00D86518" w:rsidRDefault="00E75AD3" w:rsidP="00E75AD3">
      <w:pPr>
        <w:rPr>
          <w:rFonts w:ascii="Nunito" w:hAnsi="Nunito"/>
        </w:rPr>
      </w:pPr>
    </w:p>
    <w:p w14:paraId="25040AD2" w14:textId="24AB47DD" w:rsidR="00E75AD3" w:rsidRPr="00D86518" w:rsidRDefault="00E75AD3" w:rsidP="003C0C66">
      <w:pPr>
        <w:pStyle w:val="Heading2"/>
        <w:rPr>
          <w:rFonts w:ascii="Source Serif 4 Black" w:hAnsi="Source Serif 4 Black"/>
          <w:color w:val="313340"/>
          <w:sz w:val="44"/>
          <w:szCs w:val="44"/>
        </w:rPr>
      </w:pPr>
      <w:r w:rsidRPr="00D86518">
        <w:rPr>
          <w:rFonts w:ascii="Source Serif 4 Black" w:hAnsi="Source Serif 4 Black"/>
          <w:color w:val="313340"/>
          <w:sz w:val="44"/>
          <w:szCs w:val="44"/>
        </w:rPr>
        <w:t>5 Benefícios</w:t>
      </w:r>
    </w:p>
    <w:p w14:paraId="215B9A50" w14:textId="77777777" w:rsidR="003C0C66" w:rsidRPr="00D86518" w:rsidRDefault="00E75AD3" w:rsidP="00E75AD3">
      <w:pPr>
        <w:rPr>
          <w:rFonts w:ascii="Nunito" w:hAnsi="Nunito"/>
          <w:color w:val="BB9476"/>
        </w:rPr>
      </w:pPr>
      <w:r w:rsidRPr="00D86518">
        <w:rPr>
          <w:rFonts w:ascii="Nunito" w:hAnsi="Nunito"/>
          <w:b/>
          <w:bCs/>
          <w:color w:val="BB9476"/>
        </w:rPr>
        <w:t>1 Autocuidado que cabe na vida real</w:t>
      </w:r>
    </w:p>
    <w:p w14:paraId="2BB44288" w14:textId="66CEA9F9" w:rsidR="00E75AD3" w:rsidRPr="00D86518" w:rsidRDefault="00E75AD3" w:rsidP="00E75AD3">
      <w:pPr>
        <w:rPr>
          <w:rFonts w:ascii="Nunito" w:hAnsi="Nunito"/>
        </w:rPr>
      </w:pPr>
      <w:r w:rsidRPr="00D86518">
        <w:rPr>
          <w:rFonts w:ascii="Nunito" w:hAnsi="Nunito"/>
          <w:i/>
          <w:iCs/>
        </w:rPr>
        <w:t>Necessidade-raiz:</w:t>
      </w:r>
      <w:r w:rsidRPr="00D86518">
        <w:rPr>
          <w:rFonts w:ascii="Nunito" w:hAnsi="Nunito"/>
        </w:rPr>
        <w:t xml:space="preserve"> Maior lacuna identificada na pesquisa "Além do Espelho": conciliar autocuidado com responsabilidades familiares e profissionais</w:t>
      </w:r>
    </w:p>
    <w:p w14:paraId="6EB51F06" w14:textId="77777777" w:rsidR="00E75AD3" w:rsidRPr="00D86518" w:rsidRDefault="00E75AD3" w:rsidP="00E75AD3">
      <w:pPr>
        <w:rPr>
          <w:rFonts w:ascii="Nunito" w:hAnsi="Nunito"/>
        </w:rPr>
      </w:pPr>
      <w:r w:rsidRPr="00D86518">
        <w:rPr>
          <w:rFonts w:ascii="Nunito" w:hAnsi="Nunito"/>
          <w:i/>
          <w:iCs/>
        </w:rPr>
        <w:t xml:space="preserve">O que a </w:t>
      </w:r>
      <w:proofErr w:type="spellStart"/>
      <w:r w:rsidRPr="00D86518">
        <w:rPr>
          <w:rFonts w:ascii="Nunito" w:hAnsi="Nunito"/>
          <w:i/>
          <w:iCs/>
        </w:rPr>
        <w:t>Hinis</w:t>
      </w:r>
      <w:proofErr w:type="spellEnd"/>
      <w:r w:rsidRPr="00D86518">
        <w:rPr>
          <w:rFonts w:ascii="Nunito" w:hAnsi="Nunito"/>
          <w:i/>
          <w:iCs/>
        </w:rPr>
        <w:t xml:space="preserve"> entrega:</w:t>
      </w:r>
      <w:r w:rsidRPr="00D86518">
        <w:rPr>
          <w:rFonts w:ascii="Nunito" w:hAnsi="Nunito"/>
        </w:rPr>
        <w:t xml:space="preserve"> Práticas e programas desenhados para se integrar à rotina existente. Sem deslocamentos frequentes, sem protocolos complexos, sem a culpa cíclica de "mais uma coisa que comecei e não mantive". O critério de design de todos os produtos é: tornar a rotina mais simples, não mais carregada.</w:t>
      </w:r>
    </w:p>
    <w:p w14:paraId="271FED03" w14:textId="110E5A91" w:rsidR="00E75AD3" w:rsidRPr="00D86518" w:rsidRDefault="00E75AD3" w:rsidP="00E75AD3">
      <w:pPr>
        <w:rPr>
          <w:rFonts w:ascii="Nunito" w:hAnsi="Nunito"/>
        </w:rPr>
      </w:pPr>
      <w:r w:rsidRPr="00D86518">
        <w:rPr>
          <w:rFonts w:ascii="Nunito" w:hAnsi="Nunito"/>
          <w:i/>
          <w:iCs/>
        </w:rPr>
        <w:t>Produto(s) que entregam:</w:t>
      </w:r>
      <w:r w:rsidRPr="00D86518">
        <w:rPr>
          <w:rFonts w:ascii="Nunito" w:hAnsi="Nunito"/>
        </w:rPr>
        <w:t xml:space="preserve"> </w:t>
      </w:r>
      <w:proofErr w:type="spellStart"/>
      <w:r w:rsidRPr="00D86518">
        <w:rPr>
          <w:rFonts w:ascii="Nunito" w:hAnsi="Nunito"/>
        </w:rPr>
        <w:t>Essentia</w:t>
      </w:r>
      <w:proofErr w:type="spellEnd"/>
      <w:r w:rsidRPr="00D86518">
        <w:rPr>
          <w:rFonts w:ascii="Nunito" w:hAnsi="Nunito"/>
        </w:rPr>
        <w:t xml:space="preserve"> (entrada digital), </w:t>
      </w:r>
      <w:proofErr w:type="spellStart"/>
      <w:r w:rsidRPr="00D86518">
        <w:rPr>
          <w:rFonts w:ascii="Nunito" w:hAnsi="Nunito"/>
        </w:rPr>
        <w:t>Amicae</w:t>
      </w:r>
      <w:proofErr w:type="spellEnd"/>
      <w:r w:rsidRPr="00D86518">
        <w:rPr>
          <w:rFonts w:ascii="Nunito" w:hAnsi="Nunito"/>
        </w:rPr>
        <w:t xml:space="preserve"> (manutenção contínua).</w:t>
      </w:r>
    </w:p>
    <w:p w14:paraId="0ED453F3" w14:textId="6E0B4923" w:rsidR="00E75AD3" w:rsidRPr="00D86518" w:rsidRDefault="00E75AD3" w:rsidP="00E75AD3">
      <w:pPr>
        <w:rPr>
          <w:rFonts w:ascii="Nunito" w:hAnsi="Nunito"/>
        </w:rPr>
      </w:pPr>
    </w:p>
    <w:p w14:paraId="156075E5" w14:textId="77777777" w:rsidR="003C0C66" w:rsidRPr="00D86518" w:rsidRDefault="00E75AD3" w:rsidP="00E75AD3">
      <w:pPr>
        <w:rPr>
          <w:rFonts w:ascii="Nunito" w:hAnsi="Nunito"/>
          <w:b/>
          <w:bCs/>
          <w:color w:val="BB9476"/>
        </w:rPr>
      </w:pPr>
      <w:r w:rsidRPr="00D86518">
        <w:rPr>
          <w:rFonts w:ascii="Nunito" w:hAnsi="Nunito"/>
          <w:b/>
          <w:bCs/>
          <w:color w:val="BB9476"/>
        </w:rPr>
        <w:t>2 Consistência sustentada</w:t>
      </w:r>
    </w:p>
    <w:p w14:paraId="6577C1B7" w14:textId="57A5F979" w:rsidR="00E75AD3" w:rsidRPr="00D86518" w:rsidRDefault="00E75AD3" w:rsidP="00E75AD3">
      <w:pPr>
        <w:rPr>
          <w:rFonts w:ascii="Nunito" w:hAnsi="Nunito"/>
        </w:rPr>
      </w:pPr>
      <w:r w:rsidRPr="00D86518">
        <w:rPr>
          <w:rFonts w:ascii="Nunito" w:hAnsi="Nunito"/>
          <w:i/>
          <w:iCs/>
        </w:rPr>
        <w:t>Necessidade-raiz:</w:t>
      </w:r>
      <w:r w:rsidRPr="00D86518">
        <w:rPr>
          <w:rFonts w:ascii="Nunito" w:hAnsi="Nunito"/>
        </w:rPr>
        <w:t xml:space="preserve"> Reduzir as chances de abandonar práticas em períodos de sobrecarga e reduzir a probabilidade de interrupção por fatores externos</w:t>
      </w:r>
    </w:p>
    <w:p w14:paraId="55472E23" w14:textId="370736B4" w:rsidR="00E75AD3" w:rsidRPr="00D86518" w:rsidRDefault="00E75AD3" w:rsidP="00E75AD3">
      <w:pPr>
        <w:rPr>
          <w:rFonts w:ascii="Nunito" w:hAnsi="Nunito"/>
        </w:rPr>
      </w:pPr>
      <w:r w:rsidRPr="00D86518">
        <w:rPr>
          <w:rFonts w:ascii="Nunito" w:hAnsi="Nunito"/>
        </w:rPr>
        <w:t>A pesquisa é direta: o problema não é falta de conhecimento, é falta de execução consistente.</w:t>
      </w:r>
    </w:p>
    <w:p w14:paraId="1894334B" w14:textId="52935AC4" w:rsidR="005B7395" w:rsidRPr="00D86518" w:rsidRDefault="00E75AD3" w:rsidP="00E75AD3">
      <w:pPr>
        <w:rPr>
          <w:rFonts w:ascii="Nunito" w:hAnsi="Nunito"/>
        </w:rPr>
      </w:pPr>
      <w:r w:rsidRPr="00D86518">
        <w:rPr>
          <w:rFonts w:ascii="Nunito" w:hAnsi="Nunito"/>
          <w:i/>
          <w:iCs/>
        </w:rPr>
        <w:lastRenderedPageBreak/>
        <w:t xml:space="preserve">O que a </w:t>
      </w:r>
      <w:proofErr w:type="spellStart"/>
      <w:r w:rsidRPr="00D86518">
        <w:rPr>
          <w:rFonts w:ascii="Nunito" w:hAnsi="Nunito"/>
          <w:i/>
          <w:iCs/>
        </w:rPr>
        <w:t>Hinis</w:t>
      </w:r>
      <w:proofErr w:type="spellEnd"/>
      <w:r w:rsidRPr="00D86518">
        <w:rPr>
          <w:rFonts w:ascii="Nunito" w:hAnsi="Nunito"/>
          <w:i/>
          <w:iCs/>
        </w:rPr>
        <w:t xml:space="preserve"> entrega:</w:t>
      </w:r>
      <w:r w:rsidRPr="00D86518">
        <w:rPr>
          <w:rFonts w:ascii="Nunito" w:hAnsi="Nunito"/>
        </w:rPr>
        <w:t xml:space="preserve"> Ferramentas, rituais e estruturas de acompanhamento que funcionam como âncoras</w:t>
      </w:r>
      <w:r w:rsidR="007A2096" w:rsidRPr="00D86518">
        <w:rPr>
          <w:rFonts w:ascii="Nunito" w:hAnsi="Nunito"/>
        </w:rPr>
        <w:t>,</w:t>
      </w:r>
      <w:r w:rsidRPr="00D86518">
        <w:rPr>
          <w:rFonts w:ascii="Nunito" w:hAnsi="Nunito"/>
        </w:rPr>
        <w:t xml:space="preserve"> especialmente nos momentos em que a vontade cede. A jornada é desenhada para resistir a imprevistos, não </w:t>
      </w:r>
      <w:proofErr w:type="gramStart"/>
      <w:r w:rsidRPr="00D86518">
        <w:rPr>
          <w:rFonts w:ascii="Nunito" w:hAnsi="Nunito"/>
        </w:rPr>
        <w:t>ignorá-los</w:t>
      </w:r>
      <w:proofErr w:type="gramEnd"/>
      <w:r w:rsidRPr="00D86518">
        <w:rPr>
          <w:rFonts w:ascii="Nunito" w:hAnsi="Nunito"/>
        </w:rPr>
        <w:t>.</w:t>
      </w:r>
    </w:p>
    <w:p w14:paraId="02A54C2D" w14:textId="6489E146" w:rsidR="00E75AD3" w:rsidRPr="00D86518" w:rsidRDefault="00E75AD3" w:rsidP="00E75AD3">
      <w:pPr>
        <w:rPr>
          <w:rFonts w:ascii="Nunito" w:hAnsi="Nunito"/>
        </w:rPr>
      </w:pPr>
      <w:r w:rsidRPr="00D86518">
        <w:rPr>
          <w:rFonts w:ascii="Nunito" w:hAnsi="Nunito"/>
          <w:i/>
          <w:iCs/>
        </w:rPr>
        <w:t>Produto(s) que entregam:</w:t>
      </w:r>
      <w:r w:rsidRPr="00D86518">
        <w:rPr>
          <w:rFonts w:ascii="Nunito" w:hAnsi="Nunito"/>
        </w:rPr>
        <w:t xml:space="preserve"> </w:t>
      </w:r>
      <w:proofErr w:type="spellStart"/>
      <w:r w:rsidRPr="00D86518">
        <w:rPr>
          <w:rFonts w:ascii="Nunito" w:hAnsi="Nunito"/>
        </w:rPr>
        <w:t>Essentia</w:t>
      </w:r>
      <w:proofErr w:type="spellEnd"/>
      <w:r w:rsidRPr="00D86518">
        <w:rPr>
          <w:rFonts w:ascii="Nunito" w:hAnsi="Nunito"/>
        </w:rPr>
        <w:t xml:space="preserve"> (estrutura de hábitos), </w:t>
      </w:r>
      <w:proofErr w:type="spellStart"/>
      <w:r w:rsidRPr="00D86518">
        <w:rPr>
          <w:rFonts w:ascii="Nunito" w:hAnsi="Nunito"/>
        </w:rPr>
        <w:t>Amicae</w:t>
      </w:r>
      <w:proofErr w:type="spellEnd"/>
      <w:r w:rsidRPr="00D86518">
        <w:rPr>
          <w:rFonts w:ascii="Nunito" w:hAnsi="Nunito"/>
        </w:rPr>
        <w:t xml:space="preserve"> (apoio mútuo e check-ins), </w:t>
      </w:r>
      <w:proofErr w:type="spellStart"/>
      <w:r w:rsidRPr="00D86518">
        <w:rPr>
          <w:rFonts w:ascii="Nunito" w:hAnsi="Nunito"/>
        </w:rPr>
        <w:t>Refugium</w:t>
      </w:r>
      <w:proofErr w:type="spellEnd"/>
      <w:r w:rsidRPr="00D86518">
        <w:rPr>
          <w:rFonts w:ascii="Nunito" w:hAnsi="Nunito"/>
        </w:rPr>
        <w:t xml:space="preserve"> (reset e plano de 90 dias).</w:t>
      </w:r>
    </w:p>
    <w:p w14:paraId="1A6804FC" w14:textId="4201C1E5" w:rsidR="00E75AD3" w:rsidRPr="00D86518" w:rsidRDefault="00E75AD3" w:rsidP="00E75AD3">
      <w:pPr>
        <w:rPr>
          <w:rFonts w:ascii="Nunito" w:hAnsi="Nunito"/>
        </w:rPr>
      </w:pPr>
    </w:p>
    <w:p w14:paraId="01981D60" w14:textId="77777777" w:rsidR="003C0C66" w:rsidRPr="00D86518" w:rsidRDefault="00E75AD3" w:rsidP="00E75AD3">
      <w:pPr>
        <w:rPr>
          <w:rFonts w:ascii="Nunito" w:hAnsi="Nunito"/>
          <w:b/>
          <w:bCs/>
          <w:color w:val="BB9476"/>
        </w:rPr>
      </w:pPr>
      <w:r w:rsidRPr="00D86518">
        <w:rPr>
          <w:rFonts w:ascii="Nunito" w:hAnsi="Nunito"/>
          <w:b/>
          <w:bCs/>
          <w:color w:val="BB9476"/>
        </w:rPr>
        <w:t xml:space="preserve">3 Reconhecimento </w:t>
      </w:r>
      <w:r w:rsidR="00B44538" w:rsidRPr="00D86518">
        <w:rPr>
          <w:rFonts w:ascii="Nunito" w:hAnsi="Nunito"/>
          <w:b/>
          <w:bCs/>
          <w:color w:val="BB9476"/>
        </w:rPr>
        <w:t>dos sinais de alerta</w:t>
      </w:r>
    </w:p>
    <w:p w14:paraId="7869FB64" w14:textId="40BBD99C" w:rsidR="00C43F44" w:rsidRPr="00D86518" w:rsidRDefault="00E75AD3" w:rsidP="00E75AD3">
      <w:pPr>
        <w:rPr>
          <w:rFonts w:ascii="Nunito" w:hAnsi="Nunito"/>
        </w:rPr>
      </w:pPr>
      <w:r w:rsidRPr="00D86518">
        <w:rPr>
          <w:rFonts w:ascii="Nunito" w:hAnsi="Nunito"/>
          <w:i/>
          <w:iCs/>
        </w:rPr>
        <w:t>Necessidade-raiz:</w:t>
      </w:r>
      <w:r w:rsidRPr="00D86518">
        <w:rPr>
          <w:rFonts w:ascii="Nunito" w:hAnsi="Nunito"/>
        </w:rPr>
        <w:t xml:space="preserve"> Reduzir a probabilidade de ignorar sinais de sobrecarga ou ansiedade e reduzir as chances de desconsiderar sinais de alerta como autocobrança excessiva e comparação.</w:t>
      </w:r>
    </w:p>
    <w:p w14:paraId="4369A6C9" w14:textId="029FFAF1" w:rsidR="005B7395" w:rsidRPr="00D86518" w:rsidRDefault="00E75AD3" w:rsidP="00E75AD3">
      <w:pPr>
        <w:rPr>
          <w:rFonts w:ascii="Nunito" w:hAnsi="Nunito"/>
        </w:rPr>
      </w:pPr>
      <w:r w:rsidRPr="00D86518">
        <w:rPr>
          <w:rFonts w:ascii="Nunito" w:hAnsi="Nunito"/>
          <w:i/>
          <w:iCs/>
        </w:rPr>
        <w:t xml:space="preserve">O que a </w:t>
      </w:r>
      <w:proofErr w:type="spellStart"/>
      <w:r w:rsidRPr="00D86518">
        <w:rPr>
          <w:rFonts w:ascii="Nunito" w:hAnsi="Nunito"/>
          <w:i/>
          <w:iCs/>
        </w:rPr>
        <w:t>Hinis</w:t>
      </w:r>
      <w:proofErr w:type="spellEnd"/>
      <w:r w:rsidRPr="00D86518">
        <w:rPr>
          <w:rFonts w:ascii="Nunito" w:hAnsi="Nunito"/>
          <w:i/>
          <w:iCs/>
        </w:rPr>
        <w:t xml:space="preserve"> entrega:</w:t>
      </w:r>
      <w:r w:rsidRPr="00D86518">
        <w:rPr>
          <w:rFonts w:ascii="Nunito" w:hAnsi="Nunito"/>
        </w:rPr>
        <w:t xml:space="preserve"> Uma abordagem que desenvolve consciência corporal e emocional progressiva</w:t>
      </w:r>
      <w:r w:rsidR="007A2096" w:rsidRPr="00D86518">
        <w:rPr>
          <w:rFonts w:ascii="Nunito" w:hAnsi="Nunito"/>
        </w:rPr>
        <w:t>,</w:t>
      </w:r>
      <w:r w:rsidRPr="00D86518">
        <w:rPr>
          <w:rFonts w:ascii="Nunito" w:hAnsi="Nunito"/>
        </w:rPr>
        <w:t xml:space="preserve"> para que a mulher aprenda a identificar seus próprios padrões de desequilíbrio antes que cheguem a pontos críticos. A prevenção, não a correção de emergência, é o eixo. </w:t>
      </w:r>
    </w:p>
    <w:p w14:paraId="2393F897" w14:textId="08807733" w:rsidR="00E75AD3" w:rsidRPr="00D86518" w:rsidRDefault="00E75AD3" w:rsidP="00E75AD3">
      <w:pPr>
        <w:rPr>
          <w:rFonts w:ascii="Nunito" w:hAnsi="Nunito"/>
        </w:rPr>
      </w:pPr>
      <w:r w:rsidRPr="00D86518">
        <w:rPr>
          <w:rFonts w:ascii="Nunito" w:hAnsi="Nunito"/>
          <w:i/>
          <w:iCs/>
        </w:rPr>
        <w:t>Produto(s) que entregam:</w:t>
      </w:r>
      <w:r w:rsidRPr="00D86518">
        <w:rPr>
          <w:rFonts w:ascii="Nunito" w:hAnsi="Nunito"/>
        </w:rPr>
        <w:t xml:space="preserve"> </w:t>
      </w:r>
      <w:proofErr w:type="spellStart"/>
      <w:r w:rsidRPr="00D86518">
        <w:rPr>
          <w:rFonts w:ascii="Nunito" w:hAnsi="Nunito"/>
        </w:rPr>
        <w:t>Essentia</w:t>
      </w:r>
      <w:proofErr w:type="spellEnd"/>
      <w:r w:rsidRPr="00D86518">
        <w:rPr>
          <w:rFonts w:ascii="Nunito" w:hAnsi="Nunito"/>
        </w:rPr>
        <w:t xml:space="preserve"> (consciência corporal modular), </w:t>
      </w:r>
      <w:proofErr w:type="spellStart"/>
      <w:r w:rsidRPr="00D86518">
        <w:rPr>
          <w:rFonts w:ascii="Nunito" w:hAnsi="Nunito"/>
        </w:rPr>
        <w:t>Amicae</w:t>
      </w:r>
      <w:proofErr w:type="spellEnd"/>
      <w:r w:rsidRPr="00D86518">
        <w:rPr>
          <w:rFonts w:ascii="Nunito" w:hAnsi="Nunito"/>
        </w:rPr>
        <w:t xml:space="preserve"> (rituais de checagem e alertas coletivos), </w:t>
      </w:r>
      <w:proofErr w:type="spellStart"/>
      <w:r w:rsidRPr="00D86518">
        <w:rPr>
          <w:rFonts w:ascii="Nunito" w:hAnsi="Nunito"/>
        </w:rPr>
        <w:t>Refugium</w:t>
      </w:r>
      <w:proofErr w:type="spellEnd"/>
      <w:r w:rsidRPr="00D86518">
        <w:rPr>
          <w:rFonts w:ascii="Nunito" w:hAnsi="Nunito"/>
        </w:rPr>
        <w:t xml:space="preserve"> (diagnóstico individual no retiro).</w:t>
      </w:r>
    </w:p>
    <w:p w14:paraId="02A30983" w14:textId="77777777" w:rsidR="003C0C66" w:rsidRPr="00D86518" w:rsidRDefault="003C0C66" w:rsidP="00E75AD3">
      <w:pPr>
        <w:rPr>
          <w:rFonts w:ascii="Nunito" w:hAnsi="Nunito"/>
        </w:rPr>
      </w:pPr>
    </w:p>
    <w:p w14:paraId="7962E222" w14:textId="77777777" w:rsidR="003C0C66" w:rsidRPr="00D86518" w:rsidRDefault="00E75AD3" w:rsidP="00E75AD3">
      <w:pPr>
        <w:rPr>
          <w:rFonts w:ascii="Nunito" w:hAnsi="Nunito"/>
          <w:b/>
          <w:bCs/>
          <w:color w:val="BB9476"/>
        </w:rPr>
      </w:pPr>
      <w:r w:rsidRPr="00D86518">
        <w:rPr>
          <w:rFonts w:ascii="Nunito" w:hAnsi="Nunito"/>
          <w:b/>
          <w:bCs/>
          <w:color w:val="BB9476"/>
        </w:rPr>
        <w:t>4 Jornada com entrada acessível e evolução progressiva</w:t>
      </w:r>
    </w:p>
    <w:p w14:paraId="217E5C46" w14:textId="2C4BF781" w:rsidR="005B7395" w:rsidRPr="00D86518" w:rsidRDefault="00E75AD3" w:rsidP="00E75AD3">
      <w:pPr>
        <w:rPr>
          <w:rFonts w:ascii="Nunito" w:hAnsi="Nunito"/>
        </w:rPr>
      </w:pPr>
      <w:r w:rsidRPr="00D86518">
        <w:rPr>
          <w:rFonts w:ascii="Nunito" w:hAnsi="Nunito"/>
          <w:i/>
          <w:iCs/>
        </w:rPr>
        <w:t>Necessidade-raiz:</w:t>
      </w:r>
      <w:r w:rsidRPr="00D86518">
        <w:rPr>
          <w:rFonts w:ascii="Nunito" w:hAnsi="Nunito"/>
        </w:rPr>
        <w:t xml:space="preserve"> Reduzir o impacto da limitação financeira na realização de práticas de autocuidado desejadas.</w:t>
      </w:r>
    </w:p>
    <w:p w14:paraId="14023215" w14:textId="61AD5D65" w:rsidR="005B7395" w:rsidRPr="00D86518" w:rsidRDefault="00E75AD3" w:rsidP="00E75AD3">
      <w:pPr>
        <w:rPr>
          <w:rFonts w:ascii="Nunito" w:hAnsi="Nunito"/>
        </w:rPr>
      </w:pPr>
      <w:r w:rsidRPr="00D86518">
        <w:rPr>
          <w:rFonts w:ascii="Nunito" w:hAnsi="Nunito"/>
          <w:i/>
          <w:iCs/>
        </w:rPr>
        <w:t xml:space="preserve">O que a </w:t>
      </w:r>
      <w:proofErr w:type="spellStart"/>
      <w:r w:rsidRPr="00D86518">
        <w:rPr>
          <w:rFonts w:ascii="Nunito" w:hAnsi="Nunito"/>
          <w:i/>
          <w:iCs/>
        </w:rPr>
        <w:t>Hinis</w:t>
      </w:r>
      <w:proofErr w:type="spellEnd"/>
      <w:r w:rsidRPr="00D86518">
        <w:rPr>
          <w:rFonts w:ascii="Nunito" w:hAnsi="Nunito"/>
          <w:i/>
          <w:iCs/>
        </w:rPr>
        <w:t xml:space="preserve"> entrega:</w:t>
      </w:r>
      <w:r w:rsidRPr="00D86518">
        <w:rPr>
          <w:rFonts w:ascii="Nunito" w:hAnsi="Nunito"/>
        </w:rPr>
        <w:t xml:space="preserve"> Um portfólio estruturado em níveis de investimento crescente, com lógica de progressão natural entre produtos. A mulher entra pelo que pode e avança conforme decide investir mais em si mesma</w:t>
      </w:r>
      <w:r w:rsidR="007A2096" w:rsidRPr="00D86518">
        <w:rPr>
          <w:rFonts w:ascii="Nunito" w:hAnsi="Nunito"/>
        </w:rPr>
        <w:t>,</w:t>
      </w:r>
      <w:r w:rsidRPr="00D86518">
        <w:rPr>
          <w:rFonts w:ascii="Nunito" w:hAnsi="Nunito"/>
        </w:rPr>
        <w:t xml:space="preserve"> sem sentir que o cuidado de qualidade é exclusivo de quem pode pagar o ticket mais alto.</w:t>
      </w:r>
    </w:p>
    <w:p w14:paraId="6C30D917" w14:textId="1567665C" w:rsidR="00E75AD3" w:rsidRPr="00D86518" w:rsidRDefault="00E75AD3" w:rsidP="00E75AD3">
      <w:pPr>
        <w:rPr>
          <w:rFonts w:ascii="Nunito" w:hAnsi="Nunito"/>
        </w:rPr>
      </w:pPr>
      <w:r w:rsidRPr="00D86518">
        <w:rPr>
          <w:rFonts w:ascii="Nunito" w:hAnsi="Nunito"/>
          <w:i/>
          <w:iCs/>
        </w:rPr>
        <w:t>Produto(s) que entregam:</w:t>
      </w:r>
      <w:r w:rsidRPr="00D86518">
        <w:rPr>
          <w:rFonts w:ascii="Nunito" w:hAnsi="Nunito"/>
        </w:rPr>
        <w:t xml:space="preserve"> </w:t>
      </w:r>
      <w:proofErr w:type="spellStart"/>
      <w:r w:rsidRPr="00D86518">
        <w:rPr>
          <w:rFonts w:ascii="Nunito" w:hAnsi="Nunito"/>
        </w:rPr>
        <w:t>Essentia</w:t>
      </w:r>
      <w:proofErr w:type="spellEnd"/>
      <w:r w:rsidRPr="00D86518">
        <w:rPr>
          <w:rFonts w:ascii="Nunito" w:hAnsi="Nunito"/>
        </w:rPr>
        <w:t xml:space="preserve"> (entrada acessível, parcelável), </w:t>
      </w:r>
      <w:proofErr w:type="spellStart"/>
      <w:r w:rsidRPr="00D86518">
        <w:rPr>
          <w:rFonts w:ascii="Nunito" w:hAnsi="Nunito"/>
        </w:rPr>
        <w:t>Amicae</w:t>
      </w:r>
      <w:proofErr w:type="spellEnd"/>
      <w:r w:rsidRPr="00D86518">
        <w:rPr>
          <w:rFonts w:ascii="Nunito" w:hAnsi="Nunito"/>
        </w:rPr>
        <w:t xml:space="preserve"> (assinatura diluída), </w:t>
      </w:r>
      <w:proofErr w:type="spellStart"/>
      <w:r w:rsidRPr="00D86518">
        <w:rPr>
          <w:rFonts w:ascii="Nunito" w:hAnsi="Nunito"/>
        </w:rPr>
        <w:t>Refugium</w:t>
      </w:r>
      <w:proofErr w:type="spellEnd"/>
      <w:r w:rsidRPr="00D86518">
        <w:rPr>
          <w:rFonts w:ascii="Nunito" w:hAnsi="Nunito"/>
        </w:rPr>
        <w:t xml:space="preserve"> (premium, para quem já está na jornada).</w:t>
      </w:r>
    </w:p>
    <w:p w14:paraId="290533EE" w14:textId="18C3B457" w:rsidR="00E75AD3" w:rsidRPr="00D86518" w:rsidRDefault="00E75AD3" w:rsidP="00E75AD3">
      <w:pPr>
        <w:rPr>
          <w:rFonts w:ascii="Nunito" w:hAnsi="Nunito"/>
        </w:rPr>
      </w:pPr>
    </w:p>
    <w:p w14:paraId="3DF3A782" w14:textId="77777777" w:rsidR="003C0C66" w:rsidRPr="00D86518" w:rsidRDefault="00E75AD3" w:rsidP="00B44538">
      <w:pPr>
        <w:rPr>
          <w:rFonts w:ascii="Nunito" w:hAnsi="Nunito"/>
          <w:b/>
          <w:bCs/>
          <w:color w:val="BB9476"/>
        </w:rPr>
      </w:pPr>
      <w:r w:rsidRPr="00D86518">
        <w:rPr>
          <w:rFonts w:ascii="Nunito" w:hAnsi="Nunito"/>
          <w:b/>
          <w:bCs/>
          <w:color w:val="BB9476"/>
        </w:rPr>
        <w:t xml:space="preserve">5 </w:t>
      </w:r>
      <w:r w:rsidR="00B44538" w:rsidRPr="00D86518">
        <w:rPr>
          <w:rFonts w:ascii="Nunito" w:hAnsi="Nunito"/>
          <w:b/>
          <w:bCs/>
          <w:color w:val="BB9476"/>
        </w:rPr>
        <w:t xml:space="preserve">Uma </w:t>
      </w:r>
      <w:r w:rsidRPr="00D86518">
        <w:rPr>
          <w:rFonts w:ascii="Nunito" w:hAnsi="Nunito"/>
          <w:b/>
          <w:bCs/>
          <w:color w:val="BB9476"/>
        </w:rPr>
        <w:t>Guia confiável</w:t>
      </w:r>
    </w:p>
    <w:p w14:paraId="1E94FB12" w14:textId="0A8C2853" w:rsidR="005B7395" w:rsidRPr="00D86518" w:rsidRDefault="00E75AD3" w:rsidP="00B44538">
      <w:pPr>
        <w:rPr>
          <w:rFonts w:ascii="Nunito" w:hAnsi="Nunito"/>
        </w:rPr>
      </w:pPr>
      <w:r w:rsidRPr="00D86518">
        <w:rPr>
          <w:rFonts w:ascii="Nunito" w:hAnsi="Nunito"/>
          <w:i/>
          <w:iCs/>
        </w:rPr>
        <w:t>Necessidade-raiz:</w:t>
      </w:r>
      <w:r w:rsidRPr="00D86518">
        <w:rPr>
          <w:rFonts w:ascii="Nunito" w:hAnsi="Nunito"/>
        </w:rPr>
        <w:t xml:space="preserve"> Aumentar a frequência de práticas espirituais/mentais/corporais integradas</w:t>
      </w:r>
      <w:r w:rsidR="005B7395" w:rsidRPr="00D86518">
        <w:rPr>
          <w:rFonts w:ascii="Nunito" w:hAnsi="Nunito"/>
        </w:rPr>
        <w:t xml:space="preserve">; </w:t>
      </w:r>
      <w:r w:rsidRPr="00D86518">
        <w:rPr>
          <w:rFonts w:ascii="Nunito" w:hAnsi="Nunito"/>
        </w:rPr>
        <w:t>reduzir a incerteza sobre como envelhecer de forma saudável e independente</w:t>
      </w:r>
      <w:r w:rsidR="00B44538" w:rsidRPr="00D86518">
        <w:rPr>
          <w:rFonts w:ascii="Nunito" w:hAnsi="Nunito"/>
        </w:rPr>
        <w:t xml:space="preserve">. </w:t>
      </w:r>
      <w:r w:rsidRPr="00D86518">
        <w:rPr>
          <w:rFonts w:ascii="Nunito" w:hAnsi="Nunito"/>
        </w:rPr>
        <w:t>Reforçado pelas âncoras poderosas da pesquisa</w:t>
      </w:r>
      <w:r w:rsidR="00B44538" w:rsidRPr="00D86518">
        <w:rPr>
          <w:rFonts w:ascii="Nunito" w:hAnsi="Nunito"/>
        </w:rPr>
        <w:t xml:space="preserve"> (Reduzir o risco de escolher um profissional inadequado; reduzir risco de complicações no procedimento) que ressaltam a</w:t>
      </w:r>
      <w:r w:rsidRPr="00D86518">
        <w:rPr>
          <w:rFonts w:ascii="Nunito" w:hAnsi="Nunito"/>
        </w:rPr>
        <w:t xml:space="preserve"> </w:t>
      </w:r>
      <w:r w:rsidRPr="00D86518">
        <w:rPr>
          <w:rFonts w:ascii="Nunito" w:hAnsi="Nunito"/>
          <w:b/>
          <w:bCs/>
        </w:rPr>
        <w:t>confiança no profissional</w:t>
      </w:r>
      <w:r w:rsidRPr="00D86518">
        <w:rPr>
          <w:rFonts w:ascii="Nunito" w:hAnsi="Nunito"/>
        </w:rPr>
        <w:t>.</w:t>
      </w:r>
    </w:p>
    <w:p w14:paraId="643CC6C6" w14:textId="0FE34A1C" w:rsidR="005B7395" w:rsidRPr="00D86518" w:rsidRDefault="00E75AD3" w:rsidP="00E75AD3">
      <w:pPr>
        <w:rPr>
          <w:rFonts w:ascii="Nunito" w:hAnsi="Nunito"/>
        </w:rPr>
      </w:pPr>
      <w:r w:rsidRPr="00D86518">
        <w:rPr>
          <w:rFonts w:ascii="Nunito" w:hAnsi="Nunito"/>
          <w:i/>
          <w:iCs/>
        </w:rPr>
        <w:t xml:space="preserve">O que a </w:t>
      </w:r>
      <w:proofErr w:type="spellStart"/>
      <w:r w:rsidRPr="00D86518">
        <w:rPr>
          <w:rFonts w:ascii="Nunito" w:hAnsi="Nunito"/>
          <w:i/>
          <w:iCs/>
        </w:rPr>
        <w:t>Hinis</w:t>
      </w:r>
      <w:proofErr w:type="spellEnd"/>
      <w:r w:rsidRPr="00D86518">
        <w:rPr>
          <w:rFonts w:ascii="Nunito" w:hAnsi="Nunito"/>
          <w:i/>
          <w:iCs/>
        </w:rPr>
        <w:t xml:space="preserve"> entrega:</w:t>
      </w:r>
      <w:r w:rsidRPr="00D86518">
        <w:rPr>
          <w:rFonts w:ascii="Nunito" w:hAnsi="Nunito"/>
        </w:rPr>
        <w:t xml:space="preserve"> Uma perspectiva integrada de autocuidado</w:t>
      </w:r>
      <w:r w:rsidR="005B7395" w:rsidRPr="00D86518">
        <w:rPr>
          <w:rFonts w:ascii="Nunito" w:hAnsi="Nunito"/>
        </w:rPr>
        <w:t xml:space="preserve"> (</w:t>
      </w:r>
      <w:r w:rsidRPr="00D86518">
        <w:rPr>
          <w:rFonts w:ascii="Nunito" w:hAnsi="Nunito"/>
        </w:rPr>
        <w:t>corpo, mente e equilíbrio emocional</w:t>
      </w:r>
      <w:r w:rsidR="005B7395" w:rsidRPr="00D86518">
        <w:rPr>
          <w:rFonts w:ascii="Nunito" w:hAnsi="Nunito"/>
        </w:rPr>
        <w:t>)</w:t>
      </w:r>
      <w:r w:rsidRPr="00D86518">
        <w:rPr>
          <w:rFonts w:ascii="Nunito" w:hAnsi="Nunito"/>
        </w:rPr>
        <w:t xml:space="preserve"> ancorada na credibilidade clínica e na presença humana da Dra. </w:t>
      </w:r>
      <w:proofErr w:type="spellStart"/>
      <w:r w:rsidRPr="00D86518">
        <w:rPr>
          <w:rFonts w:ascii="Nunito" w:hAnsi="Nunito"/>
        </w:rPr>
        <w:lastRenderedPageBreak/>
        <w:t>Hexandra</w:t>
      </w:r>
      <w:proofErr w:type="spellEnd"/>
      <w:r w:rsidRPr="00D86518">
        <w:rPr>
          <w:rFonts w:ascii="Nunito" w:hAnsi="Nunito"/>
        </w:rPr>
        <w:t xml:space="preserve">. Num mercado que vende promessas rápidas e fragmentadas, a </w:t>
      </w:r>
      <w:proofErr w:type="spellStart"/>
      <w:r w:rsidRPr="00D86518">
        <w:rPr>
          <w:rFonts w:ascii="Nunito" w:hAnsi="Nunito"/>
        </w:rPr>
        <w:t>Hinis</w:t>
      </w:r>
      <w:proofErr w:type="spellEnd"/>
      <w:r w:rsidRPr="00D86518">
        <w:rPr>
          <w:rFonts w:ascii="Nunito" w:hAnsi="Nunito"/>
        </w:rPr>
        <w:t xml:space="preserve"> oferece método, continuidade e uma relação de confiança.</w:t>
      </w:r>
    </w:p>
    <w:p w14:paraId="47A5EC94" w14:textId="00C36D17" w:rsidR="00E75AD3" w:rsidRPr="00D86518" w:rsidRDefault="00E75AD3" w:rsidP="00E75AD3">
      <w:pPr>
        <w:rPr>
          <w:rFonts w:ascii="Nunito" w:hAnsi="Nunito"/>
        </w:rPr>
      </w:pPr>
      <w:r w:rsidRPr="00D86518">
        <w:rPr>
          <w:rFonts w:ascii="Nunito" w:hAnsi="Nunito"/>
          <w:i/>
          <w:iCs/>
        </w:rPr>
        <w:t>Produto(s) que entregam:</w:t>
      </w:r>
      <w:r w:rsidRPr="00D86518">
        <w:rPr>
          <w:rFonts w:ascii="Nunito" w:hAnsi="Nunito"/>
        </w:rPr>
        <w:t xml:space="preserve"> Todos, com a Dra. </w:t>
      </w:r>
      <w:proofErr w:type="spellStart"/>
      <w:r w:rsidRPr="00D86518">
        <w:rPr>
          <w:rFonts w:ascii="Nunito" w:hAnsi="Nunito"/>
        </w:rPr>
        <w:t>Hexandra</w:t>
      </w:r>
      <w:proofErr w:type="spellEnd"/>
      <w:r w:rsidRPr="00D86518">
        <w:rPr>
          <w:rFonts w:ascii="Nunito" w:hAnsi="Nunito"/>
        </w:rPr>
        <w:t xml:space="preserve"> como fio condutor da marca em cada nível da jornada.</w:t>
      </w:r>
    </w:p>
    <w:p w14:paraId="4371CFAB" w14:textId="26EA31B8" w:rsidR="00E75AD3" w:rsidRPr="00D86518" w:rsidRDefault="00E75AD3" w:rsidP="00E75AD3">
      <w:pPr>
        <w:rPr>
          <w:rFonts w:ascii="Nunito" w:hAnsi="Nunito"/>
        </w:rPr>
      </w:pPr>
    </w:p>
    <w:p w14:paraId="0038AE2A" w14:textId="77777777" w:rsidR="00E75AD3" w:rsidRPr="00D86518" w:rsidRDefault="00E75AD3" w:rsidP="00056B1C">
      <w:pPr>
        <w:pStyle w:val="Heading2"/>
        <w:rPr>
          <w:rFonts w:ascii="Source Serif 4 Black" w:hAnsi="Source Serif 4 Black"/>
          <w:color w:val="313340"/>
          <w:sz w:val="44"/>
          <w:szCs w:val="44"/>
        </w:rPr>
      </w:pPr>
      <w:r w:rsidRPr="00D86518">
        <w:rPr>
          <w:rFonts w:ascii="Source Serif 4 Black" w:hAnsi="Source Serif 4 Black"/>
          <w:color w:val="313340"/>
          <w:sz w:val="44"/>
          <w:szCs w:val="44"/>
        </w:rPr>
        <w:t>Síntese para uso interno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3520"/>
        <w:gridCol w:w="2688"/>
      </w:tblGrid>
      <w:tr w:rsidR="00E75AD3" w:rsidRPr="00D86518" w14:paraId="55AEBB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E28F9" w14:textId="634CF00A" w:rsidR="00E75AD3" w:rsidRPr="00D86518" w:rsidRDefault="00E75AD3" w:rsidP="00E75AD3">
            <w:pPr>
              <w:rPr>
                <w:rFonts w:ascii="Nunito" w:hAnsi="Nunito"/>
                <w:b/>
                <w:bCs/>
              </w:rPr>
            </w:pPr>
            <w:r w:rsidRPr="00D86518">
              <w:rPr>
                <w:rFonts w:ascii="Nunito" w:hAnsi="Nunito"/>
                <w:b/>
                <w:bCs/>
              </w:rPr>
              <w:t>Benefícios</w:t>
            </w:r>
          </w:p>
        </w:tc>
        <w:tc>
          <w:tcPr>
            <w:tcW w:w="0" w:type="auto"/>
            <w:vAlign w:val="center"/>
            <w:hideMark/>
          </w:tcPr>
          <w:p w14:paraId="17F69647" w14:textId="77777777" w:rsidR="00E75AD3" w:rsidRPr="00D86518" w:rsidRDefault="00E75AD3" w:rsidP="00E75AD3">
            <w:pPr>
              <w:rPr>
                <w:rFonts w:ascii="Nunito" w:hAnsi="Nunito"/>
                <w:b/>
                <w:bCs/>
              </w:rPr>
            </w:pPr>
            <w:r w:rsidRPr="00D86518">
              <w:rPr>
                <w:rFonts w:ascii="Nunito" w:hAnsi="Nunito"/>
                <w:b/>
                <w:bCs/>
              </w:rPr>
              <w:t>Necessidade central</w:t>
            </w:r>
          </w:p>
        </w:tc>
        <w:tc>
          <w:tcPr>
            <w:tcW w:w="0" w:type="auto"/>
            <w:vAlign w:val="center"/>
            <w:hideMark/>
          </w:tcPr>
          <w:p w14:paraId="322522A4" w14:textId="77777777" w:rsidR="00E75AD3" w:rsidRPr="00D86518" w:rsidRDefault="00E75AD3" w:rsidP="00E75AD3">
            <w:pPr>
              <w:rPr>
                <w:rFonts w:ascii="Nunito" w:hAnsi="Nunito"/>
                <w:b/>
                <w:bCs/>
              </w:rPr>
            </w:pPr>
            <w:r w:rsidRPr="00D86518">
              <w:rPr>
                <w:rFonts w:ascii="Nunito" w:hAnsi="Nunito"/>
                <w:b/>
                <w:bCs/>
              </w:rPr>
              <w:t>Produtos</w:t>
            </w:r>
          </w:p>
        </w:tc>
      </w:tr>
      <w:tr w:rsidR="00E75AD3" w:rsidRPr="00D86518" w14:paraId="6A6CA490" w14:textId="77777777" w:rsidTr="00E75AD3">
        <w:trPr>
          <w:tblCellSpacing w:w="15" w:type="dxa"/>
        </w:trPr>
        <w:tc>
          <w:tcPr>
            <w:tcW w:w="0" w:type="auto"/>
            <w:hideMark/>
          </w:tcPr>
          <w:p w14:paraId="2B679997" w14:textId="1F14D607" w:rsidR="00E75AD3" w:rsidRPr="00D86518" w:rsidRDefault="00E75AD3" w:rsidP="00E75AD3">
            <w:pPr>
              <w:rPr>
                <w:rFonts w:ascii="Nunito" w:hAnsi="Nunito"/>
              </w:rPr>
            </w:pPr>
            <w:r w:rsidRPr="00D86518">
              <w:rPr>
                <w:rFonts w:ascii="Nunito" w:hAnsi="Nunito"/>
              </w:rPr>
              <w:t>1 Cabe na sua vida</w:t>
            </w:r>
          </w:p>
        </w:tc>
        <w:tc>
          <w:tcPr>
            <w:tcW w:w="0" w:type="auto"/>
            <w:hideMark/>
          </w:tcPr>
          <w:p w14:paraId="407C01D5" w14:textId="77777777" w:rsidR="00E75AD3" w:rsidRPr="00D86518" w:rsidRDefault="00E75AD3" w:rsidP="00E75AD3">
            <w:pPr>
              <w:rPr>
                <w:rFonts w:ascii="Nunito" w:hAnsi="Nunito"/>
              </w:rPr>
            </w:pPr>
            <w:r w:rsidRPr="00D86518">
              <w:rPr>
                <w:rFonts w:ascii="Nunito" w:hAnsi="Nunito"/>
              </w:rPr>
              <w:t>Conciliar autocuidado com agenda cheia</w:t>
            </w:r>
          </w:p>
        </w:tc>
        <w:tc>
          <w:tcPr>
            <w:tcW w:w="0" w:type="auto"/>
            <w:hideMark/>
          </w:tcPr>
          <w:p w14:paraId="0DBEC3DD" w14:textId="77777777" w:rsidR="00E75AD3" w:rsidRPr="00D86518" w:rsidRDefault="00E75AD3" w:rsidP="00E75AD3">
            <w:pPr>
              <w:rPr>
                <w:rFonts w:ascii="Nunito" w:hAnsi="Nunito"/>
              </w:rPr>
            </w:pPr>
            <w:proofErr w:type="spellStart"/>
            <w:r w:rsidRPr="00D86518">
              <w:rPr>
                <w:rFonts w:ascii="Nunito" w:hAnsi="Nunito"/>
              </w:rPr>
              <w:t>Essentia</w:t>
            </w:r>
            <w:proofErr w:type="spellEnd"/>
            <w:r w:rsidRPr="00D86518">
              <w:rPr>
                <w:rFonts w:ascii="Nunito" w:hAnsi="Nunito"/>
              </w:rPr>
              <w:t xml:space="preserve">, </w:t>
            </w:r>
            <w:proofErr w:type="spellStart"/>
            <w:r w:rsidRPr="00D86518">
              <w:rPr>
                <w:rFonts w:ascii="Nunito" w:hAnsi="Nunito"/>
              </w:rPr>
              <w:t>Amicae</w:t>
            </w:r>
            <w:proofErr w:type="spellEnd"/>
          </w:p>
        </w:tc>
      </w:tr>
      <w:tr w:rsidR="00E75AD3" w:rsidRPr="00D86518" w14:paraId="110EC2C6" w14:textId="77777777" w:rsidTr="00E75AD3">
        <w:trPr>
          <w:tblCellSpacing w:w="15" w:type="dxa"/>
        </w:trPr>
        <w:tc>
          <w:tcPr>
            <w:tcW w:w="0" w:type="auto"/>
            <w:hideMark/>
          </w:tcPr>
          <w:p w14:paraId="64F219C1" w14:textId="7D63934B" w:rsidR="00E75AD3" w:rsidRPr="00D86518" w:rsidRDefault="00E75AD3" w:rsidP="00E75AD3">
            <w:pPr>
              <w:rPr>
                <w:rFonts w:ascii="Nunito" w:hAnsi="Nunito"/>
              </w:rPr>
            </w:pPr>
            <w:r w:rsidRPr="00D86518">
              <w:rPr>
                <w:rFonts w:ascii="Nunito" w:hAnsi="Nunito"/>
              </w:rPr>
              <w:t>2 Consistência sustentada</w:t>
            </w:r>
          </w:p>
        </w:tc>
        <w:tc>
          <w:tcPr>
            <w:tcW w:w="0" w:type="auto"/>
            <w:hideMark/>
          </w:tcPr>
          <w:p w14:paraId="36D2DB1A" w14:textId="77777777" w:rsidR="00E75AD3" w:rsidRPr="00D86518" w:rsidRDefault="00E75AD3" w:rsidP="00E75AD3">
            <w:pPr>
              <w:rPr>
                <w:rFonts w:ascii="Nunito" w:hAnsi="Nunito"/>
              </w:rPr>
            </w:pPr>
            <w:r w:rsidRPr="00D86518">
              <w:rPr>
                <w:rFonts w:ascii="Nunito" w:hAnsi="Nunito"/>
              </w:rPr>
              <w:t>Não abandonar em períodos de sobrecarga</w:t>
            </w:r>
          </w:p>
        </w:tc>
        <w:tc>
          <w:tcPr>
            <w:tcW w:w="0" w:type="auto"/>
            <w:hideMark/>
          </w:tcPr>
          <w:p w14:paraId="09A16E3D" w14:textId="77777777" w:rsidR="00E75AD3" w:rsidRPr="00D86518" w:rsidRDefault="00E75AD3" w:rsidP="00E75AD3">
            <w:pPr>
              <w:rPr>
                <w:rFonts w:ascii="Nunito" w:hAnsi="Nunito"/>
              </w:rPr>
            </w:pPr>
            <w:r w:rsidRPr="00D86518">
              <w:rPr>
                <w:rFonts w:ascii="Nunito" w:hAnsi="Nunito"/>
              </w:rPr>
              <w:t>Todos</w:t>
            </w:r>
          </w:p>
        </w:tc>
      </w:tr>
      <w:tr w:rsidR="00E75AD3" w:rsidRPr="00D86518" w14:paraId="2CF223A0" w14:textId="77777777" w:rsidTr="00E75AD3">
        <w:trPr>
          <w:tblCellSpacing w:w="15" w:type="dxa"/>
        </w:trPr>
        <w:tc>
          <w:tcPr>
            <w:tcW w:w="0" w:type="auto"/>
            <w:hideMark/>
          </w:tcPr>
          <w:p w14:paraId="7E52EAA3" w14:textId="31D4A8E6" w:rsidR="00E75AD3" w:rsidRPr="00D86518" w:rsidRDefault="00E75AD3" w:rsidP="00E75AD3">
            <w:pPr>
              <w:rPr>
                <w:rFonts w:ascii="Nunito" w:hAnsi="Nunito"/>
              </w:rPr>
            </w:pPr>
            <w:r w:rsidRPr="00D86518">
              <w:rPr>
                <w:rFonts w:ascii="Nunito" w:hAnsi="Nunito"/>
              </w:rPr>
              <w:t>3 Alerta precoce</w:t>
            </w:r>
          </w:p>
        </w:tc>
        <w:tc>
          <w:tcPr>
            <w:tcW w:w="0" w:type="auto"/>
            <w:hideMark/>
          </w:tcPr>
          <w:p w14:paraId="4E005EB5" w14:textId="77777777" w:rsidR="00E75AD3" w:rsidRPr="00D86518" w:rsidRDefault="00E75AD3" w:rsidP="00E75AD3">
            <w:pPr>
              <w:rPr>
                <w:rFonts w:ascii="Nunito" w:hAnsi="Nunito"/>
              </w:rPr>
            </w:pPr>
            <w:r w:rsidRPr="00D86518">
              <w:rPr>
                <w:rFonts w:ascii="Nunito" w:hAnsi="Nunito"/>
              </w:rPr>
              <w:t>Reconhecer desequilíbrio antes da crise</w:t>
            </w:r>
          </w:p>
        </w:tc>
        <w:tc>
          <w:tcPr>
            <w:tcW w:w="0" w:type="auto"/>
            <w:hideMark/>
          </w:tcPr>
          <w:p w14:paraId="0EECC945" w14:textId="77777777" w:rsidR="00E75AD3" w:rsidRPr="00D86518" w:rsidRDefault="00E75AD3" w:rsidP="00E75AD3">
            <w:pPr>
              <w:rPr>
                <w:rFonts w:ascii="Nunito" w:hAnsi="Nunito"/>
              </w:rPr>
            </w:pPr>
            <w:r w:rsidRPr="00D86518">
              <w:rPr>
                <w:rFonts w:ascii="Nunito" w:hAnsi="Nunito"/>
              </w:rPr>
              <w:t>Todos</w:t>
            </w:r>
          </w:p>
        </w:tc>
      </w:tr>
      <w:tr w:rsidR="00E75AD3" w:rsidRPr="00D86518" w14:paraId="6366779D" w14:textId="77777777" w:rsidTr="00E75AD3">
        <w:trPr>
          <w:tblCellSpacing w:w="15" w:type="dxa"/>
        </w:trPr>
        <w:tc>
          <w:tcPr>
            <w:tcW w:w="0" w:type="auto"/>
            <w:hideMark/>
          </w:tcPr>
          <w:p w14:paraId="604D7682" w14:textId="7860D439" w:rsidR="00E75AD3" w:rsidRPr="00D86518" w:rsidRDefault="00E75AD3" w:rsidP="00E75AD3">
            <w:pPr>
              <w:rPr>
                <w:rFonts w:ascii="Nunito" w:hAnsi="Nunito"/>
              </w:rPr>
            </w:pPr>
            <w:r w:rsidRPr="00D86518">
              <w:rPr>
                <w:rFonts w:ascii="Nunito" w:hAnsi="Nunito"/>
              </w:rPr>
              <w:t>4 Entrada acessível</w:t>
            </w:r>
          </w:p>
        </w:tc>
        <w:tc>
          <w:tcPr>
            <w:tcW w:w="0" w:type="auto"/>
            <w:hideMark/>
          </w:tcPr>
          <w:p w14:paraId="16C83AB6" w14:textId="77777777" w:rsidR="00E75AD3" w:rsidRPr="00D86518" w:rsidRDefault="00E75AD3" w:rsidP="00E75AD3">
            <w:pPr>
              <w:rPr>
                <w:rFonts w:ascii="Nunito" w:hAnsi="Nunito"/>
              </w:rPr>
            </w:pPr>
            <w:r w:rsidRPr="00D86518">
              <w:rPr>
                <w:rFonts w:ascii="Nunito" w:hAnsi="Nunito"/>
              </w:rPr>
              <w:t>Limitação financeira como barreira</w:t>
            </w:r>
          </w:p>
        </w:tc>
        <w:tc>
          <w:tcPr>
            <w:tcW w:w="0" w:type="auto"/>
            <w:hideMark/>
          </w:tcPr>
          <w:p w14:paraId="65756311" w14:textId="77777777" w:rsidR="00E75AD3" w:rsidRPr="00D86518" w:rsidRDefault="00E75AD3" w:rsidP="00E75AD3">
            <w:pPr>
              <w:rPr>
                <w:rFonts w:ascii="Nunito" w:hAnsi="Nunito"/>
              </w:rPr>
            </w:pPr>
            <w:proofErr w:type="spellStart"/>
            <w:r w:rsidRPr="00D86518">
              <w:rPr>
                <w:rFonts w:ascii="Nunito" w:hAnsi="Nunito"/>
              </w:rPr>
              <w:t>Essentia</w:t>
            </w:r>
            <w:proofErr w:type="spellEnd"/>
            <w:r w:rsidRPr="00D86518">
              <w:rPr>
                <w:rFonts w:ascii="Nunito" w:hAnsi="Nunito"/>
              </w:rPr>
              <w:t xml:space="preserve"> </w:t>
            </w:r>
            <w:r w:rsidRPr="00D86518">
              <w:rPr>
                <w:rFonts w:ascii="Times New Roman" w:hAnsi="Times New Roman" w:cs="Times New Roman"/>
              </w:rPr>
              <w:t>→</w:t>
            </w:r>
            <w:r w:rsidRPr="00D86518">
              <w:rPr>
                <w:rFonts w:ascii="Nunito" w:hAnsi="Nunito"/>
              </w:rPr>
              <w:t xml:space="preserve"> </w:t>
            </w:r>
            <w:proofErr w:type="spellStart"/>
            <w:r w:rsidRPr="00D86518">
              <w:rPr>
                <w:rFonts w:ascii="Nunito" w:hAnsi="Nunito"/>
              </w:rPr>
              <w:t>Amicae</w:t>
            </w:r>
            <w:proofErr w:type="spellEnd"/>
            <w:r w:rsidRPr="00D86518">
              <w:rPr>
                <w:rFonts w:ascii="Nunito" w:hAnsi="Nunito"/>
              </w:rPr>
              <w:t xml:space="preserve"> </w:t>
            </w:r>
            <w:r w:rsidRPr="00D86518">
              <w:rPr>
                <w:rFonts w:ascii="Times New Roman" w:hAnsi="Times New Roman" w:cs="Times New Roman"/>
              </w:rPr>
              <w:t>→</w:t>
            </w:r>
            <w:r w:rsidRPr="00D86518">
              <w:rPr>
                <w:rFonts w:ascii="Nunito" w:hAnsi="Nunito"/>
              </w:rPr>
              <w:t xml:space="preserve"> </w:t>
            </w:r>
            <w:proofErr w:type="spellStart"/>
            <w:r w:rsidRPr="00D86518">
              <w:rPr>
                <w:rFonts w:ascii="Nunito" w:hAnsi="Nunito"/>
              </w:rPr>
              <w:t>Refugium</w:t>
            </w:r>
            <w:proofErr w:type="spellEnd"/>
          </w:p>
        </w:tc>
      </w:tr>
      <w:tr w:rsidR="00E75AD3" w:rsidRPr="00D86518" w14:paraId="31F5C97F" w14:textId="77777777" w:rsidTr="00E75AD3">
        <w:trPr>
          <w:tblCellSpacing w:w="15" w:type="dxa"/>
        </w:trPr>
        <w:tc>
          <w:tcPr>
            <w:tcW w:w="0" w:type="auto"/>
            <w:hideMark/>
          </w:tcPr>
          <w:p w14:paraId="6D07A636" w14:textId="511A919D" w:rsidR="00E75AD3" w:rsidRPr="00D86518" w:rsidRDefault="00E75AD3" w:rsidP="00E75AD3">
            <w:pPr>
              <w:rPr>
                <w:rFonts w:ascii="Nunito" w:hAnsi="Nunito"/>
              </w:rPr>
            </w:pPr>
            <w:r w:rsidRPr="00D86518">
              <w:rPr>
                <w:rFonts w:ascii="Nunito" w:hAnsi="Nunito"/>
              </w:rPr>
              <w:t>5 Uma guia confiável</w:t>
            </w:r>
          </w:p>
        </w:tc>
        <w:tc>
          <w:tcPr>
            <w:tcW w:w="0" w:type="auto"/>
            <w:hideMark/>
          </w:tcPr>
          <w:p w14:paraId="59806033" w14:textId="77777777" w:rsidR="00E75AD3" w:rsidRPr="00D86518" w:rsidRDefault="00E75AD3" w:rsidP="00E75AD3">
            <w:pPr>
              <w:rPr>
                <w:rFonts w:ascii="Nunito" w:hAnsi="Nunito"/>
              </w:rPr>
            </w:pPr>
            <w:r w:rsidRPr="00D86518">
              <w:rPr>
                <w:rFonts w:ascii="Nunito" w:hAnsi="Nunito"/>
              </w:rPr>
              <w:t>Visão integrada + referência de confiança</w:t>
            </w:r>
          </w:p>
        </w:tc>
        <w:tc>
          <w:tcPr>
            <w:tcW w:w="0" w:type="auto"/>
            <w:hideMark/>
          </w:tcPr>
          <w:p w14:paraId="29DD82F5" w14:textId="77777777" w:rsidR="00E75AD3" w:rsidRPr="00D86518" w:rsidRDefault="00E75AD3" w:rsidP="00E75AD3">
            <w:pPr>
              <w:rPr>
                <w:rFonts w:ascii="Nunito" w:hAnsi="Nunito"/>
              </w:rPr>
            </w:pPr>
            <w:r w:rsidRPr="00D86518">
              <w:rPr>
                <w:rFonts w:ascii="Nunito" w:hAnsi="Nunito"/>
              </w:rPr>
              <w:t xml:space="preserve">Todos (Dra. </w:t>
            </w:r>
            <w:proofErr w:type="spellStart"/>
            <w:r w:rsidRPr="00D86518">
              <w:rPr>
                <w:rFonts w:ascii="Nunito" w:hAnsi="Nunito"/>
              </w:rPr>
              <w:t>Hexandra</w:t>
            </w:r>
            <w:proofErr w:type="spellEnd"/>
            <w:r w:rsidRPr="00D86518">
              <w:rPr>
                <w:rFonts w:ascii="Nunito" w:hAnsi="Nunito"/>
              </w:rPr>
              <w:t>)</w:t>
            </w:r>
          </w:p>
        </w:tc>
      </w:tr>
    </w:tbl>
    <w:p w14:paraId="11D3CC6D" w14:textId="01821798" w:rsidR="00BA6028" w:rsidRPr="00D86518" w:rsidRDefault="00BA6028">
      <w:pPr>
        <w:rPr>
          <w:rFonts w:ascii="Nunito" w:hAnsi="Nunito"/>
        </w:rPr>
      </w:pPr>
    </w:p>
    <w:sectPr w:rsidR="00BA6028" w:rsidRPr="00D865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ECA5FD2-A27A-4B54-A75B-56A97914A1C9}"/>
    <w:embedBold r:id="rId2" w:fontKey="{F4274BD2-68E5-459A-8E33-5BD9C6C63FAC}"/>
    <w:embedItalic r:id="rId3" w:fontKey="{815FB70E-40AF-42F0-9894-382DA5813A9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2EA8F07A-6D29-4140-9B05-83FDA9D06DF6}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  <w:embedRegular r:id="rId5" w:fontKey="{50BD56CA-66D6-4ABF-9D9C-82F697DAC567}"/>
    <w:embedBold r:id="rId6" w:fontKey="{8EF45FC7-4B27-4D4A-AF96-DC61C027B8F1}"/>
    <w:embedItalic r:id="rId7" w:fontKey="{B0A83CC7-0BAF-4153-8B8D-D52D9BA63EF7}"/>
  </w:font>
  <w:font w:name="Source Serif 4 Black">
    <w:panose1 w:val="02040603050405020204"/>
    <w:charset w:val="00"/>
    <w:family w:val="roman"/>
    <w:pitch w:val="variable"/>
    <w:sig w:usb0="20000287" w:usb1="02000003" w:usb2="00000000" w:usb3="00000000" w:csb0="0000019F" w:csb1="00000000"/>
    <w:embedRegular r:id="rId8" w:fontKey="{67208917-4EF3-47E6-B612-085BBD81E87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AD3"/>
    <w:rsid w:val="00056B1C"/>
    <w:rsid w:val="0036701E"/>
    <w:rsid w:val="003C0C66"/>
    <w:rsid w:val="005B7395"/>
    <w:rsid w:val="007414B8"/>
    <w:rsid w:val="007437FA"/>
    <w:rsid w:val="007A2096"/>
    <w:rsid w:val="009770F1"/>
    <w:rsid w:val="00B44538"/>
    <w:rsid w:val="00BA6028"/>
    <w:rsid w:val="00C27012"/>
    <w:rsid w:val="00C43F44"/>
    <w:rsid w:val="00CA1C88"/>
    <w:rsid w:val="00D86518"/>
    <w:rsid w:val="00E75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1FA65"/>
  <w15:chartTrackingRefBased/>
  <w15:docId w15:val="{8DA0347E-ED4B-4415-A092-2234A6F46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5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A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A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A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5A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A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A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A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A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A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A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A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667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Dantas</dc:creator>
  <cp:keywords/>
  <dc:description/>
  <cp:lastModifiedBy>Eduardo Dantas</cp:lastModifiedBy>
  <cp:revision>2</cp:revision>
  <dcterms:created xsi:type="dcterms:W3CDTF">2026-03-17T19:51:00Z</dcterms:created>
  <dcterms:modified xsi:type="dcterms:W3CDTF">2026-03-17T19:51:00Z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7e64d0bb-8c27-4dc9-8ebc-59966d47a7de</vt:lpwstr>
  </property>
</Properties>
</file>