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9C9C2" w14:textId="5D00C113" w:rsidR="009A2995" w:rsidRDefault="00B75955">
      <w:r>
        <w:t>My peri arta wijaya</w:t>
      </w:r>
    </w:p>
    <w:sectPr w:rsidR="009A2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55"/>
    <w:rsid w:val="00060C9D"/>
    <w:rsid w:val="009A2995"/>
    <w:rsid w:val="00B75955"/>
    <w:rsid w:val="00D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EC65"/>
  <w15:chartTrackingRefBased/>
  <w15:docId w15:val="{28AAF1BF-B2E7-4253-ABA6-493A857D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9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9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9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9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2025-03-30T11:17:00Z</dcterms:created>
  <dcterms:modified xsi:type="dcterms:W3CDTF">2025-03-30T11:18:00Z</dcterms:modified>
</cp:coreProperties>
</file>