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5</w:t>
      </w:r>
    </w:p>
    <w:p>
      <w:pPr>
        <w:pStyle w:val="Default"/>
        <w:bidi w:val="0"/>
        <w:spacing w:lineRule="atLeast" w:line="500"/>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What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Why</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How</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an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hanging="0" w:start="0" w:end="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hanging="500" w:start="720" w:end="0"/>
        <w:jc w:val="both"/>
        <w:rPr>
          <w:rFonts w:ascii="Inter" w:hAnsi="Inter"/>
        </w:rPr>
      </w:pPr>
      <w:r>
        <w:rPr>
          <w:rFonts w:ascii="Inter" w:hAnsi="Inter"/>
          <w:sz w:val="24"/>
          <w:szCs w:val="24"/>
          <w:shd w:fill="FFFFFF" w:val="clear"/>
          <w:lang w:val="en-US"/>
        </w:rPr>
        <w:t>You are expected to participate during class, through (1) completing and reflecting upon any recommended readings, (2) initiating and contributing to discussions during each session and (3) paying attention to lectures and discussions if not actively participating in those discussions.</w:t>
      </w:r>
    </w:p>
    <w:p>
      <w:pPr>
        <w:pStyle w:val="Default"/>
        <w:numPr>
          <w:ilvl w:val="0"/>
          <w:numId w:val="0"/>
        </w:numPr>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05</w:t>
      </w:r>
      <w:r>
        <w:rPr>
          <w:rFonts w:ascii="Inter" w:hAnsi="Inter"/>
          <w:b/>
          <w:bCs/>
          <w:sz w:val="28"/>
          <w:szCs w:val="28"/>
          <w:shd w:fill="FFFFFF" w:val="clear"/>
          <w:lang w:val="en-US"/>
        </w:rPr>
        <w:t>/0</w:t>
      </w:r>
      <w:r>
        <w:rPr>
          <w:rFonts w:ascii="Inter" w:hAnsi="Inter"/>
          <w:b/>
          <w:bCs/>
          <w:sz w:val="28"/>
          <w:szCs w:val="28"/>
          <w:shd w:fill="FFFFFF" w:val="clear"/>
          <w:lang w:val="en-US"/>
        </w:rPr>
        <w:t>9</w:t>
      </w:r>
    </w:p>
    <w:p>
      <w:pPr>
        <w:pStyle w:val="Default"/>
        <w:bidi w:val="0"/>
        <w:spacing w:lineRule="auto" w:line="276"/>
        <w:ind w:hanging="0" w:start="0" w:end="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By session #3,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 </w:t>
      </w:r>
      <w:r>
        <w:rPr>
          <w:rFonts w:ascii="Inter" w:hAnsi="Inter"/>
          <w:sz w:val="24"/>
          <w:szCs w:val="24"/>
          <w:shd w:fill="FFFFFF" w:val="clear"/>
          <w:lang w:val="en-US"/>
        </w:rPr>
        <w:t>research</w:t>
      </w:r>
      <w:r>
        <w:rPr>
          <w:rFonts w:ascii="Inter" w:hAnsi="Inter"/>
          <w:sz w:val="24"/>
          <w:szCs w:val="24"/>
          <w:shd w:fill="FFFFFF" w:val="clear"/>
          <w:lang w:val="en-US"/>
        </w:rPr>
        <w:t xml:space="preserve">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commentary will be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i</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n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o</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n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o</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o</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P</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hypotheses.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copy of what your favorite LLM has to say about the article (including the prompt you used)</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reflecting on what the LLM has produced (what it missed, what it nailed, what it got wrong or right)</w:t>
      </w:r>
    </w:p>
    <w:p>
      <w:pPr>
        <w:pStyle w:val="Default"/>
        <w:bidi w:val="0"/>
        <w:spacing w:lineRule="auto" w:line="276" w:before="0" w:after="0"/>
        <w:ind w:hanging="0" w:start="220" w:end="0"/>
        <w:jc w:val="both"/>
        <w:rPr/>
      </w:pPr>
      <w:r>
        <w:rPr/>
      </w:r>
    </w:p>
    <w:p>
      <w:pPr>
        <w:pStyle w:val="Default"/>
        <w:bidi w:val="0"/>
        <w:spacing w:lineRule="auto" w:line="276" w:before="0" w:after="0"/>
        <w:ind w:hanging="0" w:start="220" w:end="0"/>
        <w:jc w:val="both"/>
        <w:rPr>
          <w:rFonts w:ascii="Inter" w:hAnsi="Inter"/>
        </w:rPr>
      </w:pPr>
      <w:r>
        <w:rPr>
          <w:rFonts w:ascii="Inter" w:hAnsi="Inter"/>
        </w:rPr>
        <w:t xml:space="preserve">The submission of the commentary will be done by email, with the subject “Individual Commentary”, and including the URL of the </w:t>
      </w:r>
      <w:r>
        <w:rPr>
          <w:rFonts w:ascii="Inter" w:hAnsi="Inter"/>
        </w:rPr>
        <w:t>CodePen</w:t>
      </w:r>
      <w:r>
        <w:rPr>
          <w:rFonts w:ascii="Inter" w:hAnsi="Inter"/>
        </w:rPr>
        <w:t xml:space="preserve"> where the commentary lives. </w:t>
      </w:r>
      <w:r>
        <w:rPr>
          <w:rFonts w:ascii="Inter" w:hAnsi="Inter"/>
          <w:b/>
          <w:bCs/>
        </w:rPr>
        <w:t>Any late submission (</w:t>
      </w:r>
      <w:r>
        <w:rPr>
          <w:rFonts w:ascii="Inter" w:hAnsi="Inter"/>
          <w:b/>
          <w:bCs/>
        </w:rPr>
        <w:t>06</w:t>
      </w:r>
      <w:r>
        <w:rPr>
          <w:rFonts w:ascii="Inter" w:hAnsi="Inter"/>
          <w:b/>
          <w:bCs/>
        </w:rPr>
        <w:t>/0</w:t>
      </w:r>
      <w:r>
        <w:rPr>
          <w:rFonts w:ascii="Inter" w:hAnsi="Inter"/>
          <w:b/>
          <w:bCs/>
        </w:rPr>
        <w:t>9, 12:01am</w:t>
      </w:r>
      <w:r>
        <w:rPr>
          <w:rFonts w:ascii="Inter" w:hAnsi="Inter"/>
          <w:b/>
          <w:bCs/>
        </w:rPr>
        <w:t>) will result in a 0</w:t>
      </w:r>
      <w:r>
        <w:rPr>
          <w:rFonts w:ascii="Inter" w:hAnsi="Inter"/>
        </w:rPr>
        <w:t>.</w:t>
      </w:r>
    </w:p>
    <w:p>
      <w:pPr>
        <w:pStyle w:val="Default"/>
        <w:numPr>
          <w:ilvl w:val="0"/>
          <w:numId w:val="0"/>
        </w:numPr>
        <w:bidi w:val="0"/>
        <w:spacing w:lineRule="atLeast" w:line="400"/>
        <w:ind w:hanging="0" w:start="720" w:end="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hanging="0" w:start="0" w:end="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19/09</w:t>
      </w:r>
    </w:p>
    <w:p>
      <w:pPr>
        <w:pStyle w:val="Default"/>
        <w:bidi w:val="0"/>
        <w:spacing w:lineRule="atLeast" w:line="440"/>
        <w:ind w:hanging="0" w:start="0" w:end="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an exploration about a practice, a community, a service, a platform, a controversy, a question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 xml:space="preserve">(i.e. </w:t>
      </w:r>
      <w:r>
        <w:rPr>
          <w:rFonts w:ascii="Inter" w:hAnsi="Inter"/>
          <w:sz w:val="24"/>
          <w:szCs w:val="24"/>
          <w:shd w:fill="FFFFFF" w:val="clear"/>
          <w:lang w:val="en-US"/>
        </w:rPr>
        <w:t>website with potentially a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TikTok,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hanging="0" w:start="0" w:end="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bibliographical and webographical research.</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presentation of your core research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Literature review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Your own commentary and opinion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content to illustrate your research (GIFs, memes, podcasts, videos, etc.).</w:t>
      </w:r>
    </w:p>
    <w:p>
      <w:pPr>
        <w:pStyle w:val="Default"/>
        <w:numPr>
          <w:ilvl w:val="0"/>
          <w:numId w:val="0"/>
        </w:numPr>
        <w:bidi w:val="0"/>
        <w:spacing w:lineRule="auto" w:line="276" w:before="0" w:after="0"/>
        <w:ind w:hanging="0" w:start="720" w:end="0"/>
        <w:jc w:val="both"/>
        <w:rPr>
          <w:rFonts w:ascii="Inter" w:hAnsi="Inter"/>
          <w:sz w:val="24"/>
          <w:szCs w:val="24"/>
        </w:rPr>
      </w:pPr>
      <w:r>
        <w:rPr>
          <w:rFonts w:ascii="Inter" w:hAnsi="Inter"/>
          <w:sz w:val="24"/>
          <w:szCs w:val="24"/>
        </w:rPr>
      </w:r>
    </w:p>
    <w:p>
      <w:pPr>
        <w:pStyle w:val="Default"/>
        <w:numPr>
          <w:ilvl w:val="0"/>
          <w:numId w:val="0"/>
        </w:numPr>
        <w:bidi w:val="0"/>
        <w:spacing w:lineRule="auto" w:line="276"/>
        <w:ind w:hanging="0" w:start="0" w:end="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hanging="0" w:start="940" w:end="0"/>
        <w:jc w:val="both"/>
        <w:rPr>
          <w:rFonts w:ascii="Inter" w:hAnsi="Inter"/>
          <w:sz w:val="24"/>
          <w:szCs w:val="24"/>
        </w:rPr>
      </w:pPr>
      <w:r>
        <w:rPr>
          <w:rFonts w:ascii="Inter" w:hAnsi="Inter"/>
          <w:sz w:val="24"/>
          <w:szCs w:val="24"/>
        </w:rPr>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You are expected to spend between 1 and 2 hours each day on coursework, including preparing any readings, making your website, and making progress on your exploration with your group.</w:t>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A typical daily workload will include: one or two readings, and a short response to that reading, and some work on your individual commentary, or group exploration.</w:t>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hanging="0" w:start="0" w:end="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before="0" w:after="0"/>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1 - 2</w:t>
      </w:r>
      <w:r>
        <w:rPr>
          <w:rFonts w:ascii="Inter" w:hAnsi="Inter"/>
          <w:b/>
          <w:bCs/>
          <w:color w:val="E6142D"/>
          <w:sz w:val="28"/>
          <w:szCs w:val="28"/>
          <w:shd w:fill="FFFFFF" w:val="clear"/>
        </w:rPr>
        <w:t>5</w:t>
      </w:r>
      <w:r>
        <w:rPr>
          <w:rFonts w:ascii="Inter" w:hAnsi="Inter"/>
          <w:b/>
          <w:bCs/>
          <w:color w:val="E6142D"/>
          <w:sz w:val="28"/>
          <w:szCs w:val="28"/>
          <w:shd w:fill="FFFFFF" w:val="clear"/>
          <w:lang w:val="en-US"/>
        </w:rPr>
        <w:t>/08/202</w:t>
      </w:r>
      <w:r>
        <w:rPr>
          <w:rFonts w:ascii="Inter" w:hAnsi="Inter"/>
          <w:b/>
          <w:bCs/>
          <w:color w:val="E6142D"/>
          <w:sz w:val="28"/>
          <w:szCs w:val="28"/>
          <w:shd w:fill="FFFFFF" w:val="clear"/>
          <w:lang w:val="en-US"/>
        </w:rPr>
        <w:t>5</w:t>
      </w:r>
      <w:r>
        <w:rPr>
          <w:rFonts w:ascii="Inter" w:hAnsi="Inter"/>
          <w:b/>
          <w:bCs/>
          <w:color w:val="E6142D"/>
          <w:sz w:val="28"/>
          <w:szCs w:val="28"/>
          <w:shd w:fill="FFFFFF" w:val="clear"/>
          <w:lang w:val="en-US"/>
        </w:rPr>
        <w:t xml:space="preserve"> – Introduction</w:t>
      </w:r>
    </w:p>
    <w:p>
      <w:pPr>
        <w:pStyle w:val="Default"/>
        <w:bidi w:val="0"/>
        <w:spacing w:lineRule="auto" w:line="276"/>
        <w:ind w:hanging="0" w:start="0" w:end="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7"/>
        </w:numPr>
        <w:bidi w:val="0"/>
        <w:spacing w:lineRule="auto" w:line="276"/>
        <w:ind w:hanging="500" w:start="720" w:end="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Breakdown of subjects and areas of interest</w:t>
      </w:r>
    </w:p>
    <w:p>
      <w:pPr>
        <w:pStyle w:val="Default"/>
        <w:numPr>
          <w:ilvl w:val="0"/>
          <w:numId w:val="18"/>
        </w:numPr>
        <w:bidi w:val="0"/>
        <w:spacing w:lineRule="auto" w:line="276" w:before="0" w:after="0"/>
        <w:ind w:hanging="500" w:start="720" w:end="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19"/>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hanging="0" w:start="72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6</w:t>
      </w:r>
      <w:r>
        <w:rPr>
          <w:rFonts w:ascii="Inter" w:hAnsi="Inter"/>
          <w:b/>
          <w:bCs/>
          <w:color w:val="E6142D"/>
          <w:sz w:val="28"/>
          <w:szCs w:val="28"/>
          <w:shd w:fill="FFFFFF" w:val="clear"/>
          <w:lang w:val="en-US"/>
        </w:rPr>
        <w:t>/08/202</w:t>
      </w:r>
      <w:r>
        <w:rPr>
          <w:rFonts w:ascii="Inter" w:hAnsi="Inter"/>
          <w:b/>
          <w:bCs/>
          <w:color w:val="E6142D"/>
          <w:sz w:val="28"/>
          <w:szCs w:val="28"/>
          <w:shd w:fill="FFFFFF" w:val="clear"/>
          <w:lang w:val="en-US"/>
        </w:rPr>
        <w:t>5</w:t>
      </w:r>
      <w:r>
        <w:rPr>
          <w:rFonts w:ascii="Inter" w:hAnsi="Inter"/>
          <w:b/>
          <w:bCs/>
          <w:color w:val="E6142D"/>
          <w:sz w:val="28"/>
          <w:szCs w:val="28"/>
          <w:shd w:fill="FFFFFF" w:val="clear"/>
          <w:lang w:val="en-US"/>
        </w:rPr>
        <w:t xml:space="preserve"> - Structure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Hyper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p>
    <w:p>
      <w:pPr>
        <w:pStyle w:val="Default"/>
        <w:numPr>
          <w:ilvl w:val="0"/>
          <w:numId w:val="1"/>
        </w:numPr>
        <w:bidi w:val="0"/>
        <w:spacing w:lineRule="auto" w:line="276" w:before="0" w:after="0"/>
        <w:ind w:hanging="500" w:start="720" w:end="0"/>
        <w:jc w:val="both"/>
        <w:rPr/>
      </w:pPr>
      <w:r>
        <w:rPr>
          <w:rStyle w:val="Hyperlink"/>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 xml:space="preserve">Send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your Glitch URL to your instructor.</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Group formation</w:t>
      </w:r>
    </w:p>
    <w:p>
      <w:pPr>
        <w:pStyle w:val="BodyText"/>
        <w:bidi w:val="0"/>
        <w:spacing w:lineRule="auto" w:line="276" w:before="0" w:after="0"/>
        <w:ind w:hanging="0" w:start="0" w:end="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6</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5</w:t>
      </w:r>
      <w:r>
        <w:rPr>
          <w:rFonts w:ascii="Inter" w:hAnsi="Inter"/>
          <w:b/>
          <w:bCs/>
          <w:color w:val="E6142D"/>
          <w:sz w:val="28"/>
          <w:szCs w:val="28"/>
          <w:shd w:fill="FFFFFF" w:val="clear"/>
          <w:lang w:val="en-US"/>
        </w:rPr>
        <w:t xml:space="preserve"> – </w:t>
      </w:r>
      <w:r>
        <w:rPr>
          <w:rFonts w:ascii="Inter" w:hAnsi="Inter"/>
          <w:b/>
          <w:bCs/>
          <w:color w:val="E6142D"/>
          <w:sz w:val="28"/>
          <w:szCs w:val="28"/>
          <w:shd w:fill="FFFFFF" w:val="clear"/>
          <w:lang w:val="en-US"/>
        </w:rPr>
        <w:t>Social Media</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0"/>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ascii="Inter" w:hAnsi="Inter"/>
          <w:sz w:val="24"/>
          <w:szCs w:val="24"/>
          <w:shd w:fill="FFFFFF" w:val="clear"/>
          <w:lang w:val="en-US"/>
        </w:rPr>
        <w:t>Julian Dibbell,</w:t>
      </w:r>
      <w:r>
        <w:rPr>
          <w:rFonts w:ascii="Inter" w:hAnsi="Inter"/>
          <w:i/>
          <w:iCs/>
          <w:sz w:val="24"/>
          <w:szCs w:val="24"/>
          <w:shd w:fill="FFFFFF" w:val="clear"/>
          <w:lang w:val="en-US"/>
        </w:rPr>
        <w:t xml:space="preserve"> Radical Opacity</w:t>
      </w:r>
      <w:r>
        <w:rPr>
          <w:rFonts w:ascii="Inter" w:hAnsi="Inter"/>
          <w:i w:val="false"/>
          <w:iCs w:val="false"/>
          <w:sz w:val="24"/>
          <w:szCs w:val="24"/>
          <w:shd w:fill="FFFFFF" w:val="clear"/>
          <w:lang w:val="en-US"/>
        </w:rPr>
        <w:t>, (</w:t>
      </w:r>
      <w:r>
        <w:rPr>
          <w:rFonts w:ascii="Inter" w:hAnsi="Inter"/>
          <w:i w:val="false"/>
          <w:iCs w:val="false"/>
          <w:color w:val="FF0000"/>
          <w:sz w:val="24"/>
          <w:szCs w:val="24"/>
          <w:shd w:fill="FFFFFF" w:val="clear"/>
          <w:lang w:val="en-US"/>
        </w:rPr>
        <w:t>https://www.technologyreview.com/2010/08/23/200890/radical-opacity/</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u</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v</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d</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sz w:val="24"/>
          <w:szCs w:val="24"/>
          <w:u w:val="none" w:color="FFFFFF"/>
          <w:shd w:fill="FFFFFF" w:val="clear"/>
          <w:lang w:val="en-US" w:eastAsia="zh-CN" w:bidi="hi-IN"/>
        </w:rPr>
        <w:t>Should communication platforms have strict rules of what can be said and by whom?</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21"/>
        </w:numPr>
        <w:bidi w:val="0"/>
        <w:spacing w:lineRule="auto" w:line="276"/>
        <w:ind w:hanging="500" w:start="720" w:end="0"/>
        <w:jc w:val="both"/>
        <w:rPr>
          <w:rFonts w:ascii="Inter" w:hAnsi="Inter"/>
        </w:rPr>
      </w:pPr>
      <w:r>
        <w:rPr>
          <w:rFonts w:ascii="Inter" w:hAnsi="Inter"/>
          <w:sz w:val="24"/>
          <w:szCs w:val="24"/>
          <w:shd w:fill="FFFFFF" w:val="clear"/>
          <w:lang w:val="en-US"/>
        </w:rPr>
        <w:t>Hackers</w:t>
      </w:r>
    </w:p>
    <w:p>
      <w:pPr>
        <w:pStyle w:val="Default"/>
        <w:numPr>
          <w:ilvl w:val="0"/>
          <w:numId w:val="22"/>
        </w:numPr>
        <w:bidi w:val="0"/>
        <w:spacing w:lineRule="auto" w:line="276"/>
        <w:ind w:hanging="500" w:start="720" w:end="0"/>
        <w:jc w:val="both"/>
        <w:rPr>
          <w:rFonts w:ascii="Inter" w:hAnsi="Inter"/>
        </w:rPr>
      </w:pPr>
      <w:r>
        <w:rPr>
          <w:rFonts w:ascii="Inter" w:hAnsi="Inter"/>
          <w:sz w:val="24"/>
          <w:szCs w:val="24"/>
          <w:shd w:fill="FFFFFF" w:val="clear"/>
          <w:lang w:val="en-US"/>
        </w:rPr>
        <w:t>The rise of social media</w:t>
      </w:r>
    </w:p>
    <w:p>
      <w:pPr>
        <w:pStyle w:val="Default"/>
        <w:numPr>
          <w:ilvl w:val="0"/>
          <w:numId w:val="23"/>
        </w:numPr>
        <w:bidi w:val="0"/>
        <w:spacing w:lineRule="auto" w:line="276"/>
        <w:ind w:hanging="500" w:start="720" w:end="0"/>
        <w:jc w:val="both"/>
        <w:rPr>
          <w:rFonts w:ascii="Inter" w:hAnsi="Inter"/>
        </w:rPr>
      </w:pPr>
      <w:r>
        <w:rPr>
          <w:rFonts w:ascii="Inter" w:hAnsi="Inter"/>
          <w:sz w:val="24"/>
          <w:szCs w:val="24"/>
          <w:shd w:fill="FFFFFF" w:val="clear"/>
          <w:lang w:val="en-US"/>
        </w:rPr>
        <w:t>Group work</w:t>
      </w:r>
    </w:p>
    <w:p>
      <w:pPr>
        <w:pStyle w:val="Default"/>
        <w:numPr>
          <w:ilvl w:val="0"/>
          <w:numId w:val="0"/>
        </w:numPr>
        <w:bidi w:val="0"/>
        <w:spacing w:lineRule="auto" w:line="276"/>
        <w:ind w:hanging="0" w:start="720" w:end="0"/>
        <w:jc w:val="both"/>
        <w:rPr>
          <w:rFonts w:ascii="Inter" w:hAnsi="Inter"/>
        </w:rPr>
      </w:pPr>
      <w:r>
        <w:rPr/>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6</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5</w:t>
      </w:r>
      <w:r>
        <w:rPr>
          <w:rFonts w:ascii="Inter" w:hAnsi="Inter"/>
          <w:b/>
          <w:bCs/>
          <w:color w:val="E6142D"/>
          <w:sz w:val="28"/>
          <w:szCs w:val="28"/>
          <w:shd w:fill="FFFFFF" w:val="clear"/>
          <w:lang w:val="en-US"/>
        </w:rPr>
        <w:t xml:space="preserve"> – </w:t>
      </w:r>
      <w:r>
        <w:rPr>
          <w:rFonts w:ascii="Inter" w:hAnsi="Inter"/>
          <w:b/>
          <w:bCs/>
          <w:color w:val="E6142D"/>
          <w:sz w:val="28"/>
          <w:szCs w:val="28"/>
          <w:shd w:fill="FFFFFF" w:val="clear"/>
          <w:lang w:val="en-US"/>
        </w:rPr>
        <w:t>Digital governance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The Internet has enabled new forms of </w:t>
      </w:r>
      <w:r>
        <w:rPr>
          <w:rFonts w:ascii="Inter" w:hAnsi="Inter"/>
          <w:i/>
          <w:iCs/>
          <w:sz w:val="24"/>
          <w:szCs w:val="24"/>
          <w:shd w:fill="FFFFFF" w:val="clear"/>
          <w:lang w:val="en-US"/>
        </w:rPr>
        <w:t>organization, which have led to both grassroots protests and government control</w:t>
      </w:r>
      <w:r>
        <w:rPr>
          <w:rFonts w:ascii="Inter" w:hAnsi="Inter"/>
          <w:i/>
          <w:iCs/>
          <w:sz w:val="24"/>
          <w:szCs w:val="24"/>
          <w:shd w:fill="FFFFFF" w:val="clear"/>
          <w:lang w:val="en-US"/>
        </w:rPr>
        <w:t xml:space="preserve">. </w:t>
      </w:r>
      <w:r>
        <w:rPr>
          <w:rFonts w:ascii="Inter" w:hAnsi="Inter"/>
          <w:i/>
          <w:iCs/>
          <w:sz w:val="24"/>
          <w:szCs w:val="24"/>
          <w:shd w:fill="FFFFFF" w:val="clear"/>
          <w:lang w:val="en-US"/>
        </w:rPr>
        <w:t>This session examines the double-edged sword of digital communication and algorithms in resistance and surveillance.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4"/>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ascii="Inter" w:hAnsi="Inter"/>
          <w:sz w:val="24"/>
          <w:szCs w:val="24"/>
          <w:shd w:fill="FFFFFF" w:val="clear"/>
          <w:lang w:val="en-US"/>
        </w:rPr>
        <w:t>Zeynep Tufekci</w:t>
      </w:r>
      <w:r>
        <w:rPr>
          <w:rFonts w:ascii="Inter" w:hAnsi="Inter"/>
          <w:sz w:val="24"/>
          <w:szCs w:val="24"/>
          <w:shd w:fill="FFFFFF" w:val="clear"/>
          <w:lang w:val="en-US"/>
        </w:rPr>
        <w:t>,</w:t>
      </w:r>
      <w:r>
        <w:rPr>
          <w:rFonts w:ascii="Inter" w:hAnsi="Inter"/>
          <w:i/>
          <w:iCs/>
          <w:sz w:val="24"/>
          <w:szCs w:val="24"/>
          <w:shd w:fill="FFFFFF" w:val="clear"/>
          <w:lang w:val="en-US"/>
        </w:rPr>
        <w:t xml:space="preserve"> Engineering the Public: Big data, Surveillance and computational politics, </w:t>
      </w:r>
      <w:r>
        <w:rPr>
          <w:rFonts w:ascii="Inter" w:hAnsi="Inter"/>
          <w:i w:val="false"/>
          <w:iCs w:val="false"/>
          <w:sz w:val="24"/>
          <w:szCs w:val="24"/>
          <w:shd w:fill="FFFFFF" w:val="clear"/>
          <w:lang w:val="en-US"/>
        </w:rPr>
        <w:t>(</w:t>
      </w:r>
      <w:r>
        <w:rPr>
          <w:rFonts w:ascii="Inter" w:hAnsi="Inter"/>
          <w:i w:val="false"/>
          <w:iCs w:val="false"/>
          <w:color w:val="FF0000"/>
          <w:sz w:val="24"/>
          <w:szCs w:val="24"/>
          <w:shd w:fill="FFFFFF" w:val="clear"/>
          <w:lang w:val="en-US"/>
        </w:rPr>
        <w:t>https://firstmonday.org/ojs/index.php/fm/article/view/4901/4097</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25"/>
        </w:numPr>
        <w:bidi w:val="0"/>
        <w:spacing w:lineRule="auto" w:line="276"/>
        <w:ind w:hanging="500" w:start="720" w:end="0"/>
        <w:jc w:val="both"/>
        <w:rPr>
          <w:rFonts w:ascii="Inter" w:hAnsi="Inter"/>
        </w:rPr>
      </w:pPr>
      <w:r>
        <w:rPr>
          <w:rFonts w:ascii="Inter" w:hAnsi="Inter"/>
          <w:sz w:val="24"/>
          <w:szCs w:val="24"/>
          <w:shd w:fill="FFFFFF" w:val="clear"/>
          <w:lang w:val="en-US"/>
        </w:rPr>
        <w:t>The Arab Spring and the networked revolutions</w:t>
      </w:r>
    </w:p>
    <w:p>
      <w:pPr>
        <w:pStyle w:val="Default"/>
        <w:numPr>
          <w:ilvl w:val="0"/>
          <w:numId w:val="26"/>
        </w:numPr>
        <w:bidi w:val="0"/>
        <w:spacing w:lineRule="auto" w:line="276"/>
        <w:ind w:hanging="500" w:start="720" w:end="0"/>
        <w:jc w:val="both"/>
        <w:rPr>
          <w:rFonts w:ascii="Inter" w:hAnsi="Inter"/>
        </w:rPr>
      </w:pPr>
      <w:r>
        <w:rPr>
          <w:rFonts w:ascii="Inter" w:hAnsi="Inter"/>
          <w:sz w:val="24"/>
          <w:szCs w:val="24"/>
          <w:shd w:fill="FFFFFF" w:val="clear"/>
          <w:lang w:val="en-US"/>
        </w:rPr>
        <w:t>Digital governance and surveillance</w:t>
      </w:r>
    </w:p>
    <w:p>
      <w:pPr>
        <w:pStyle w:val="Default"/>
        <w:numPr>
          <w:ilvl w:val="0"/>
          <w:numId w:val="27"/>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JS</w:t>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5" name="Shape1_ 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7</w:t>
      </w:r>
      <w:r>
        <w:rPr>
          <w:rFonts w:ascii="Inter" w:hAnsi="Inter"/>
          <w:b/>
          <w:bCs/>
          <w:color w:val="E6142D"/>
          <w:sz w:val="28"/>
          <w:szCs w:val="28"/>
          <w:shd w:fill="FFFFFF" w:val="clear"/>
          <w:lang w:val="en-US"/>
        </w:rPr>
        <w:t>/08/2024 - Economy</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5">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hanging="500" w:start="72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sz w:val="24"/>
          <w:szCs w:val="24"/>
          <w:u w:val="none" w:color="FFFFFF"/>
          <w:shd w:fill="FFFFFF" w:val="clear"/>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Shawn Wen</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sz w:val="24"/>
          <w:szCs w:val="24"/>
          <w:u w:val="none" w:color="FFFFFF"/>
          <w:shd w:fill="FFFFFF" w:val="clear"/>
          <w:lang w:val="en-US"/>
        </w:rPr>
        <w:t>The Ladies 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sz w:val="24"/>
          <w:szCs w:val="24"/>
          <w:u w:val="none" w:color="FFFFFF"/>
          <w:shd w:fill="FFFFFF" w:val="clear"/>
          <w:lang w:val="en-US"/>
        </w:rPr>
        <w:t>https://thenewinquiry.com/the-ladies-vanish/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6" name="Shape1_ 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28</w:t>
      </w:r>
      <w:r>
        <w:rPr>
          <w:rFonts w:ascii="Inter" w:hAnsi="Inter"/>
          <w:b/>
          <w:bCs/>
          <w:color w:val="E6142D"/>
          <w:sz w:val="28"/>
          <w:szCs w:val="28"/>
          <w:shd w:fill="FFFFFF" w:val="clear"/>
          <w:lang w:val="en-US"/>
        </w:rPr>
        <w:t xml:space="preserve">/08/2024 -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28"/>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6">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hanging="0" w:start="94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29"/>
        </w:numPr>
        <w:bidi w:val="0"/>
        <w:spacing w:lineRule="auto" w:line="276" w:before="0" w:after="0"/>
        <w:ind w:hanging="500" w:start="720" w:end="0"/>
        <w:jc w:val="star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30"/>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machine learning breakthrough</w:t>
      </w:r>
    </w:p>
    <w:p>
      <w:pPr>
        <w:pStyle w:val="Default"/>
        <w:numPr>
          <w:ilvl w:val="0"/>
          <w:numId w:val="31"/>
        </w:numPr>
        <w:bidi w:val="0"/>
        <w:spacing w:lineRule="auto" w:line="276" w:before="0" w:after="0"/>
        <w:ind w:hanging="500" w:start="720" w:end="0"/>
        <w:jc w:val="start"/>
        <w:rPr>
          <w:rFonts w:ascii="Inter" w:hAnsi="Inter"/>
        </w:rPr>
      </w:pPr>
      <w:r>
        <w:rPr>
          <w:rFonts w:ascii="Inter" w:hAnsi="Inter"/>
          <w:sz w:val="24"/>
          <w:szCs w:val="24"/>
          <w:shd w:fill="FFFFFF" w:val="clear"/>
          <w:lang w:val="en-US"/>
        </w:rPr>
        <w:t>Machine decisions and human judgments</w:t>
      </w:r>
    </w:p>
    <w:p>
      <w:pPr>
        <w:pStyle w:val="Default"/>
        <w:numPr>
          <w:ilvl w:val="0"/>
          <w:numId w:val="32"/>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JavaScript</w:t>
      </w:r>
    </w:p>
    <w:p>
      <w:pPr>
        <w:pStyle w:val="Default"/>
        <w:bidi w:val="0"/>
        <w:spacing w:lineRule="auto" w:line="276" w:before="0" w:after="0"/>
        <w:ind w:hanging="0" w:start="0" w:end="0"/>
        <w:jc w:val="start"/>
        <w:rPr>
          <w:rFonts w:ascii="Inter" w:hAnsi="Inter"/>
          <w:sz w:val="24"/>
          <w:szCs w:val="24"/>
        </w:rPr>
      </w:pPr>
      <w:r>
        <w:rPr>
          <w:rFonts w:ascii="Inter" w:hAnsi="Inter"/>
          <w:sz w:val="24"/>
          <w:szCs w:val="24"/>
        </w:rPr>
      </w:r>
    </w:p>
    <w:p>
      <w:pPr>
        <w:pStyle w:val="Default"/>
        <w:bidi w:val="0"/>
        <w:spacing w:lineRule="auto" w:line="276" w:before="0" w:after="0"/>
        <w:ind w:hanging="0" w:start="0" w:end="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33"/>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7"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 </w:t>
      </w:r>
      <w:r>
        <w:rPr>
          <w:rFonts w:ascii="Inter" w:hAnsi="Inter"/>
          <w:b/>
          <w:bCs/>
          <w:color w:val="E6142D"/>
          <w:sz w:val="28"/>
          <w:szCs w:val="28"/>
          <w:shd w:fill="FFFFFF" w:val="clear"/>
        </w:rPr>
        <w:t>29/08/2025</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 xml:space="preserve">I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g</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i</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n</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 xml:space="preserve">)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n</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 xml:space="preserve">d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S</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u</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s</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i</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n</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b</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i</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l</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i</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t>
      </w:r>
      <w:r>
        <w:rPr>
          <w:rFonts w:ascii="Inter" w:hAnsi="Inter"/>
          <w:i/>
          <w:iCs/>
          <w:sz w:val="24"/>
          <w:szCs w:val="24"/>
          <w:shd w:fill="FFFFFF" w:val="clear"/>
          <w:lang w:val="en-US"/>
        </w:rPr>
        <w:t>complements the previous one by looking at the contemporary challenges of statistical and generative AI. It also addresses some of the sustainability concerns of digital infrastructure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34"/>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g</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u</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g</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v</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l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l</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l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f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l</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x B</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g</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FFFFFF" w:val="clear"/>
          <w:vertAlign w:val="baseline"/>
          <w:lang w:val="en-US" w:eastAsia="zh-CN" w:bidi="hi-IN"/>
        </w:rPr>
        <w:t>https://www.theatlantic.com/technology/archive/2015/12/there-are-no-clean-clouds/420744/</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AI</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Digital sustainability</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Group work</w:t>
      </w:r>
    </w:p>
    <w:p>
      <w:pPr>
        <w:pStyle w:val="Default"/>
        <w:bidi w:val="0"/>
        <w:spacing w:lineRule="auto" w:line="276" w:before="0" w:after="0"/>
        <w:ind w:hanging="0" w:start="220" w:end="0"/>
        <w:jc w:val="start"/>
        <w:rPr>
          <w:rFonts w:ascii="Inter" w:hAnsi="Inter" w:eastAsia="Times" w:cs="Times"/>
          <w:sz w:val="24"/>
          <w:szCs w:val="24"/>
          <w:shd w:fill="FFFFFF" w:val="clear"/>
          <w:lang w:val="en-US"/>
        </w:rPr>
      </w:pPr>
      <w:r>
        <w:rPr>
          <w:rFonts w:eastAsia="Times" w:cs="Times" w:ascii="Inter" w:hAnsi="Inter"/>
          <w:sz w:val="24"/>
          <w:szCs w:val="24"/>
          <w:shd w:fill="FFFFFF" w:val="clear"/>
          <w:lang w:val="en-US"/>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8" name="Shape1_ 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 xml:space="preserve">Week of 12/09 -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C</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o</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n</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s</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u</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l</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i</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o</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n</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s</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t>
      </w:r>
      <w:r>
        <w:rPr>
          <w:rFonts w:ascii="Inter" w:hAnsi="Inter"/>
          <w:i/>
          <w:iCs/>
          <w:sz w:val="24"/>
          <w:szCs w:val="24"/>
          <w:shd w:fill="FFFFFF" w:val="clear"/>
          <w:lang w:val="en-US"/>
        </w:rPr>
        <w:t>focuses on group meetings with the instructor to assess progress on their digital inquiries.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35"/>
        </w:numPr>
        <w:bidi w:val="0"/>
        <w:spacing w:lineRule="auto" w:line="276" w:before="0" w:after="0"/>
        <w:ind w:hanging="500" w:start="720" w:end="0"/>
        <w:jc w:val="star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k</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g</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s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n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u</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u</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i</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Helvetica Neue">
    <w:charset w:val="01"/>
    <w:family w:val="roman"/>
    <w:pitch w:val="default"/>
  </w:font>
  <w:font w:name="Inter">
    <w:charset w:val="01"/>
    <w:family w:val="roman"/>
    <w:pitch w:val="default"/>
  </w:font>
  <w:font w:name="Inter">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17" w:hanging="477"/>
      </w:pPr>
      <w:rPr>
        <w:rFonts w:ascii="Times New Roman" w:hAnsi="Times New Roman" w:cs="Times New Roman" w:hint="default"/>
      </w:rPr>
    </w:lvl>
    <w:lvl w:ilvl="2">
      <w:start w:val="1"/>
      <w:numFmt w:val="bullet"/>
      <w:lvlText w:val="•"/>
      <w:lvlJc w:val="start"/>
      <w:pPr>
        <w:tabs>
          <w:tab w:val="num" w:pos="0"/>
        </w:tabs>
        <w:ind w:start="1137" w:hanging="477"/>
      </w:pPr>
      <w:rPr>
        <w:rFonts w:ascii="Times New Roman" w:hAnsi="Times New Roman" w:cs="Times New Roman" w:hint="default"/>
      </w:rPr>
    </w:lvl>
    <w:lvl w:ilvl="3">
      <w:start w:val="1"/>
      <w:numFmt w:val="bullet"/>
      <w:lvlText w:val="•"/>
      <w:lvlJc w:val="start"/>
      <w:pPr>
        <w:tabs>
          <w:tab w:val="num" w:pos="0"/>
        </w:tabs>
        <w:ind w:start="1357" w:hanging="477"/>
      </w:pPr>
      <w:rPr>
        <w:rFonts w:ascii="Times New Roman" w:hAnsi="Times New Roman" w:cs="Times New Roman" w:hint="default"/>
      </w:rPr>
    </w:lvl>
    <w:lvl w:ilvl="4">
      <w:start w:val="1"/>
      <w:numFmt w:val="bullet"/>
      <w:lvlText w:val="•"/>
      <w:lvlJc w:val="start"/>
      <w:pPr>
        <w:tabs>
          <w:tab w:val="num" w:pos="0"/>
        </w:tabs>
        <w:ind w:start="1577" w:hanging="477"/>
      </w:pPr>
      <w:rPr>
        <w:rFonts w:ascii="Times New Roman" w:hAnsi="Times New Roman" w:cs="Times New Roman" w:hint="default"/>
      </w:rPr>
    </w:lvl>
    <w:lvl w:ilvl="5">
      <w:start w:val="1"/>
      <w:numFmt w:val="bullet"/>
      <w:lvlText w:val="•"/>
      <w:lvlJc w:val="start"/>
      <w:pPr>
        <w:tabs>
          <w:tab w:val="num" w:pos="0"/>
        </w:tabs>
        <w:ind w:start="1797" w:hanging="477"/>
      </w:pPr>
      <w:rPr>
        <w:rFonts w:ascii="Times New Roman" w:hAnsi="Times New Roman" w:cs="Times New Roman" w:hint="default"/>
      </w:rPr>
    </w:lvl>
    <w:lvl w:ilvl="6">
      <w:start w:val="1"/>
      <w:numFmt w:val="bullet"/>
      <w:lvlText w:val="•"/>
      <w:lvlJc w:val="start"/>
      <w:pPr>
        <w:tabs>
          <w:tab w:val="num" w:pos="0"/>
        </w:tabs>
        <w:ind w:start="2017" w:hanging="477"/>
      </w:pPr>
      <w:rPr>
        <w:rFonts w:ascii="Times New Roman" w:hAnsi="Times New Roman" w:cs="Times New Roman" w:hint="default"/>
      </w:rPr>
    </w:lvl>
    <w:lvl w:ilvl="7">
      <w:start w:val="1"/>
      <w:numFmt w:val="bullet"/>
      <w:lvlText w:val="•"/>
      <w:lvlJc w:val="start"/>
      <w:pPr>
        <w:tabs>
          <w:tab w:val="num" w:pos="0"/>
        </w:tabs>
        <w:ind w:start="2237" w:hanging="477"/>
      </w:pPr>
      <w:rPr>
        <w:rFonts w:ascii="Times New Roman" w:hAnsi="Times New Roman" w:cs="Times New Roman" w:hint="default"/>
      </w:rPr>
    </w:lvl>
    <w:lvl w:ilvl="8">
      <w:start w:val="1"/>
      <w:numFmt w:val="bullet"/>
      <w:lvlText w:val="•"/>
      <w:lvlJc w:val="start"/>
      <w:pPr>
        <w:tabs>
          <w:tab w:val="num" w:pos="0"/>
        </w:tabs>
        <w:ind w:start="2457" w:hanging="477"/>
      </w:pPr>
      <w:rPr>
        <w:rFonts w:ascii="Times New Roman" w:hAnsi="Times New Roman" w:cs="Times New Roman" w:hint="default"/>
      </w:rPr>
    </w:lvl>
  </w:abstractNum>
  <w:abstractNum w:abstractNumId="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18">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1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0">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1">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2">
    <w:abstractNumId w:val="1"/>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3">
    <w:abstractNumId w:val="1"/>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5">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6">
    <w:abstractNumId w:val="1"/>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8">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9">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0">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1">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2">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3">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40"/>
  <w:displayBackgroundShape/>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Hyperlink0">
    <w:name w:val="Hyperlink.0"/>
    <w:basedOn w:val="Hyper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hbr.org/2016/04/the-truth-about-how-ubers-app-manages-drivers" TargetMode="External"/><Relationship Id="rId6" Type="http://schemas.openxmlformats.org/officeDocument/2006/relationships/hyperlink" Target="https://www.propublica.org/article/machine-bias-risk-assessments-in-criminal-sentenc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1366</TotalTime>
  <Application>LibreOffice/25.8.0.4$Linux_X86_64 LibreOffice_project/580$Build-4</Application>
  <AppVersion>15.0000</AppVersion>
  <Pages>8</Pages>
  <Words>1594</Words>
  <Characters>9212</Characters>
  <CharactersWithSpaces>10622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cp:lastPrinted>2024-08-21T12:20:46Z</cp:lastPrinted>
  <dcterms:modified xsi:type="dcterms:W3CDTF">2025-08-25T11:43:05Z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