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95" w:rsidRDefault="00F51873" w:rsidP="008A0ECB">
      <w:pPr>
        <w:autoSpaceDE w:val="0"/>
        <w:autoSpaceDN w:val="0"/>
        <w:adjustRightInd w:val="0"/>
        <w:spacing w:after="0" w:line="240" w:lineRule="auto"/>
        <w:jc w:val="both"/>
        <w:rPr>
          <w:lang w:val="en-GB"/>
        </w:rPr>
      </w:pPr>
      <w:r>
        <w:t xml:space="preserve">Lionel Obadia, professeur </w:t>
      </w:r>
      <w:r w:rsidR="004345B7">
        <w:t xml:space="preserve">(classe ex.) </w:t>
      </w:r>
      <w:r>
        <w:t xml:space="preserve">en anthropologie à l’université de Lyon 2 (depuis 2004). A enseigné à l’INALCO (1996-1997) </w:t>
      </w:r>
      <w:r w:rsidR="004A54E3">
        <w:t>l’EPHE (</w:t>
      </w:r>
      <w:r>
        <w:t>2001-2005), l’</w:t>
      </w:r>
      <w:r w:rsidR="004A54E3">
        <w:t>EHESS (</w:t>
      </w:r>
      <w:r>
        <w:t>2013-2014), Sciences Po Paris (depuis 2016)</w:t>
      </w:r>
      <w:r w:rsidR="004345B7">
        <w:t xml:space="preserve"> au CNAM (depuis 2019)</w:t>
      </w:r>
      <w:r>
        <w:t xml:space="preserve">. </w:t>
      </w:r>
      <w:r w:rsidR="004A54E3">
        <w:t xml:space="preserve">Ancien </w:t>
      </w:r>
      <w:r>
        <w:t xml:space="preserve">directeur de l’Ecole Doctorale des </w:t>
      </w:r>
      <w:r w:rsidR="004A54E3">
        <w:t xml:space="preserve">SHS du </w:t>
      </w:r>
      <w:r w:rsidR="00E94F18">
        <w:t xml:space="preserve">PRES </w:t>
      </w:r>
      <w:r w:rsidR="004A54E3">
        <w:t xml:space="preserve">de </w:t>
      </w:r>
      <w:r>
        <w:t xml:space="preserve">Lyon (2009-2014), </w:t>
      </w:r>
      <w:proofErr w:type="spellStart"/>
      <w:r>
        <w:t>fellow</w:t>
      </w:r>
      <w:proofErr w:type="spellEnd"/>
      <w:r>
        <w:t xml:space="preserve"> de l’Institut d’Etudes Avancées de Strasbourg (</w:t>
      </w:r>
      <w:r w:rsidR="004A54E3">
        <w:t xml:space="preserve">2014-2016), </w:t>
      </w:r>
      <w:r w:rsidR="004345B7">
        <w:t xml:space="preserve">et </w:t>
      </w:r>
      <w:r w:rsidR="004A54E3">
        <w:t>responsable du département des SHS de l’Agence Nationale de la Recherche</w:t>
      </w:r>
      <w:r w:rsidR="004345B7">
        <w:t xml:space="preserve"> (2017-2021)</w:t>
      </w:r>
      <w:r w:rsidR="002A5B7B">
        <w:t>. Anthropologue des religions</w:t>
      </w:r>
      <w:r w:rsidR="004345B7">
        <w:t xml:space="preserve"> et </w:t>
      </w:r>
      <w:r w:rsidR="008A0ECB">
        <w:t xml:space="preserve">de </w:t>
      </w:r>
      <w:r w:rsidR="004345B7">
        <w:t>la mondialisation</w:t>
      </w:r>
      <w:r w:rsidR="002A5B7B">
        <w:t xml:space="preserve">, </w:t>
      </w:r>
      <w:r w:rsidR="004345B7">
        <w:t xml:space="preserve">il a conduit des recherches sur le bouddhisme d’Occident puis mondialisé, les systèmes de santé et de croyances au Népal, les </w:t>
      </w:r>
      <w:r w:rsidR="008A0ECB">
        <w:t xml:space="preserve">messianismes juifs, les </w:t>
      </w:r>
      <w:r w:rsidR="004345B7">
        <w:t xml:space="preserve">utopies spirituelles en Inde. Ses derniers travaux portent sur les </w:t>
      </w:r>
      <w:r w:rsidR="00FA55D5">
        <w:t>croyances et les technologies digitales. Il est l’auteur de 180 publications</w:t>
      </w:r>
      <w:r w:rsidR="008A397D">
        <w:t xml:space="preserve"> </w:t>
      </w:r>
      <w:r w:rsidR="00E3148D">
        <w:t xml:space="preserve">dont 8 livres en nom propre, 7 en </w:t>
      </w:r>
      <w:proofErr w:type="spellStart"/>
      <w:r w:rsidR="00E3148D">
        <w:t>co-édition</w:t>
      </w:r>
      <w:proofErr w:type="spellEnd"/>
      <w:r w:rsidR="00E3148D">
        <w:t>, 16 directions de numéros spéciaux de revue et 75 articles dans</w:t>
      </w:r>
      <w:r w:rsidR="00AE2FDD">
        <w:t xml:space="preserve"> des revues à comité de lecture. </w:t>
      </w:r>
      <w:proofErr w:type="spellStart"/>
      <w:r w:rsidR="00AE2FDD" w:rsidRPr="008A0ECB">
        <w:rPr>
          <w:lang w:val="en-GB"/>
        </w:rPr>
        <w:t>Dernier</w:t>
      </w:r>
      <w:proofErr w:type="spellEnd"/>
      <w:r w:rsidR="00AE2FDD" w:rsidRPr="008A0ECB">
        <w:rPr>
          <w:lang w:val="en-GB"/>
        </w:rPr>
        <w:t xml:space="preserve"> article </w:t>
      </w:r>
      <w:r w:rsidR="008A0ECB" w:rsidRPr="008A0ECB">
        <w:rPr>
          <w:lang w:val="en-GB"/>
        </w:rPr>
        <w:t xml:space="preserve">sur le </w:t>
      </w:r>
      <w:proofErr w:type="spellStart"/>
      <w:proofErr w:type="gramStart"/>
      <w:r w:rsidR="008A0ECB" w:rsidRPr="008A0ECB">
        <w:rPr>
          <w:lang w:val="en-GB"/>
        </w:rPr>
        <w:t>thème</w:t>
      </w:r>
      <w:proofErr w:type="spellEnd"/>
      <w:r w:rsidR="008A0ECB" w:rsidRPr="008A0ECB">
        <w:rPr>
          <w:lang w:val="en-GB"/>
        </w:rPr>
        <w:t> :</w:t>
      </w:r>
      <w:proofErr w:type="gramEnd"/>
      <w:r w:rsidR="008A0ECB" w:rsidRPr="008A0ECB">
        <w:rPr>
          <w:lang w:val="en-GB"/>
        </w:rPr>
        <w:t xml:space="preserve"> </w:t>
      </w:r>
      <w:r w:rsidR="008A0ECB">
        <w:rPr>
          <w:lang w:val="en-GB"/>
        </w:rPr>
        <w:t>“</w:t>
      </w:r>
      <w:r w:rsidR="008A0ECB" w:rsidRPr="008A0ECB">
        <w:rPr>
          <w:lang w:val="en-GB"/>
        </w:rPr>
        <w:t xml:space="preserve">Moral and financial economics of ‘digital magic’: Explorations of an opening field », </w:t>
      </w:r>
      <w:r w:rsidR="008A0ECB" w:rsidRPr="008A0ECB">
        <w:rPr>
          <w:i/>
          <w:lang w:val="en-GB"/>
        </w:rPr>
        <w:t>Social Compass</w:t>
      </w:r>
      <w:r w:rsidR="008A0ECB" w:rsidRPr="008A0ECB">
        <w:rPr>
          <w:lang w:val="en-GB"/>
        </w:rPr>
        <w:t>, 67 (4) 2020</w:t>
      </w:r>
    </w:p>
    <w:p w:rsidR="008A0ECB" w:rsidRDefault="008A0ECB" w:rsidP="008A0EC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A500D6" w:rsidRDefault="00A500D6" w:rsidP="008A0ECB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981605" w:rsidRDefault="00A500D6" w:rsidP="008A0ECB">
      <w:pPr>
        <w:autoSpaceDE w:val="0"/>
        <w:autoSpaceDN w:val="0"/>
        <w:adjustRightInd w:val="0"/>
        <w:spacing w:after="0" w:line="240" w:lineRule="auto"/>
      </w:pPr>
      <w:proofErr w:type="spellStart"/>
      <w:r w:rsidRPr="00A500D6">
        <w:t>Keynote</w:t>
      </w:r>
      <w:proofErr w:type="spellEnd"/>
      <w:r w:rsidR="001F6A6F">
        <w:t> : « </w:t>
      </w:r>
      <w:r w:rsidR="004E2CE1">
        <w:t>propos introductifs, en guise de jalons anthropologiques</w:t>
      </w:r>
      <w:r w:rsidR="001F6A6F">
        <w:t> »</w:t>
      </w:r>
      <w:r w:rsidR="004E2CE1">
        <w:t xml:space="preserve"> </w:t>
      </w:r>
    </w:p>
    <w:p w:rsidR="00981605" w:rsidRPr="00A500D6" w:rsidRDefault="00981605" w:rsidP="008A0ECB">
      <w:pPr>
        <w:autoSpaceDE w:val="0"/>
        <w:autoSpaceDN w:val="0"/>
        <w:adjustRightInd w:val="0"/>
        <w:spacing w:after="0" w:line="240" w:lineRule="auto"/>
      </w:pPr>
    </w:p>
    <w:p w:rsidR="00A500D6" w:rsidRDefault="00A500D6" w:rsidP="004E2CE1">
      <w:pPr>
        <w:autoSpaceDE w:val="0"/>
        <w:autoSpaceDN w:val="0"/>
        <w:adjustRightInd w:val="0"/>
        <w:spacing w:after="0" w:line="240" w:lineRule="auto"/>
        <w:jc w:val="both"/>
      </w:pPr>
      <w:r w:rsidRPr="00A500D6">
        <w:t>La montée en puissance de l’</w:t>
      </w:r>
      <w:r>
        <w:t xml:space="preserve">Intelligence Artificielle dans l’ensemble des compartiments </w:t>
      </w:r>
      <w:r w:rsidR="00981605">
        <w:t xml:space="preserve">des sociétés contemporaines, est considérée comme une révolution technologique et économique, d’une part, sociale et culturelle, d’autre part. </w:t>
      </w:r>
      <w:r w:rsidR="00E90A83">
        <w:t>Habituée</w:t>
      </w:r>
      <w:r w:rsidR="00981605">
        <w:t xml:space="preserve"> à penser la technique à partir de l’humain,</w:t>
      </w:r>
      <w:r w:rsidR="00E90A83">
        <w:t xml:space="preserve"> le monde au prisme de ses grands mythes, la réalité à partir de ses représentations, </w:t>
      </w:r>
      <w:r w:rsidR="00B01EDF">
        <w:t xml:space="preserve">le présent dans son rapport au passé le plus </w:t>
      </w:r>
      <w:r w:rsidR="00BB77A8">
        <w:t>ancien</w:t>
      </w:r>
      <w:r w:rsidR="00B01EDF">
        <w:t xml:space="preserve">, </w:t>
      </w:r>
      <w:r w:rsidR="00981605">
        <w:t>l’</w:t>
      </w:r>
      <w:r w:rsidR="00E90A83">
        <w:t xml:space="preserve">anthropologie </w:t>
      </w:r>
      <w:r w:rsidR="008D0A4E">
        <w:t xml:space="preserve">invite à un regard </w:t>
      </w:r>
      <w:r w:rsidR="003249BD">
        <w:t xml:space="preserve">critique, </w:t>
      </w:r>
      <w:r w:rsidR="008D0A4E">
        <w:t>« de près – de loin »</w:t>
      </w:r>
      <w:r w:rsidR="003249BD">
        <w:t xml:space="preserve">, </w:t>
      </w:r>
      <w:r w:rsidR="00EA6922">
        <w:t xml:space="preserve">pour </w:t>
      </w:r>
      <w:r w:rsidR="003249BD">
        <w:t xml:space="preserve">penser la profondeur des métamorphoses culturelles à l’œuvre </w:t>
      </w:r>
      <w:r w:rsidR="008B1818">
        <w:t xml:space="preserve">dans le </w:t>
      </w:r>
      <w:r w:rsidR="0035581F">
        <w:t xml:space="preserve">mouvement actuel de l’IA. Cette </w:t>
      </w:r>
      <w:proofErr w:type="spellStart"/>
      <w:r w:rsidR="0035581F">
        <w:t>keynote</w:t>
      </w:r>
      <w:proofErr w:type="spellEnd"/>
      <w:r w:rsidR="0035581F">
        <w:t xml:space="preserve"> entend faire état de quelques </w:t>
      </w:r>
      <w:r w:rsidR="00FD707C">
        <w:t>pistes ouvertes récemment par la recherche anthropologique</w:t>
      </w:r>
      <w:r w:rsidR="00E94B62">
        <w:t xml:space="preserve"> pour avancer dans le dial</w:t>
      </w:r>
      <w:r w:rsidR="00096BC4">
        <w:t>ogue interdisciplinaire sur les dimensions culturelles de l’IA.</w:t>
      </w:r>
    </w:p>
    <w:p w:rsidR="001F6A6F" w:rsidRDefault="001F6A6F" w:rsidP="004E2CE1">
      <w:pPr>
        <w:autoSpaceDE w:val="0"/>
        <w:autoSpaceDN w:val="0"/>
        <w:adjustRightInd w:val="0"/>
        <w:spacing w:after="0" w:line="240" w:lineRule="auto"/>
        <w:jc w:val="both"/>
      </w:pPr>
    </w:p>
    <w:p w:rsidR="001F6A6F" w:rsidRDefault="001F6A6F" w:rsidP="004E2CE1">
      <w:pPr>
        <w:autoSpaceDE w:val="0"/>
        <w:autoSpaceDN w:val="0"/>
        <w:adjustRightInd w:val="0"/>
        <w:spacing w:after="0" w:line="240" w:lineRule="auto"/>
        <w:jc w:val="both"/>
      </w:pPr>
      <w:r>
        <w:t>Communication : « magie de l’IA, magie dans l’IA »</w:t>
      </w:r>
    </w:p>
    <w:p w:rsidR="001F6A6F" w:rsidRDefault="001F6A6F" w:rsidP="004E2CE1">
      <w:pPr>
        <w:autoSpaceDE w:val="0"/>
        <w:autoSpaceDN w:val="0"/>
        <w:adjustRightInd w:val="0"/>
        <w:spacing w:after="0" w:line="240" w:lineRule="auto"/>
        <w:jc w:val="both"/>
      </w:pPr>
    </w:p>
    <w:p w:rsidR="001F6A6F" w:rsidRPr="00A500D6" w:rsidRDefault="008A044B" w:rsidP="004E2CE1">
      <w:pPr>
        <w:autoSpaceDE w:val="0"/>
        <w:autoSpaceDN w:val="0"/>
        <w:adjustRightInd w:val="0"/>
        <w:spacing w:after="0" w:line="240" w:lineRule="auto"/>
        <w:jc w:val="both"/>
      </w:pPr>
      <w:r>
        <w:t>Il est souvent fait référence à la magie à propos des nouvelles technologies et de l’IA. A partir d’</w:t>
      </w:r>
      <w:r w:rsidR="00077F97">
        <w:t xml:space="preserve">exemples saillants extraits de </w:t>
      </w:r>
      <w:r>
        <w:t>corpus textuel</w:t>
      </w:r>
      <w:r w:rsidR="00077F97">
        <w:t>s</w:t>
      </w:r>
      <w:r>
        <w:t xml:space="preserve">, </w:t>
      </w:r>
      <w:r w:rsidR="00077F97">
        <w:t xml:space="preserve">de </w:t>
      </w:r>
      <w:r w:rsidR="00CC13C5">
        <w:t xml:space="preserve">narrations, romans </w:t>
      </w:r>
      <w:r>
        <w:t>graphique</w:t>
      </w:r>
      <w:r w:rsidR="00CC13C5">
        <w:t>s</w:t>
      </w:r>
      <w:r>
        <w:t xml:space="preserve">, </w:t>
      </w:r>
      <w:r w:rsidR="00CC13C5">
        <w:t xml:space="preserve">sources </w:t>
      </w:r>
      <w:r>
        <w:t>hypertextuel</w:t>
      </w:r>
      <w:r w:rsidR="00CC13C5">
        <w:t>les</w:t>
      </w:r>
      <w:r>
        <w:t>, cinématographique</w:t>
      </w:r>
      <w:r w:rsidR="00CC13C5">
        <w:t>s</w:t>
      </w:r>
      <w:r>
        <w:t>, télévisé</w:t>
      </w:r>
      <w:r w:rsidR="00CC13C5">
        <w:t>es</w:t>
      </w:r>
      <w:r>
        <w:t xml:space="preserve">, etc. cette communication poursuit l’objectif de </w:t>
      </w:r>
      <w:r w:rsidR="00D250F1">
        <w:t xml:space="preserve">relever les convocations du syntagme « magie », de son réseau lexical, de ses symboles ou de son esthétique en relation avec l’Intelligence artificielle. Il s’agit alors de </w:t>
      </w:r>
      <w:r w:rsidR="00BE58F1">
        <w:t xml:space="preserve">comprendre (1) à quelle magie (« instrumentale » ou « merveilleuse ») il est fait référence (2) </w:t>
      </w:r>
      <w:r w:rsidR="00CC13C5">
        <w:t xml:space="preserve">à propos de quel aspect de l’IA (3) </w:t>
      </w:r>
      <w:r w:rsidR="00BE58F1">
        <w:t xml:space="preserve">sous quelle figure de style elle </w:t>
      </w:r>
      <w:r w:rsidR="00812CE5">
        <w:t>est mobilisée (</w:t>
      </w:r>
      <w:r w:rsidR="00CC13C5">
        <w:t xml:space="preserve">en particulier les tournures analogiques, très récurrentes) et (4) </w:t>
      </w:r>
      <w:r w:rsidR="00077F97">
        <w:t xml:space="preserve">exposer les enjeux idéologiques sous-jacents </w:t>
      </w:r>
      <w:r w:rsidR="0086209D">
        <w:t xml:space="preserve">(majoration, péjoration, dérivation de la valeur attribuée à </w:t>
      </w:r>
      <w:proofErr w:type="gramStart"/>
      <w:r w:rsidR="0086209D">
        <w:t>l’IA)…</w:t>
      </w:r>
      <w:bookmarkStart w:id="0" w:name="_GoBack"/>
      <w:bookmarkEnd w:id="0"/>
      <w:proofErr w:type="gramEnd"/>
    </w:p>
    <w:sectPr w:rsidR="001F6A6F" w:rsidRPr="00A50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873"/>
    <w:rsid w:val="00077F97"/>
    <w:rsid w:val="00096BC4"/>
    <w:rsid w:val="000E6F69"/>
    <w:rsid w:val="0012165D"/>
    <w:rsid w:val="00144E57"/>
    <w:rsid w:val="001B057D"/>
    <w:rsid w:val="001F6A6F"/>
    <w:rsid w:val="002A5B7B"/>
    <w:rsid w:val="003249BD"/>
    <w:rsid w:val="0035581F"/>
    <w:rsid w:val="004345B7"/>
    <w:rsid w:val="004A54E3"/>
    <w:rsid w:val="004E2CE1"/>
    <w:rsid w:val="005A1D95"/>
    <w:rsid w:val="00812CE5"/>
    <w:rsid w:val="0086209D"/>
    <w:rsid w:val="008A044B"/>
    <w:rsid w:val="008A0ECB"/>
    <w:rsid w:val="008A397D"/>
    <w:rsid w:val="008B1818"/>
    <w:rsid w:val="008D0A4E"/>
    <w:rsid w:val="00981605"/>
    <w:rsid w:val="00A366C9"/>
    <w:rsid w:val="00A500D6"/>
    <w:rsid w:val="00AE2FDD"/>
    <w:rsid w:val="00B01EDF"/>
    <w:rsid w:val="00BB77A8"/>
    <w:rsid w:val="00BE58F1"/>
    <w:rsid w:val="00CC13C5"/>
    <w:rsid w:val="00D250F1"/>
    <w:rsid w:val="00E3148D"/>
    <w:rsid w:val="00E90A83"/>
    <w:rsid w:val="00E94B62"/>
    <w:rsid w:val="00E94F18"/>
    <w:rsid w:val="00EA6922"/>
    <w:rsid w:val="00F16B39"/>
    <w:rsid w:val="00F51873"/>
    <w:rsid w:val="00FA55D5"/>
    <w:rsid w:val="00FD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23EEBD"/>
  <w15:chartTrackingRefBased/>
  <w15:docId w15:val="{5802CB3D-69EB-4593-AE87-39F21DF8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ANR</Company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OBADIA Lionel</dc:creator>
  <cp:keywords/>
  <dc:description/>
  <cp:lastModifiedBy>OBADIA Lionel</cp:lastModifiedBy>
  <cp:revision>30</cp:revision>
  <dcterms:created xsi:type="dcterms:W3CDTF">2021-05-04T09:08:00Z</dcterms:created>
  <dcterms:modified xsi:type="dcterms:W3CDTF">2021-05-04T13:38:00Z</dcterms:modified>
</cp:coreProperties>
</file>