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E079A" w14:textId="00A9CC6C" w:rsidR="002824F1" w:rsidRDefault="002824F1" w:rsidP="002824F1">
      <w:pPr>
        <w:pStyle w:val="Title"/>
        <w:rPr>
          <w:color w:val="215E99" w:themeColor="text2" w:themeTint="BF"/>
          <w:lang w:val="en-US"/>
        </w:rPr>
      </w:pPr>
      <w:r>
        <w:rPr>
          <w:color w:val="215E99" w:themeColor="text2" w:themeTint="BF"/>
          <w:lang w:val="en-US"/>
        </w:rPr>
        <w:t xml:space="preserve">                     EXPERIMENT-3</w:t>
      </w:r>
    </w:p>
    <w:p w14:paraId="55194707" w14:textId="2CAADB36" w:rsidR="002824F1" w:rsidRDefault="002824F1" w:rsidP="002824F1">
      <w:pPr>
        <w:pStyle w:val="NoSpacing"/>
        <w:rPr>
          <w:lang w:val="en-US"/>
        </w:rPr>
      </w:pPr>
      <w:r>
        <w:rPr>
          <w:lang w:val="en-US"/>
        </w:rPr>
        <w:t xml:space="preserve">Name: PERIYA NAYAGAM M                                                                     ROLL </w:t>
      </w:r>
      <w:proofErr w:type="gramStart"/>
      <w:r>
        <w:rPr>
          <w:lang w:val="en-US"/>
        </w:rPr>
        <w:t>NO. :</w:t>
      </w:r>
      <w:proofErr w:type="gramEnd"/>
      <w:r>
        <w:rPr>
          <w:lang w:val="en-US"/>
        </w:rPr>
        <w:t xml:space="preserve"> 240701382</w:t>
      </w:r>
    </w:p>
    <w:p w14:paraId="74C1C506" w14:textId="77777777" w:rsidR="002824F1" w:rsidRDefault="002824F1" w:rsidP="002824F1">
      <w:pPr>
        <w:rPr>
          <w:lang w:val="en-US"/>
        </w:rPr>
      </w:pPr>
    </w:p>
    <w:p w14:paraId="0FB38858" w14:textId="77777777" w:rsidR="002824F1" w:rsidRPr="002824F1" w:rsidRDefault="002824F1" w:rsidP="002824F1">
      <w:pPr>
        <w:rPr>
          <w:b/>
          <w:bCs/>
        </w:rPr>
      </w:pPr>
      <w:r w:rsidRPr="002824F1">
        <w:rPr>
          <w:b/>
          <w:bCs/>
        </w:rPr>
        <w:t>Prototype Overview</w:t>
      </w:r>
    </w:p>
    <w:p w14:paraId="75824200" w14:textId="77777777" w:rsidR="002824F1" w:rsidRPr="002824F1" w:rsidRDefault="002824F1" w:rsidP="002824F1">
      <w:r w:rsidRPr="002824F1">
        <w:t>“Labour Connect” is a job-matching app for construction workers. Users can browse job categories, view details, apply for jobs, and communicate with employers.</w:t>
      </w:r>
    </w:p>
    <w:p w14:paraId="73DC123A" w14:textId="77777777" w:rsidR="002824F1" w:rsidRPr="002824F1" w:rsidRDefault="002824F1" w:rsidP="002824F1">
      <w:pPr>
        <w:rPr>
          <w:b/>
          <w:bCs/>
        </w:rPr>
      </w:pPr>
      <w:r w:rsidRPr="002824F1">
        <w:rPr>
          <w:b/>
          <w:bCs/>
        </w:rPr>
        <w:t>Familiar Navigation Elements</w:t>
      </w:r>
    </w:p>
    <w:p w14:paraId="5CB42624" w14:textId="77777777" w:rsidR="002824F1" w:rsidRPr="002824F1" w:rsidRDefault="002824F1" w:rsidP="002824F1">
      <w:pPr>
        <w:numPr>
          <w:ilvl w:val="0"/>
          <w:numId w:val="1"/>
        </w:numPr>
      </w:pPr>
      <w:r w:rsidRPr="002824F1">
        <w:t>Bottom navigation bar (Home, Messages)</w:t>
      </w:r>
    </w:p>
    <w:p w14:paraId="062822A6" w14:textId="77777777" w:rsidR="002824F1" w:rsidRPr="002824F1" w:rsidRDefault="002824F1" w:rsidP="002824F1">
      <w:pPr>
        <w:numPr>
          <w:ilvl w:val="0"/>
          <w:numId w:val="1"/>
        </w:numPr>
      </w:pPr>
      <w:r w:rsidRPr="002824F1">
        <w:t>Back button</w:t>
      </w:r>
    </w:p>
    <w:p w14:paraId="4CC5FF8A" w14:textId="77777777" w:rsidR="002824F1" w:rsidRPr="002824F1" w:rsidRDefault="002824F1" w:rsidP="002824F1">
      <w:pPr>
        <w:numPr>
          <w:ilvl w:val="0"/>
          <w:numId w:val="1"/>
        </w:numPr>
      </w:pPr>
      <w:r w:rsidRPr="002824F1">
        <w:t>Category icons (Mason, Electrician, etc.)</w:t>
      </w:r>
    </w:p>
    <w:p w14:paraId="62E924AD" w14:textId="77777777" w:rsidR="002824F1" w:rsidRPr="002824F1" w:rsidRDefault="002824F1" w:rsidP="002824F1">
      <w:pPr>
        <w:numPr>
          <w:ilvl w:val="0"/>
          <w:numId w:val="1"/>
        </w:numPr>
      </w:pPr>
      <w:r w:rsidRPr="002824F1">
        <w:t>Clear action buttons (Apply, Call)</w:t>
      </w:r>
    </w:p>
    <w:p w14:paraId="2530EEFF" w14:textId="35E17A6B" w:rsidR="002824F1" w:rsidRDefault="002824F1" w:rsidP="002824F1">
      <w:r w:rsidRPr="002824F1">
        <w:t>These make the app easy to understand and use.</w:t>
      </w:r>
    </w:p>
    <w:p w14:paraId="7E718674" w14:textId="77777777" w:rsidR="002824F1" w:rsidRPr="002824F1" w:rsidRDefault="002824F1" w:rsidP="002824F1">
      <w:pPr>
        <w:rPr>
          <w:b/>
          <w:bCs/>
        </w:rPr>
      </w:pPr>
      <w:r w:rsidRPr="002824F1">
        <w:rPr>
          <w:b/>
          <w:bCs/>
        </w:rPr>
        <w:t>Unfamiliar Navigation Elements</w:t>
      </w:r>
    </w:p>
    <w:p w14:paraId="64401477" w14:textId="77777777" w:rsidR="002824F1" w:rsidRPr="002824F1" w:rsidRDefault="002824F1" w:rsidP="002824F1">
      <w:pPr>
        <w:numPr>
          <w:ilvl w:val="0"/>
          <w:numId w:val="2"/>
        </w:numPr>
      </w:pPr>
      <w:r w:rsidRPr="002824F1">
        <w:t>Floating “ADD” button (unclear purpose)</w:t>
      </w:r>
    </w:p>
    <w:p w14:paraId="49D5DDBC" w14:textId="77777777" w:rsidR="002824F1" w:rsidRDefault="002824F1" w:rsidP="002824F1">
      <w:pPr>
        <w:numPr>
          <w:ilvl w:val="0"/>
          <w:numId w:val="2"/>
        </w:numPr>
      </w:pPr>
      <w:r w:rsidRPr="002824F1">
        <w:t>Mixed navigation styles (buttons + expandable sections)</w:t>
      </w:r>
    </w:p>
    <w:p w14:paraId="750C0228" w14:textId="449601F5" w:rsidR="002824F1" w:rsidRPr="002824F1" w:rsidRDefault="002824F1" w:rsidP="002824F1">
      <w:pPr>
        <w:ind w:left="360"/>
      </w:pPr>
      <w:r w:rsidRPr="002824F1">
        <w:t>These may confuse first-time users</w:t>
      </w:r>
    </w:p>
    <w:p w14:paraId="5CBEF619" w14:textId="77777777" w:rsidR="002824F1" w:rsidRPr="002824F1" w:rsidRDefault="002824F1" w:rsidP="002824F1">
      <w:pPr>
        <w:rPr>
          <w:b/>
          <w:bCs/>
        </w:rPr>
      </w:pPr>
      <w:r w:rsidRPr="002824F1">
        <w:rPr>
          <w:b/>
          <w:bCs/>
        </w:rPr>
        <w:t>User Group Evaluation</w:t>
      </w:r>
    </w:p>
    <w:p w14:paraId="24F3F3C7" w14:textId="77777777" w:rsidR="002824F1" w:rsidRPr="002824F1" w:rsidRDefault="002824F1" w:rsidP="002824F1">
      <w:r w:rsidRPr="002824F1">
        <w:rPr>
          <w:b/>
          <w:bCs/>
        </w:rPr>
        <w:t>1. Skilled Users</w:t>
      </w:r>
      <w:r w:rsidRPr="002824F1">
        <w:br/>
      </w:r>
      <w:r w:rsidRPr="002824F1">
        <w:rPr>
          <w:rFonts w:ascii="Segoe UI Symbol" w:hAnsi="Segoe UI Symbol" w:cs="Segoe UI Symbol"/>
        </w:rPr>
        <w:t>✔</w:t>
      </w:r>
      <w:r w:rsidRPr="002824F1">
        <w:t xml:space="preserve"> Easy to navigate</w:t>
      </w:r>
      <w:r w:rsidRPr="002824F1">
        <w:br/>
      </w:r>
      <w:r w:rsidRPr="002824F1">
        <w:rPr>
          <w:rFonts w:ascii="Segoe UI Symbol" w:hAnsi="Segoe UI Symbol" w:cs="Segoe UI Symbol"/>
        </w:rPr>
        <w:t>✖</w:t>
      </w:r>
      <w:r w:rsidRPr="002824F1">
        <w:t xml:space="preserve"> Need more features (filters)</w:t>
      </w:r>
    </w:p>
    <w:p w14:paraId="3DDBD2D7" w14:textId="77777777" w:rsidR="002824F1" w:rsidRPr="002824F1" w:rsidRDefault="002824F1" w:rsidP="002824F1">
      <w:r w:rsidRPr="002824F1">
        <w:rPr>
          <w:b/>
          <w:bCs/>
        </w:rPr>
        <w:t>2. Low Digital Literacy Users</w:t>
      </w:r>
      <w:r w:rsidRPr="002824F1">
        <w:br/>
      </w:r>
      <w:r w:rsidRPr="002824F1">
        <w:rPr>
          <w:rFonts w:ascii="Segoe UI Symbol" w:hAnsi="Segoe UI Symbol" w:cs="Segoe UI Symbol"/>
        </w:rPr>
        <w:t>✔</w:t>
      </w:r>
      <w:r w:rsidRPr="002824F1">
        <w:t xml:space="preserve"> Simple layout, icons help</w:t>
      </w:r>
      <w:r w:rsidRPr="002824F1">
        <w:br/>
      </w:r>
      <w:r w:rsidRPr="002824F1">
        <w:rPr>
          <w:rFonts w:ascii="Segoe UI Symbol" w:hAnsi="Segoe UI Symbol" w:cs="Segoe UI Symbol"/>
        </w:rPr>
        <w:t>✖</w:t>
      </w:r>
      <w:r w:rsidRPr="002824F1">
        <w:t xml:space="preserve"> Too many steps, text-heavy</w:t>
      </w:r>
    </w:p>
    <w:p w14:paraId="353448C4" w14:textId="77777777" w:rsidR="002824F1" w:rsidRPr="002824F1" w:rsidRDefault="002824F1" w:rsidP="002824F1">
      <w:r w:rsidRPr="002824F1">
        <w:rPr>
          <w:b/>
          <w:bCs/>
        </w:rPr>
        <w:t>3. Employers</w:t>
      </w:r>
      <w:r w:rsidRPr="002824F1">
        <w:br/>
      </w:r>
      <w:r w:rsidRPr="002824F1">
        <w:rPr>
          <w:rFonts w:ascii="Segoe UI Symbol" w:hAnsi="Segoe UI Symbol" w:cs="Segoe UI Symbol"/>
        </w:rPr>
        <w:t>✔</w:t>
      </w:r>
      <w:r w:rsidRPr="002824F1">
        <w:t xml:space="preserve"> Messaging works well</w:t>
      </w:r>
      <w:r w:rsidRPr="002824F1">
        <w:br/>
      </w:r>
      <w:r w:rsidRPr="002824F1">
        <w:rPr>
          <w:rFonts w:ascii="Segoe UI Symbol" w:hAnsi="Segoe UI Symbol" w:cs="Segoe UI Symbol"/>
        </w:rPr>
        <w:t>✖</w:t>
      </w:r>
      <w:r w:rsidRPr="002824F1">
        <w:t xml:space="preserve"> No clear “post job” option</w:t>
      </w:r>
    </w:p>
    <w:p w14:paraId="31D845B2" w14:textId="77777777" w:rsidR="002824F1" w:rsidRPr="002824F1" w:rsidRDefault="002824F1" w:rsidP="002824F1">
      <w:r w:rsidRPr="002824F1">
        <w:rPr>
          <w:b/>
          <w:bCs/>
        </w:rPr>
        <w:t>4. Older Users</w:t>
      </w:r>
      <w:r w:rsidRPr="002824F1">
        <w:br/>
      </w:r>
      <w:r w:rsidRPr="002824F1">
        <w:rPr>
          <w:rFonts w:ascii="Segoe UI Symbol" w:hAnsi="Segoe UI Symbol" w:cs="Segoe UI Symbol"/>
        </w:rPr>
        <w:t>✔</w:t>
      </w:r>
      <w:r w:rsidRPr="002824F1">
        <w:t xml:space="preserve"> Simple design</w:t>
      </w:r>
      <w:r w:rsidRPr="002824F1">
        <w:br/>
      </w:r>
      <w:r w:rsidRPr="002824F1">
        <w:rPr>
          <w:rFonts w:ascii="Segoe UI Symbol" w:hAnsi="Segoe UI Symbol" w:cs="Segoe UI Symbol"/>
        </w:rPr>
        <w:t>✖</w:t>
      </w:r>
      <w:r w:rsidRPr="002824F1">
        <w:t xml:space="preserve"> Small text, may need labels</w:t>
      </w:r>
    </w:p>
    <w:p w14:paraId="09559B68" w14:textId="0E5A20FF" w:rsidR="002824F1" w:rsidRPr="002824F1" w:rsidRDefault="002824F1" w:rsidP="002824F1">
      <w:r>
        <w:rPr>
          <w:noProof/>
        </w:rPr>
        <w:lastRenderedPageBreak/>
        <w:drawing>
          <wp:inline distT="0" distB="0" distL="0" distR="0" wp14:anchorId="68278189" wp14:editId="02AA3E7C">
            <wp:extent cx="2286000" cy="3945494"/>
            <wp:effectExtent l="0" t="0" r="0" b="0"/>
            <wp:docPr id="597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841" cy="395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69DBDC" wp14:editId="29BB9D46">
            <wp:extent cx="2179320" cy="4044138"/>
            <wp:effectExtent l="0" t="0" r="0" b="0"/>
            <wp:docPr id="19810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200" cy="4064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429CA" wp14:editId="53031DE3">
            <wp:extent cx="2185711" cy="3764280"/>
            <wp:effectExtent l="0" t="0" r="5080" b="7620"/>
            <wp:docPr id="1283687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330" cy="3768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5D18CF" wp14:editId="72533575">
            <wp:extent cx="2057400" cy="3827473"/>
            <wp:effectExtent l="0" t="0" r="0" b="1905"/>
            <wp:docPr id="205665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884" cy="385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3F37" w14:textId="77777777" w:rsidR="002824F1" w:rsidRPr="002824F1" w:rsidRDefault="002824F1" w:rsidP="002824F1">
      <w:pPr>
        <w:rPr>
          <w:lang w:val="en-US"/>
        </w:rPr>
      </w:pPr>
    </w:p>
    <w:sectPr w:rsidR="002824F1" w:rsidRPr="0028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0635D"/>
    <w:multiLevelType w:val="multilevel"/>
    <w:tmpl w:val="5CA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147844"/>
    <w:multiLevelType w:val="multilevel"/>
    <w:tmpl w:val="3962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2439565">
    <w:abstractNumId w:val="1"/>
  </w:num>
  <w:num w:numId="2" w16cid:durableId="1383291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F1"/>
    <w:rsid w:val="002824F1"/>
    <w:rsid w:val="00DE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F564"/>
  <w15:chartTrackingRefBased/>
  <w15:docId w15:val="{B72F79D2-51DA-4903-8CAD-620FC448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4F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24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 Nayagam</dc:creator>
  <cp:keywords/>
  <dc:description/>
  <cp:lastModifiedBy>Periya Nayagam</cp:lastModifiedBy>
  <cp:revision>1</cp:revision>
  <dcterms:created xsi:type="dcterms:W3CDTF">2026-04-22T10:46:00Z</dcterms:created>
  <dcterms:modified xsi:type="dcterms:W3CDTF">2026-04-22T10:54:00Z</dcterms:modified>
</cp:coreProperties>
</file>