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85E73" w14:textId="1139FFF1" w:rsidR="00702AEE" w:rsidRDefault="001D29A4" w:rsidP="001D29A4">
      <w:pPr>
        <w:pStyle w:val="Heading1"/>
      </w:pPr>
      <w:r w:rsidRPr="001D29A4">
        <w:t>Uterine tube</w:t>
      </w:r>
    </w:p>
    <w:p w14:paraId="5603268A" w14:textId="27ECBD90" w:rsidR="001D29A4" w:rsidRDefault="001D29A4" w:rsidP="001D29A4">
      <w:pPr>
        <w:pStyle w:val="Heading2"/>
      </w:pPr>
      <w:r w:rsidRPr="001D29A4">
        <w:t>Synonyms</w:t>
      </w:r>
    </w:p>
    <w:p w14:paraId="1B8CDCD2" w14:textId="7EC7D919" w:rsidR="001D29A4" w:rsidRDefault="001D29A4" w:rsidP="001D29A4">
      <w:r w:rsidRPr="001D29A4">
        <w:t xml:space="preserve">Fallopian tube and </w:t>
      </w:r>
      <w:proofErr w:type="spellStart"/>
      <w:r w:rsidRPr="001D29A4">
        <w:t>salphinx</w:t>
      </w:r>
      <w:proofErr w:type="spellEnd"/>
      <w:r w:rsidRPr="001D29A4">
        <w:t xml:space="preserve"> (meaning tubes)</w:t>
      </w:r>
    </w:p>
    <w:p w14:paraId="67EADA2E" w14:textId="366686B1" w:rsidR="001D29A4" w:rsidRDefault="001D29A4" w:rsidP="001D29A4">
      <w:pPr>
        <w:pStyle w:val="Heading2"/>
      </w:pPr>
      <w:r w:rsidRPr="001D29A4">
        <w:t>Length</w:t>
      </w:r>
    </w:p>
    <w:p w14:paraId="67557828" w14:textId="208A9336" w:rsidR="001D29A4" w:rsidRDefault="001D29A4" w:rsidP="001D29A4">
      <w:r w:rsidRPr="001D29A4">
        <w:t>7 to 14 cm</w:t>
      </w:r>
    </w:p>
    <w:p w14:paraId="7A579B6E" w14:textId="5ABEA048" w:rsidR="001D29A4" w:rsidRDefault="001D29A4" w:rsidP="001D29A4">
      <w:pPr>
        <w:pStyle w:val="Heading2"/>
      </w:pPr>
      <w:r w:rsidRPr="001D29A4">
        <w:t>Parts</w:t>
      </w:r>
    </w:p>
    <w:p w14:paraId="5744A124" w14:textId="77777777" w:rsidR="001D29A4" w:rsidRPr="001D29A4" w:rsidRDefault="001D29A4" w:rsidP="001D29A4">
      <w:pPr>
        <w:pStyle w:val="ListParagraph"/>
        <w:numPr>
          <w:ilvl w:val="0"/>
          <w:numId w:val="2"/>
        </w:numPr>
      </w:pPr>
      <w:r w:rsidRPr="001D29A4">
        <w:t xml:space="preserve">Infundibulum </w:t>
      </w:r>
    </w:p>
    <w:p w14:paraId="7EE6CDBF" w14:textId="77777777" w:rsidR="001D29A4" w:rsidRPr="001D29A4" w:rsidRDefault="001D29A4" w:rsidP="001D29A4">
      <w:pPr>
        <w:pStyle w:val="ListParagraph"/>
        <w:numPr>
          <w:ilvl w:val="0"/>
          <w:numId w:val="2"/>
        </w:numPr>
      </w:pPr>
      <w:r w:rsidRPr="001D29A4">
        <w:t xml:space="preserve">Ampulla </w:t>
      </w:r>
    </w:p>
    <w:p w14:paraId="77701943" w14:textId="77777777" w:rsidR="001D29A4" w:rsidRPr="001D29A4" w:rsidRDefault="001D29A4" w:rsidP="001D29A4">
      <w:pPr>
        <w:pStyle w:val="ListParagraph"/>
        <w:numPr>
          <w:ilvl w:val="0"/>
          <w:numId w:val="2"/>
        </w:numPr>
      </w:pPr>
      <w:r w:rsidRPr="001D29A4">
        <w:t xml:space="preserve">Isthmus </w:t>
      </w:r>
    </w:p>
    <w:p w14:paraId="2286095E" w14:textId="77777777" w:rsidR="001D29A4" w:rsidRPr="001D29A4" w:rsidRDefault="001D29A4" w:rsidP="001D29A4">
      <w:pPr>
        <w:pStyle w:val="ListParagraph"/>
        <w:numPr>
          <w:ilvl w:val="0"/>
          <w:numId w:val="2"/>
        </w:numPr>
      </w:pPr>
      <w:r w:rsidRPr="001D29A4">
        <w:t>Intramural part</w:t>
      </w:r>
    </w:p>
    <w:p w14:paraId="5318E897" w14:textId="4C5B9401" w:rsidR="001D29A4" w:rsidRDefault="001D29A4" w:rsidP="001D29A4">
      <w:pPr>
        <w:rPr>
          <w:b/>
          <w:bCs/>
        </w:rPr>
      </w:pPr>
      <w:r>
        <w:rPr>
          <w:noProof/>
        </w:rPr>
        <w:drawing>
          <wp:inline distT="0" distB="0" distL="0" distR="0" wp14:anchorId="70938001" wp14:editId="143F940C">
            <wp:extent cx="5731510" cy="3612515"/>
            <wp:effectExtent l="0" t="0" r="2540" b="6985"/>
            <wp:docPr id="1476880538" name="Picture 1" descr="Backgroun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ackground 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1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B6915" w14:textId="77777777" w:rsidR="001D29A4" w:rsidRDefault="001D29A4" w:rsidP="001D29A4">
      <w:pPr>
        <w:rPr>
          <w:b/>
          <w:bCs/>
        </w:rPr>
      </w:pPr>
    </w:p>
    <w:p w14:paraId="6D1CB9F3" w14:textId="6FB54796" w:rsidR="001D29A4" w:rsidRDefault="001D29A4" w:rsidP="001D29A4">
      <w:pPr>
        <w:pStyle w:val="Heading2"/>
      </w:pPr>
      <w:r w:rsidRPr="001D29A4">
        <w:t>Arterial supply</w:t>
      </w:r>
    </w:p>
    <w:p w14:paraId="563835F7" w14:textId="77777777" w:rsidR="001D29A4" w:rsidRPr="001D29A4" w:rsidRDefault="001D29A4" w:rsidP="001D29A4">
      <w:pPr>
        <w:pStyle w:val="Heading3"/>
      </w:pPr>
      <w:r w:rsidRPr="001D29A4">
        <w:t xml:space="preserve">Two sources </w:t>
      </w:r>
    </w:p>
    <w:p w14:paraId="457B24A4" w14:textId="77777777" w:rsidR="001D29A4" w:rsidRPr="001D29A4" w:rsidRDefault="001D29A4" w:rsidP="001D29A4">
      <w:pPr>
        <w:numPr>
          <w:ilvl w:val="0"/>
          <w:numId w:val="3"/>
        </w:numPr>
      </w:pPr>
      <w:r w:rsidRPr="001D29A4">
        <w:t>Uterine artery</w:t>
      </w:r>
    </w:p>
    <w:p w14:paraId="20397CA0" w14:textId="77777777" w:rsidR="001D29A4" w:rsidRPr="001D29A4" w:rsidRDefault="001D29A4" w:rsidP="001D29A4">
      <w:pPr>
        <w:numPr>
          <w:ilvl w:val="0"/>
          <w:numId w:val="3"/>
        </w:numPr>
      </w:pPr>
      <w:r w:rsidRPr="001D29A4">
        <w:t>Ovarian artery - supplies ovarian end of the uterine tube</w:t>
      </w:r>
    </w:p>
    <w:p w14:paraId="1719773B" w14:textId="1F9A239C" w:rsidR="001D29A4" w:rsidRDefault="001D29A4" w:rsidP="001D29A4">
      <w:pPr>
        <w:pStyle w:val="Heading3"/>
      </w:pPr>
      <w:r w:rsidRPr="001D29A4">
        <w:lastRenderedPageBreak/>
        <w:t>Veins</w:t>
      </w:r>
    </w:p>
    <w:p w14:paraId="1D8C6458" w14:textId="5C97FCC0" w:rsidR="001D29A4" w:rsidRDefault="001D29A4" w:rsidP="001D29A4">
      <w:r w:rsidRPr="001D29A4">
        <w:t>Run along the arteries</w:t>
      </w:r>
    </w:p>
    <w:p w14:paraId="544ECBC9" w14:textId="16A553FF" w:rsidR="001D29A4" w:rsidRDefault="001D29A4" w:rsidP="001D29A4">
      <w:pPr>
        <w:pStyle w:val="Heading3"/>
      </w:pPr>
      <w:r w:rsidRPr="001D29A4">
        <w:t>Lymphatics</w:t>
      </w:r>
    </w:p>
    <w:p w14:paraId="47B63296" w14:textId="3E71D8AE" w:rsidR="001D29A4" w:rsidRDefault="001D29A4" w:rsidP="001D29A4">
      <w:r w:rsidRPr="001D29A4">
        <w:t>Drain into the preaortic and aortic lymph nodes</w:t>
      </w:r>
    </w:p>
    <w:p w14:paraId="0DCBF5DA" w14:textId="112FDCF8" w:rsidR="001D29A4" w:rsidRDefault="001D29A4" w:rsidP="001D29A4">
      <w:pPr>
        <w:pStyle w:val="Heading3"/>
      </w:pPr>
      <w:r w:rsidRPr="001D29A4">
        <w:t>Innervation</w:t>
      </w:r>
    </w:p>
    <w:p w14:paraId="3B1BD592" w14:textId="77777777" w:rsidR="001D29A4" w:rsidRPr="001D29A4" w:rsidRDefault="001D29A4" w:rsidP="001D29A4">
      <w:r w:rsidRPr="001D29A4">
        <w:t xml:space="preserve">Autonomic supply - ovarian and inferior hypogastric plexuses </w:t>
      </w:r>
    </w:p>
    <w:p w14:paraId="35DD16C9" w14:textId="77777777" w:rsidR="001D29A4" w:rsidRPr="001D29A4" w:rsidRDefault="001D29A4" w:rsidP="001D29A4">
      <w:r w:rsidRPr="001D29A4">
        <w:t>Pain sensation - relayed in T11, T12, L1, and L2 segments</w:t>
      </w:r>
    </w:p>
    <w:p w14:paraId="38270A7E" w14:textId="7ACEACEF" w:rsidR="001D29A4" w:rsidRDefault="001D29A4" w:rsidP="001D29A4">
      <w:pPr>
        <w:pStyle w:val="Heading3"/>
      </w:pPr>
      <w:r w:rsidRPr="001D29A4">
        <w:t>Clinical importance - tubal pregnancy</w:t>
      </w:r>
    </w:p>
    <w:p w14:paraId="2E4A7EBF" w14:textId="77777777" w:rsidR="001D29A4" w:rsidRPr="001D29A4" w:rsidRDefault="001D29A4" w:rsidP="001D29A4">
      <w:r w:rsidRPr="001D29A4">
        <w:t xml:space="preserve">Implantation of the conceptus in the uterine tube - tubal pregnancy </w:t>
      </w:r>
    </w:p>
    <w:p w14:paraId="7AED3B07" w14:textId="77777777" w:rsidR="001D29A4" w:rsidRPr="001D29A4" w:rsidRDefault="001D29A4" w:rsidP="001D29A4">
      <w:r w:rsidRPr="001D29A4">
        <w:t xml:space="preserve">Most commonly attaches to the ampulla part </w:t>
      </w:r>
    </w:p>
    <w:p w14:paraId="79FE6CFB" w14:textId="77777777" w:rsidR="001D29A4" w:rsidRPr="001D29A4" w:rsidRDefault="001D29A4" w:rsidP="001D29A4">
      <w:r w:rsidRPr="001D29A4">
        <w:t>More prone to rupture</w:t>
      </w:r>
    </w:p>
    <w:p w14:paraId="30A7D9B0" w14:textId="77777777" w:rsidR="001D29A4" w:rsidRPr="001D29A4" w:rsidRDefault="001D29A4" w:rsidP="001D29A4">
      <w:r w:rsidRPr="001D29A4">
        <w:t>Ruptured ectopic - must be considered in all acute abdomen cases among females</w:t>
      </w:r>
    </w:p>
    <w:p w14:paraId="58601BD3" w14:textId="354E1CC5" w:rsidR="001D29A4" w:rsidRDefault="006F73D3" w:rsidP="006F73D3">
      <w:pPr>
        <w:pStyle w:val="Heading2"/>
      </w:pPr>
      <w:r w:rsidRPr="006F73D3">
        <w:t xml:space="preserve">Clinical importance </w:t>
      </w:r>
      <w:r>
        <w:t>–</w:t>
      </w:r>
      <w:r w:rsidRPr="006F73D3">
        <w:t xml:space="preserve"> tubectomy</w:t>
      </w:r>
    </w:p>
    <w:p w14:paraId="495A3A30" w14:textId="77777777" w:rsidR="006F73D3" w:rsidRPr="006F73D3" w:rsidRDefault="006F73D3" w:rsidP="006F73D3">
      <w:r w:rsidRPr="006F73D3">
        <w:t>Permanent method of contraception in women</w:t>
      </w:r>
    </w:p>
    <w:p w14:paraId="257712B7" w14:textId="77777777" w:rsidR="006F73D3" w:rsidRPr="006F73D3" w:rsidRDefault="006F73D3" w:rsidP="006F73D3">
      <w:r w:rsidRPr="006F73D3">
        <w:t xml:space="preserve">A </w:t>
      </w:r>
      <w:proofErr w:type="spellStart"/>
      <w:r w:rsidRPr="006F73D3">
        <w:t>Falope</w:t>
      </w:r>
      <w:proofErr w:type="spellEnd"/>
      <w:r w:rsidRPr="006F73D3">
        <w:t xml:space="preserve"> ring is placed in the isthmic region of the uterine tube </w:t>
      </w:r>
    </w:p>
    <w:p w14:paraId="78DE46FA" w14:textId="77777777" w:rsidR="006F73D3" w:rsidRPr="006F73D3" w:rsidRDefault="006F73D3" w:rsidP="006F73D3"/>
    <w:sectPr w:rsidR="006F73D3" w:rsidRPr="006F73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350908"/>
    <w:multiLevelType w:val="multilevel"/>
    <w:tmpl w:val="4F5A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D641D1"/>
    <w:multiLevelType w:val="hybridMultilevel"/>
    <w:tmpl w:val="3DA8A2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5157A2"/>
    <w:multiLevelType w:val="hybridMultilevel"/>
    <w:tmpl w:val="345AE6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2560181">
    <w:abstractNumId w:val="2"/>
  </w:num>
  <w:num w:numId="2" w16cid:durableId="287593279">
    <w:abstractNumId w:val="1"/>
  </w:num>
  <w:num w:numId="3" w16cid:durableId="1713842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9A4"/>
    <w:rsid w:val="001D29A4"/>
    <w:rsid w:val="006F73D3"/>
    <w:rsid w:val="00702AEE"/>
    <w:rsid w:val="008445DC"/>
    <w:rsid w:val="00B76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32C30"/>
  <w15:chartTrackingRefBased/>
  <w15:docId w15:val="{437F0A48-9434-4CA0-BE97-D01080F1B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9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29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29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9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9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9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9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9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9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9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29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D29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9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9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9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9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9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9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9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9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9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9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9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9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9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9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9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9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128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s</dc:creator>
  <cp:keywords/>
  <dc:description/>
  <cp:lastModifiedBy>pavan s</cp:lastModifiedBy>
  <cp:revision>1</cp:revision>
  <dcterms:created xsi:type="dcterms:W3CDTF">2026-03-03T11:46:00Z</dcterms:created>
  <dcterms:modified xsi:type="dcterms:W3CDTF">2026-03-03T12:11:00Z</dcterms:modified>
</cp:coreProperties>
</file>