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986E2" w14:textId="75901A65" w:rsidR="00702AEE" w:rsidRDefault="00532827" w:rsidP="00532827">
      <w:pPr>
        <w:pStyle w:val="Heading1"/>
      </w:pPr>
      <w:r w:rsidRPr="00532827">
        <w:t>Portal system</w:t>
      </w:r>
    </w:p>
    <w:p w14:paraId="38375900" w14:textId="5FB974D2" w:rsidR="00532827" w:rsidRDefault="00532827" w:rsidP="00532827">
      <w:pPr>
        <w:rPr>
          <w:b/>
          <w:bCs/>
        </w:rPr>
      </w:pPr>
      <w:r w:rsidRPr="00532827">
        <w:rPr>
          <w:b/>
          <w:bCs/>
        </w:rPr>
        <w:t>System of veins connecting two capillary networks is portal system</w:t>
      </w:r>
    </w:p>
    <w:p w14:paraId="69A514BA" w14:textId="77777777" w:rsidR="00532827" w:rsidRDefault="00532827" w:rsidP="00532827">
      <w:pPr>
        <w:rPr>
          <w:b/>
          <w:bCs/>
        </w:rPr>
      </w:pPr>
    </w:p>
    <w:p w14:paraId="4747C292" w14:textId="69D7E217" w:rsidR="00532827" w:rsidRDefault="00532827" w:rsidP="00532827">
      <w:pPr>
        <w:pStyle w:val="Heading2"/>
      </w:pPr>
      <w:r w:rsidRPr="00532827">
        <w:t>The portal vein</w:t>
      </w:r>
    </w:p>
    <w:p w14:paraId="5BCD2DEC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Connects intestinal capillaries with hepatic sinusoids</w:t>
      </w:r>
    </w:p>
    <w:p w14:paraId="6967A70D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Provides a mechanism to deliver the absorbed contents from the GIT to liver, before blood enters systemic circulation</w:t>
      </w:r>
    </w:p>
    <w:p w14:paraId="48808247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Transports degraded products of senescent RBCs to liver</w:t>
      </w:r>
    </w:p>
    <w:p w14:paraId="0512AE7F" w14:textId="77777777" w:rsidR="00532827" w:rsidRPr="00532827" w:rsidRDefault="00532827" w:rsidP="00532827">
      <w:pPr>
        <w:numPr>
          <w:ilvl w:val="0"/>
          <w:numId w:val="1"/>
        </w:numPr>
      </w:pPr>
      <w:r w:rsidRPr="00532827">
        <w:t>Constitutes 80% of blood flow to liver</w:t>
      </w:r>
    </w:p>
    <w:p w14:paraId="001187D7" w14:textId="53B0D7B5" w:rsidR="00532827" w:rsidRDefault="00532827" w:rsidP="00532827">
      <w:pPr>
        <w:numPr>
          <w:ilvl w:val="0"/>
          <w:numId w:val="1"/>
        </w:numPr>
      </w:pPr>
      <w:r w:rsidRPr="00532827">
        <w:t xml:space="preserve">Tributaries may contain </w:t>
      </w:r>
      <w:proofErr w:type="spellStart"/>
      <w:r w:rsidRPr="00532827">
        <w:t>upto</w:t>
      </w:r>
      <w:proofErr w:type="spellEnd"/>
      <w:r w:rsidRPr="00532827">
        <w:t xml:space="preserve"> 1/3rd of entire circulatory volume</w:t>
      </w:r>
    </w:p>
    <w:p w14:paraId="4E8AADBB" w14:textId="3EF58B58" w:rsidR="00532827" w:rsidRPr="00532827" w:rsidRDefault="00532827" w:rsidP="00532827">
      <w:pPr>
        <w:pStyle w:val="Heading2"/>
      </w:pPr>
      <w:r w:rsidRPr="00532827">
        <w:t>Formation</w:t>
      </w:r>
    </w:p>
    <w:p w14:paraId="5A23A616" w14:textId="77777777" w:rsidR="00532827" w:rsidRPr="00532827" w:rsidRDefault="00532827" w:rsidP="00532827">
      <w:pPr>
        <w:numPr>
          <w:ilvl w:val="0"/>
          <w:numId w:val="2"/>
        </w:numPr>
      </w:pPr>
      <w:r w:rsidRPr="00532827">
        <w:t>Union of superior mesenteric vein with splenic vein</w:t>
      </w:r>
    </w:p>
    <w:p w14:paraId="24A7763B" w14:textId="77777777" w:rsidR="00532827" w:rsidRDefault="00532827" w:rsidP="00532827">
      <w:pPr>
        <w:numPr>
          <w:ilvl w:val="0"/>
          <w:numId w:val="2"/>
        </w:numPr>
      </w:pPr>
      <w:r w:rsidRPr="00532827">
        <w:t>Behind the neck of pancreas</w:t>
      </w:r>
    </w:p>
    <w:p w14:paraId="3C2101B7" w14:textId="4FF56B27" w:rsidR="00532827" w:rsidRDefault="00532827" w:rsidP="00532827">
      <w:pPr>
        <w:pStyle w:val="Heading2"/>
      </w:pPr>
      <w:r w:rsidRPr="00532827">
        <w:t>Course</w:t>
      </w:r>
    </w:p>
    <w:p w14:paraId="077B1719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Runs behind neck of pancreas</w:t>
      </w:r>
    </w:p>
    <w:p w14:paraId="1831CF5C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Posterior to first part of duodenum</w:t>
      </w:r>
    </w:p>
    <w:p w14:paraId="49ECB584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 xml:space="preserve">In free margin of lesser </w:t>
      </w:r>
      <w:proofErr w:type="spellStart"/>
      <w:r w:rsidRPr="00532827">
        <w:t>omentum</w:t>
      </w:r>
      <w:proofErr w:type="spellEnd"/>
      <w:r w:rsidRPr="00532827">
        <w:t xml:space="preserve"> (gastroduodenal ligament)</w:t>
      </w:r>
    </w:p>
    <w:p w14:paraId="18FC7288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Ends in porta hepatis</w:t>
      </w:r>
    </w:p>
    <w:p w14:paraId="27C27C43" w14:textId="77777777" w:rsidR="00532827" w:rsidRPr="00532827" w:rsidRDefault="00532827" w:rsidP="00532827">
      <w:pPr>
        <w:numPr>
          <w:ilvl w:val="0"/>
          <w:numId w:val="3"/>
        </w:numPr>
      </w:pPr>
      <w:r w:rsidRPr="00532827">
        <w:t>Divides into right and left branches</w:t>
      </w:r>
    </w:p>
    <w:p w14:paraId="4C365177" w14:textId="06E735B9" w:rsidR="00532827" w:rsidRDefault="00532827" w:rsidP="00532827">
      <w:pPr>
        <w:pStyle w:val="Heading2"/>
      </w:pPr>
      <w:r w:rsidRPr="00532827">
        <w:t>Parts and relations</w:t>
      </w:r>
    </w:p>
    <w:p w14:paraId="26E8E80A" w14:textId="77777777" w:rsidR="00532827" w:rsidRPr="00532827" w:rsidRDefault="00532827" w:rsidP="00532827">
      <w:pPr>
        <w:numPr>
          <w:ilvl w:val="0"/>
          <w:numId w:val="4"/>
        </w:numPr>
      </w:pPr>
      <w:proofErr w:type="spellStart"/>
      <w:r w:rsidRPr="00532827">
        <w:rPr>
          <w:b/>
          <w:bCs/>
        </w:rPr>
        <w:t>Infraduodenal</w:t>
      </w:r>
      <w:proofErr w:type="spellEnd"/>
      <w:r w:rsidRPr="00532827">
        <w:rPr>
          <w:b/>
          <w:bCs/>
        </w:rPr>
        <w:t xml:space="preserve"> part – below D1</w:t>
      </w:r>
    </w:p>
    <w:p w14:paraId="501A884C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Anterior – neck of pancreas</w:t>
      </w:r>
    </w:p>
    <w:p w14:paraId="24EB9C16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Posterior – IVC</w:t>
      </w:r>
    </w:p>
    <w:p w14:paraId="7DCFAE9D" w14:textId="77777777" w:rsidR="00532827" w:rsidRPr="00532827" w:rsidRDefault="00532827" w:rsidP="00532827">
      <w:pPr>
        <w:numPr>
          <w:ilvl w:val="0"/>
          <w:numId w:val="4"/>
        </w:numPr>
      </w:pPr>
      <w:r w:rsidRPr="00532827">
        <w:rPr>
          <w:b/>
          <w:bCs/>
        </w:rPr>
        <w:t xml:space="preserve">Duodenal </w:t>
      </w:r>
      <w:proofErr w:type="gramStart"/>
      <w:r w:rsidRPr="00532827">
        <w:rPr>
          <w:b/>
          <w:bCs/>
        </w:rPr>
        <w:t>part  -</w:t>
      </w:r>
      <w:proofErr w:type="gramEnd"/>
      <w:r w:rsidRPr="00532827">
        <w:rPr>
          <w:b/>
          <w:bCs/>
        </w:rPr>
        <w:t xml:space="preserve"> behind D1</w:t>
      </w:r>
    </w:p>
    <w:p w14:paraId="236AA6D6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Anterior – D1, Bile duct and Gastroduodenal artery</w:t>
      </w:r>
    </w:p>
    <w:p w14:paraId="4D8F2580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Posterior – IVC</w:t>
      </w:r>
    </w:p>
    <w:p w14:paraId="079E7D77" w14:textId="77777777" w:rsidR="00532827" w:rsidRPr="00532827" w:rsidRDefault="00532827" w:rsidP="00532827">
      <w:pPr>
        <w:numPr>
          <w:ilvl w:val="0"/>
          <w:numId w:val="4"/>
        </w:numPr>
      </w:pPr>
      <w:proofErr w:type="spellStart"/>
      <w:r w:rsidRPr="00532827">
        <w:rPr>
          <w:b/>
          <w:bCs/>
        </w:rPr>
        <w:t>Supraduodenal</w:t>
      </w:r>
      <w:proofErr w:type="spellEnd"/>
      <w:r w:rsidRPr="00532827">
        <w:rPr>
          <w:b/>
          <w:bCs/>
        </w:rPr>
        <w:t xml:space="preserve"> part – above D1</w:t>
      </w:r>
    </w:p>
    <w:p w14:paraId="663FE92A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lastRenderedPageBreak/>
        <w:t>Anterior – hepatic artery and bile duct</w:t>
      </w:r>
    </w:p>
    <w:p w14:paraId="3CE0CD2B" w14:textId="77777777" w:rsidR="00532827" w:rsidRPr="00532827" w:rsidRDefault="00532827" w:rsidP="00532827">
      <w:pPr>
        <w:numPr>
          <w:ilvl w:val="1"/>
          <w:numId w:val="4"/>
        </w:numPr>
      </w:pPr>
      <w:r w:rsidRPr="00532827">
        <w:t>Posterior – IVC</w:t>
      </w:r>
    </w:p>
    <w:p w14:paraId="01FA3F98" w14:textId="1BBAF76C" w:rsidR="00532827" w:rsidRPr="00532827" w:rsidRDefault="00532827" w:rsidP="00532827">
      <w:pPr>
        <w:pStyle w:val="Heading2"/>
      </w:pPr>
      <w:r w:rsidRPr="00532827">
        <w:t>Tributaries</w:t>
      </w:r>
    </w:p>
    <w:p w14:paraId="7866657C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Splenic vein – receives inferior mesenteric vein</w:t>
      </w:r>
    </w:p>
    <w:p w14:paraId="0B5039E4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Superior mesenteric vein –</w:t>
      </w:r>
    </w:p>
    <w:p w14:paraId="1FC9A357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Superior pancreaticoduodenal vein</w:t>
      </w:r>
    </w:p>
    <w:p w14:paraId="158C0D56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Left and right gastric vein</w:t>
      </w:r>
    </w:p>
    <w:p w14:paraId="38E84FB8" w14:textId="77777777" w:rsidR="00532827" w:rsidRPr="00532827" w:rsidRDefault="00532827" w:rsidP="00532827">
      <w:pPr>
        <w:numPr>
          <w:ilvl w:val="1"/>
          <w:numId w:val="5"/>
        </w:numPr>
      </w:pPr>
      <w:r w:rsidRPr="00532827">
        <w:t>Right gastric vein – receives prepyloric vein of Mayo (landmark for identification of pyloric sphincter during surgery)</w:t>
      </w:r>
    </w:p>
    <w:p w14:paraId="43471784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Cystic vein</w:t>
      </w:r>
    </w:p>
    <w:p w14:paraId="195DFC58" w14:textId="77777777" w:rsidR="00532827" w:rsidRPr="00532827" w:rsidRDefault="00532827" w:rsidP="00532827">
      <w:pPr>
        <w:numPr>
          <w:ilvl w:val="0"/>
          <w:numId w:val="5"/>
        </w:numPr>
      </w:pPr>
      <w:r w:rsidRPr="00532827">
        <w:rPr>
          <w:b/>
          <w:bCs/>
        </w:rPr>
        <w:t>Paraumbilical veins</w:t>
      </w:r>
    </w:p>
    <w:p w14:paraId="22825A14" w14:textId="77777777" w:rsidR="00532827" w:rsidRPr="00532827" w:rsidRDefault="00532827" w:rsidP="00532827"/>
    <w:p w14:paraId="2F27486A" w14:textId="77777777" w:rsidR="00532827" w:rsidRPr="00532827" w:rsidRDefault="00532827" w:rsidP="00532827"/>
    <w:sectPr w:rsidR="00532827" w:rsidRPr="005328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A4581"/>
    <w:multiLevelType w:val="multilevel"/>
    <w:tmpl w:val="4B3C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94911"/>
    <w:multiLevelType w:val="multilevel"/>
    <w:tmpl w:val="D02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CC37BB"/>
    <w:multiLevelType w:val="multilevel"/>
    <w:tmpl w:val="9370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0B5D61"/>
    <w:multiLevelType w:val="multilevel"/>
    <w:tmpl w:val="52D0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260B2B"/>
    <w:multiLevelType w:val="multilevel"/>
    <w:tmpl w:val="4902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236274">
    <w:abstractNumId w:val="3"/>
  </w:num>
  <w:num w:numId="2" w16cid:durableId="643464221">
    <w:abstractNumId w:val="0"/>
  </w:num>
  <w:num w:numId="3" w16cid:durableId="2028292480">
    <w:abstractNumId w:val="4"/>
  </w:num>
  <w:num w:numId="4" w16cid:durableId="695888248">
    <w:abstractNumId w:val="2"/>
  </w:num>
  <w:num w:numId="5" w16cid:durableId="595404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827"/>
    <w:rsid w:val="000F1F50"/>
    <w:rsid w:val="00532827"/>
    <w:rsid w:val="00702AEE"/>
    <w:rsid w:val="008445DC"/>
    <w:rsid w:val="00C94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BA282"/>
  <w15:chartTrackingRefBased/>
  <w15:docId w15:val="{5F3F75F0-FA54-4077-8C71-2E5C236F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2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2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2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2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2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2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2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2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2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2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2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28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28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28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28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28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28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2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2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2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2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2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28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28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28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2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28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28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192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2</cp:revision>
  <dcterms:created xsi:type="dcterms:W3CDTF">2026-02-03T11:10:00Z</dcterms:created>
  <dcterms:modified xsi:type="dcterms:W3CDTF">2026-02-03T11:14:00Z</dcterms:modified>
</cp:coreProperties>
</file>