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3425" w14:textId="77777777" w:rsidR="004436AD" w:rsidRDefault="004436AD" w:rsidP="004436AD">
      <w:pPr>
        <w:pStyle w:val="Heading2"/>
      </w:pPr>
      <w:bookmarkStart w:id="0" w:name="_Toc457988528"/>
      <w:bookmarkStart w:id="1" w:name="_Toc469168777"/>
      <w:r>
        <w:t xml:space="preserve">Biceps </w:t>
      </w:r>
      <w:proofErr w:type="spellStart"/>
      <w:r>
        <w:t>brachi</w:t>
      </w:r>
      <w:bookmarkEnd w:id="0"/>
      <w:bookmarkEnd w:id="1"/>
      <w:proofErr w:type="spellEnd"/>
    </w:p>
    <w:p w14:paraId="430E211E" w14:textId="0A2E6DA8" w:rsidR="004436AD" w:rsidRDefault="004436AD" w:rsidP="004436AD">
      <w:pPr>
        <w:pStyle w:val="Heading2"/>
      </w:pPr>
      <w:r>
        <w:t xml:space="preserve">Origin: </w:t>
      </w:r>
    </w:p>
    <w:p w14:paraId="10196626" w14:textId="47C57127" w:rsidR="004436AD" w:rsidRDefault="004436AD" w:rsidP="004436AD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Long head – supraglenoid tubercle </w:t>
      </w:r>
    </w:p>
    <w:p w14:paraId="39708903" w14:textId="77777777" w:rsidR="004436AD" w:rsidRDefault="004436AD" w:rsidP="004436AD">
      <w:pPr>
        <w:pStyle w:val="ListParagraph"/>
        <w:numPr>
          <w:ilvl w:val="0"/>
          <w:numId w:val="1"/>
        </w:numPr>
        <w:spacing w:before="200" w:after="200" w:line="276" w:lineRule="auto"/>
      </w:pPr>
      <w:r>
        <w:t>Short head – tip of coracoid process</w:t>
      </w:r>
    </w:p>
    <w:p w14:paraId="249F3B77" w14:textId="54DAEBB5" w:rsidR="004436AD" w:rsidRDefault="004436AD" w:rsidP="004436AD">
      <w:pPr>
        <w:spacing w:before="200" w:after="200" w:line="276" w:lineRule="auto"/>
      </w:pPr>
      <w:r>
        <w:t>[TIP]</w:t>
      </w:r>
      <w:r w:rsidRPr="004436AD">
        <w:t xml:space="preserve"> </w:t>
      </w:r>
      <w:r>
        <w:t xml:space="preserve">Tendon runs within the joint capsule. </w:t>
      </w:r>
    </w:p>
    <w:p w14:paraId="265FEE43" w14:textId="4040D456" w:rsidR="004436AD" w:rsidRDefault="004436AD" w:rsidP="004436AD">
      <w:pPr>
        <w:spacing w:before="200" w:after="200" w:line="276" w:lineRule="auto"/>
      </w:pPr>
      <w:r>
        <w:t>[WARNING]</w:t>
      </w:r>
      <w:r>
        <w:t>Tendon of popliteus is the only other tendon that is intracapsular</w:t>
      </w:r>
    </w:p>
    <w:p w14:paraId="2D44FD53" w14:textId="77777777" w:rsidR="004436AD" w:rsidRDefault="004436AD" w:rsidP="004436AD">
      <w:pPr>
        <w:pStyle w:val="Heading2"/>
      </w:pPr>
      <w:r>
        <w:t xml:space="preserve">Insertion: </w:t>
      </w:r>
    </w:p>
    <w:p w14:paraId="4AB72CB2" w14:textId="77777777" w:rsidR="004436AD" w:rsidRDefault="004436AD" w:rsidP="004436AD">
      <w:pPr>
        <w:pStyle w:val="ListParagraph"/>
        <w:numPr>
          <w:ilvl w:val="0"/>
          <w:numId w:val="2"/>
        </w:numPr>
        <w:spacing w:before="200" w:after="200" w:line="276" w:lineRule="auto"/>
      </w:pPr>
      <w:r>
        <w:t xml:space="preserve">Posterior part of radial tuberosity </w:t>
      </w:r>
    </w:p>
    <w:p w14:paraId="703A96CE" w14:textId="75164414" w:rsidR="004436AD" w:rsidRDefault="004436AD" w:rsidP="004436AD">
      <w:pPr>
        <w:pStyle w:val="ListParagraph"/>
        <w:numPr>
          <w:ilvl w:val="0"/>
          <w:numId w:val="2"/>
        </w:numPr>
        <w:spacing w:before="200" w:after="200" w:line="276" w:lineRule="auto"/>
      </w:pPr>
      <w:r>
        <w:t>Through bicipital aponeurosis it is inserted into the deep fascia of forearm</w:t>
      </w:r>
      <w:r w:rsidRPr="004E74BB">
        <w:rPr>
          <w:noProof/>
          <w:lang w:eastAsia="en-IN"/>
        </w:rPr>
        <w:t xml:space="preserve"> </w:t>
      </w:r>
    </w:p>
    <w:p w14:paraId="69050519" w14:textId="7EAF9AEB" w:rsidR="004436AD" w:rsidRDefault="004436AD" w:rsidP="004436AD">
      <w:pPr>
        <w:spacing w:before="200" w:after="200" w:line="276" w:lineRule="auto"/>
      </w:pPr>
      <w:r>
        <w:t>[WARNING]</w:t>
      </w:r>
      <w:r w:rsidRPr="004436AD">
        <w:t>Insertion to posterior aspect gives leverage for supination</w:t>
      </w:r>
    </w:p>
    <w:p w14:paraId="07464F53" w14:textId="6673EC6B" w:rsidR="004436AD" w:rsidRDefault="004436AD" w:rsidP="004436AD">
      <w:pPr>
        <w:spacing w:before="200" w:after="200" w:line="276" w:lineRule="auto"/>
      </w:pPr>
      <w:r>
        <w:rPr>
          <w:noProof/>
        </w:rPr>
        <w:drawing>
          <wp:inline distT="0" distB="0" distL="0" distR="0" wp14:anchorId="10CBB1BB" wp14:editId="25EC5F7B">
            <wp:extent cx="4443762" cy="5478145"/>
            <wp:effectExtent l="0" t="0" r="0" b="0"/>
            <wp:docPr id="26398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194" cy="547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8AAD" w14:textId="77777777" w:rsidR="004436AD" w:rsidRDefault="004436AD" w:rsidP="004436AD">
      <w:r w:rsidRPr="004436AD">
        <w:rPr>
          <w:rStyle w:val="Heading2Char"/>
        </w:rPr>
        <w:lastRenderedPageBreak/>
        <w:t>Nerve supply:</w:t>
      </w:r>
      <w:r>
        <w:t xml:space="preserve"> </w:t>
      </w:r>
    </w:p>
    <w:p w14:paraId="12B85D7E" w14:textId="160656A4" w:rsidR="004436AD" w:rsidRDefault="004436AD" w:rsidP="004436AD">
      <w:r>
        <w:t>Musculocutaneous nerve (C5,6)</w:t>
      </w:r>
      <w:r w:rsidRPr="00D6483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5E7599B" w14:textId="77777777" w:rsidR="004436AD" w:rsidRDefault="004436AD" w:rsidP="004436AD">
      <w:pPr>
        <w:pStyle w:val="Heading2"/>
      </w:pPr>
      <w:r>
        <w:t xml:space="preserve">Actions: </w:t>
      </w:r>
    </w:p>
    <w:p w14:paraId="576556F0" w14:textId="77777777" w:rsidR="004436AD" w:rsidRDefault="004436AD" w:rsidP="004436AD">
      <w:pPr>
        <w:pStyle w:val="ListParagraph"/>
        <w:numPr>
          <w:ilvl w:val="0"/>
          <w:numId w:val="3"/>
        </w:numPr>
        <w:spacing w:before="200" w:after="200" w:line="276" w:lineRule="auto"/>
      </w:pPr>
      <w:r>
        <w:t xml:space="preserve">Supination of forearm – biceps </w:t>
      </w:r>
      <w:proofErr w:type="gramStart"/>
      <w:r>
        <w:t>brings</w:t>
      </w:r>
      <w:proofErr w:type="gramEnd"/>
      <w:r>
        <w:t xml:space="preserve"> powerful supination of forearm</w:t>
      </w:r>
    </w:p>
    <w:p w14:paraId="65C527E7" w14:textId="51E34958" w:rsidR="004436AD" w:rsidRDefault="004436AD" w:rsidP="004436AD">
      <w:pPr>
        <w:pStyle w:val="ListParagraph"/>
        <w:numPr>
          <w:ilvl w:val="0"/>
          <w:numId w:val="3"/>
        </w:numPr>
        <w:spacing w:before="200" w:after="200" w:line="276" w:lineRule="auto"/>
      </w:pPr>
      <w:r>
        <w:t>Elbow flexion</w:t>
      </w:r>
    </w:p>
    <w:p w14:paraId="5798A647" w14:textId="36DC16B0" w:rsidR="004436AD" w:rsidRDefault="004436AD" w:rsidP="004436AD">
      <w:r>
        <w:t>[CLINICAL]</w:t>
      </w:r>
      <w:r>
        <w:t>Clinical testing – asking the patient to flex against resistance</w:t>
      </w:r>
    </w:p>
    <w:p w14:paraId="162FD813" w14:textId="25AE9FA2" w:rsidR="004436AD" w:rsidRDefault="004436AD" w:rsidP="004436AD">
      <w:r>
        <w:t>[TIP]</w:t>
      </w:r>
      <w:r>
        <w:t xml:space="preserve">Biceps jerk – sudden strong stretch of tendon of biceps </w:t>
      </w:r>
      <w:proofErr w:type="spellStart"/>
      <w:r>
        <w:t>brachi</w:t>
      </w:r>
      <w:proofErr w:type="spellEnd"/>
      <w:r>
        <w:t xml:space="preserve"> – brings biceps jerk. Centre is at C5. </w:t>
      </w:r>
    </w:p>
    <w:p w14:paraId="43664A58" w14:textId="3098FBD7" w:rsidR="004436AD" w:rsidRDefault="004436AD" w:rsidP="004436AD">
      <w:pPr>
        <w:spacing w:after="0" w:line="240" w:lineRule="auto"/>
      </w:pPr>
      <w:r>
        <w:t>[NOTE]</w:t>
      </w:r>
      <w:r>
        <w:t xml:space="preserve">Biceps – powerful supinator; that is the reason behind, threading screws in such a way that supination brings </w:t>
      </w:r>
      <w:proofErr w:type="gramStart"/>
      <w:r>
        <w:t>tightening .</w:t>
      </w:r>
      <w:proofErr w:type="gramEnd"/>
    </w:p>
    <w:p w14:paraId="1BCDDB64" w14:textId="77777777" w:rsidR="004436AD" w:rsidRDefault="004436AD" w:rsidP="004436AD"/>
    <w:p w14:paraId="4481020E" w14:textId="77777777" w:rsidR="004436AD" w:rsidRDefault="004436AD" w:rsidP="004436AD">
      <w:pPr>
        <w:pStyle w:val="Heading2"/>
        <w:spacing w:before="0"/>
      </w:pPr>
      <w:bookmarkStart w:id="2" w:name="_Toc457988529"/>
      <w:bookmarkStart w:id="3" w:name="_Toc469168778"/>
      <w:r>
        <w:t>Coracobrachialis</w:t>
      </w:r>
      <w:bookmarkEnd w:id="2"/>
      <w:bookmarkEnd w:id="3"/>
      <w:r>
        <w:t xml:space="preserve"> </w:t>
      </w:r>
    </w:p>
    <w:p w14:paraId="2438B2EC" w14:textId="77777777" w:rsidR="004436AD" w:rsidRDefault="004436AD" w:rsidP="004436AD">
      <w:pPr>
        <w:pStyle w:val="ListParagraph"/>
        <w:numPr>
          <w:ilvl w:val="0"/>
          <w:numId w:val="4"/>
        </w:numPr>
        <w:spacing w:after="200" w:line="276" w:lineRule="auto"/>
      </w:pPr>
      <w:r>
        <w:t>Origin: from tip of coracoid process of scapula</w:t>
      </w:r>
      <w:r w:rsidRPr="004E74B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E34C76D" w14:textId="77777777" w:rsidR="004436AD" w:rsidRDefault="004436AD" w:rsidP="004436AD">
      <w:pPr>
        <w:pStyle w:val="ListParagraph"/>
        <w:numPr>
          <w:ilvl w:val="0"/>
          <w:numId w:val="4"/>
        </w:numPr>
        <w:spacing w:after="200" w:line="276" w:lineRule="auto"/>
      </w:pPr>
      <w:r>
        <w:t>Insertion: middle of medial border of humerus</w:t>
      </w:r>
    </w:p>
    <w:p w14:paraId="39D36336" w14:textId="77777777" w:rsidR="004436AD" w:rsidRDefault="004436AD" w:rsidP="004436AD">
      <w:pPr>
        <w:pStyle w:val="ListParagraph"/>
        <w:numPr>
          <w:ilvl w:val="0"/>
          <w:numId w:val="4"/>
        </w:numPr>
        <w:spacing w:after="200" w:line="276" w:lineRule="auto"/>
      </w:pPr>
      <w:r>
        <w:t>Nerve supply: musculocutaneous nerve</w:t>
      </w:r>
    </w:p>
    <w:p w14:paraId="7D91D472" w14:textId="77777777" w:rsidR="004436AD" w:rsidRDefault="004436AD" w:rsidP="004436AD">
      <w:pPr>
        <w:pStyle w:val="ListParagraph"/>
        <w:numPr>
          <w:ilvl w:val="0"/>
          <w:numId w:val="4"/>
        </w:numPr>
        <w:spacing w:after="200" w:line="276" w:lineRule="auto"/>
      </w:pPr>
      <w:r>
        <w:t>Action: adduction of arm and weak flexor of arm</w:t>
      </w:r>
    </w:p>
    <w:p w14:paraId="5E9024B4" w14:textId="77777777" w:rsidR="004436AD" w:rsidRDefault="004436AD" w:rsidP="004436AD">
      <w:pPr>
        <w:pStyle w:val="ListParagraph"/>
        <w:numPr>
          <w:ilvl w:val="0"/>
          <w:numId w:val="4"/>
        </w:numPr>
        <w:spacing w:after="200" w:line="276" w:lineRule="auto"/>
      </w:pPr>
      <w:r>
        <w:t xml:space="preserve">Functional representation: represents the medial compartment of limb (adductor compartment in lower limb) </w:t>
      </w:r>
    </w:p>
    <w:p w14:paraId="5ADD0101" w14:textId="77777777" w:rsidR="004436AD" w:rsidRDefault="004436AD" w:rsidP="004436AD">
      <w:r w:rsidRPr="00D64831">
        <w:rPr>
          <w:b/>
        </w:rPr>
        <w:t xml:space="preserve">Ligament of </w:t>
      </w:r>
      <w:proofErr w:type="spellStart"/>
      <w:r w:rsidRPr="00D64831">
        <w:rPr>
          <w:b/>
        </w:rPr>
        <w:t>struthers</w:t>
      </w:r>
      <w:proofErr w:type="spellEnd"/>
      <w:r>
        <w:t xml:space="preserve">: the lower extension of coracobrachialis to medial epicondyle or medial supracondylar spur; median nerve and brachial artery </w:t>
      </w:r>
      <w:proofErr w:type="gramStart"/>
      <w:r>
        <w:t>passes</w:t>
      </w:r>
      <w:proofErr w:type="gramEnd"/>
      <w:r>
        <w:t xml:space="preserve"> beneath the arch formed this fibrous band </w:t>
      </w:r>
    </w:p>
    <w:p w14:paraId="746885B4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437F6"/>
    <w:multiLevelType w:val="hybridMultilevel"/>
    <w:tmpl w:val="1ADE3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80339"/>
    <w:multiLevelType w:val="hybridMultilevel"/>
    <w:tmpl w:val="9FDEA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95E7A"/>
    <w:multiLevelType w:val="hybridMultilevel"/>
    <w:tmpl w:val="71C89E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3244C"/>
    <w:multiLevelType w:val="hybridMultilevel"/>
    <w:tmpl w:val="4ADC2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021415">
    <w:abstractNumId w:val="1"/>
  </w:num>
  <w:num w:numId="2" w16cid:durableId="305162037">
    <w:abstractNumId w:val="3"/>
  </w:num>
  <w:num w:numId="3" w16cid:durableId="2066640366">
    <w:abstractNumId w:val="2"/>
  </w:num>
  <w:num w:numId="4" w16cid:durableId="62685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AD"/>
    <w:rsid w:val="004436AD"/>
    <w:rsid w:val="004C2BF6"/>
    <w:rsid w:val="005E08F3"/>
    <w:rsid w:val="00AD7EC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AB62"/>
  <w15:chartTrackingRefBased/>
  <w15:docId w15:val="{6806B65D-CAC6-48CA-A8AB-1C0BBCA2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A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43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2026-01-09T04:12:00Z</dcterms:created>
  <dcterms:modified xsi:type="dcterms:W3CDTF">2026-01-09T04:16:00Z</dcterms:modified>
</cp:coreProperties>
</file>