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B33E" w14:textId="77777777" w:rsidR="00733FB7" w:rsidRDefault="00733FB7" w:rsidP="00733FB7">
      <w:pPr>
        <w:pStyle w:val="Heading1"/>
      </w:pPr>
      <w:bookmarkStart w:id="0" w:name="_Toc456429446"/>
      <w:bookmarkStart w:id="1" w:name="_Toc456429509"/>
      <w:bookmarkStart w:id="2" w:name="_Toc457988511"/>
      <w:bookmarkStart w:id="3" w:name="_Toc469168760"/>
      <w:r>
        <w:t>Brachial plexus</w:t>
      </w:r>
      <w:bookmarkEnd w:id="0"/>
      <w:bookmarkEnd w:id="1"/>
      <w:bookmarkEnd w:id="2"/>
      <w:bookmarkEnd w:id="3"/>
      <w:r>
        <w:t xml:space="preserve"> </w:t>
      </w:r>
    </w:p>
    <w:p w14:paraId="057E3927" w14:textId="77777777" w:rsidR="00733FB7" w:rsidRDefault="00733FB7" w:rsidP="00733FB7">
      <w:r>
        <w:t>Etymology: plexus – network</w:t>
      </w:r>
    </w:p>
    <w:p w14:paraId="566348A9" w14:textId="77777777" w:rsidR="00733FB7" w:rsidRDefault="00733FB7" w:rsidP="00733FB7">
      <w:pPr>
        <w:pStyle w:val="TOC1"/>
      </w:pPr>
      <w:r>
        <w:t>Brachial – related to brachium – arm</w:t>
      </w:r>
    </w:p>
    <w:p w14:paraId="39E75DC7" w14:textId="77777777" w:rsidR="00733FB7" w:rsidRDefault="00733FB7" w:rsidP="00733FB7">
      <w:pPr>
        <w:pStyle w:val="Heading2"/>
      </w:pPr>
      <w:r>
        <w:t xml:space="preserve">Formation: </w:t>
      </w:r>
    </w:p>
    <w:p w14:paraId="7C0561B9" w14:textId="77777777" w:rsidR="00733FB7" w:rsidRPr="000F776A" w:rsidRDefault="00733FB7" w:rsidP="00733FB7">
      <w:pPr>
        <w:numPr>
          <w:ilvl w:val="0"/>
          <w:numId w:val="1"/>
        </w:numPr>
        <w:spacing w:after="0" w:line="240" w:lineRule="auto"/>
      </w:pPr>
      <w:r w:rsidRPr="000F776A">
        <w:t>Union of ventral rami of C5, 6, 7, 8 and T1</w:t>
      </w:r>
    </w:p>
    <w:p w14:paraId="7582EC84" w14:textId="77777777" w:rsidR="00733FB7" w:rsidRPr="000F776A" w:rsidRDefault="00733FB7" w:rsidP="00733FB7">
      <w:pPr>
        <w:numPr>
          <w:ilvl w:val="0"/>
          <w:numId w:val="1"/>
        </w:numPr>
        <w:spacing w:after="0" w:line="240" w:lineRule="auto"/>
      </w:pPr>
      <w:r w:rsidRPr="000F776A">
        <w:t xml:space="preserve">Sympathetic fibres </w:t>
      </w:r>
      <w:proofErr w:type="gramStart"/>
      <w:r w:rsidRPr="000F776A">
        <w:t>communicates</w:t>
      </w:r>
      <w:proofErr w:type="gramEnd"/>
      <w:r w:rsidRPr="000F776A">
        <w:t xml:space="preserve"> with rami</w:t>
      </w:r>
    </w:p>
    <w:p w14:paraId="3AB87CF7" w14:textId="77777777" w:rsidR="00733FB7" w:rsidRPr="000F776A" w:rsidRDefault="00733FB7" w:rsidP="00733FB7">
      <w:pPr>
        <w:numPr>
          <w:ilvl w:val="0"/>
          <w:numId w:val="1"/>
        </w:numPr>
        <w:spacing w:after="0"/>
      </w:pPr>
      <w:r w:rsidRPr="000F776A">
        <w:rPr>
          <w:lang w:val="en-US"/>
        </w:rPr>
        <w:t xml:space="preserve">Prefixed </w:t>
      </w:r>
    </w:p>
    <w:p w14:paraId="529ED0B1" w14:textId="77777777" w:rsidR="00733FB7" w:rsidRPr="000F776A" w:rsidRDefault="00733FB7" w:rsidP="00733FB7">
      <w:pPr>
        <w:numPr>
          <w:ilvl w:val="1"/>
          <w:numId w:val="1"/>
        </w:numPr>
        <w:spacing w:after="0"/>
      </w:pPr>
      <w:r w:rsidRPr="000F776A">
        <w:rPr>
          <w:lang w:val="en-US"/>
        </w:rPr>
        <w:t>Large C4</w:t>
      </w:r>
    </w:p>
    <w:p w14:paraId="31B902A6" w14:textId="77777777" w:rsidR="00733FB7" w:rsidRPr="000F776A" w:rsidRDefault="00733FB7" w:rsidP="00733FB7">
      <w:pPr>
        <w:numPr>
          <w:ilvl w:val="1"/>
          <w:numId w:val="1"/>
        </w:numPr>
        <w:spacing w:after="0"/>
      </w:pPr>
      <w:r w:rsidRPr="000F776A">
        <w:rPr>
          <w:lang w:val="en-US"/>
        </w:rPr>
        <w:t>Small T1</w:t>
      </w:r>
    </w:p>
    <w:p w14:paraId="21A766CF" w14:textId="77777777" w:rsidR="00733FB7" w:rsidRPr="000F776A" w:rsidRDefault="00733FB7" w:rsidP="00733FB7">
      <w:pPr>
        <w:numPr>
          <w:ilvl w:val="0"/>
          <w:numId w:val="1"/>
        </w:numPr>
        <w:spacing w:after="0"/>
      </w:pPr>
      <w:r w:rsidRPr="000F776A">
        <w:rPr>
          <w:lang w:val="en-US"/>
        </w:rPr>
        <w:t xml:space="preserve">Postfixed </w:t>
      </w:r>
    </w:p>
    <w:p w14:paraId="2E1FD822" w14:textId="77777777" w:rsidR="00733FB7" w:rsidRPr="000F776A" w:rsidRDefault="00733FB7" w:rsidP="00733FB7">
      <w:pPr>
        <w:numPr>
          <w:ilvl w:val="1"/>
          <w:numId w:val="1"/>
        </w:numPr>
        <w:spacing w:after="0"/>
      </w:pPr>
      <w:r w:rsidRPr="000F776A">
        <w:rPr>
          <w:lang w:val="en-US"/>
        </w:rPr>
        <w:t>Large T2</w:t>
      </w:r>
    </w:p>
    <w:p w14:paraId="16B36E64" w14:textId="77777777" w:rsidR="00733FB7" w:rsidRPr="000F776A" w:rsidRDefault="00733FB7" w:rsidP="00733FB7">
      <w:pPr>
        <w:numPr>
          <w:ilvl w:val="1"/>
          <w:numId w:val="1"/>
        </w:numPr>
        <w:spacing w:after="0"/>
      </w:pPr>
      <w:r w:rsidRPr="000F776A">
        <w:rPr>
          <w:lang w:val="en-US"/>
        </w:rPr>
        <w:t>Small C5</w:t>
      </w:r>
    </w:p>
    <w:p w14:paraId="7C9EA43A" w14:textId="5ED36D4A" w:rsidR="00733FB7" w:rsidRDefault="00733FB7" w:rsidP="00733FB7">
      <w:pPr>
        <w:rPr>
          <w:lang w:val="en-US"/>
        </w:rPr>
      </w:pPr>
      <w:r>
        <w:t>[TIP]</w:t>
      </w:r>
      <w:r>
        <w:t xml:space="preserve">Exit of roots - </w:t>
      </w:r>
      <w:r w:rsidRPr="000F776A">
        <w:rPr>
          <w:lang w:val="en-US"/>
        </w:rPr>
        <w:t>Pass between scalenus anterior</w:t>
      </w:r>
      <w:r>
        <w:rPr>
          <w:lang w:val="en-US"/>
        </w:rPr>
        <w:t xml:space="preserve"> a</w:t>
      </w:r>
      <w:r w:rsidRPr="000F776A">
        <w:rPr>
          <w:lang w:val="en-US"/>
        </w:rPr>
        <w:t>nd scalenus medius</w:t>
      </w:r>
    </w:p>
    <w:p w14:paraId="6D0F4439" w14:textId="6AEC8FA5" w:rsidR="00733FB7" w:rsidRDefault="00733FB7" w:rsidP="00733FB7">
      <w:r>
        <w:t>[NOTE]</w:t>
      </w:r>
      <w:r>
        <w:t xml:space="preserve">Derive a part of prevertebral fascia that continues around the brachial plexus and axillary vessels as - </w:t>
      </w:r>
      <w:proofErr w:type="spellStart"/>
      <w:r w:rsidRPr="000F776A">
        <w:t>Cervicoaxillary</w:t>
      </w:r>
      <w:proofErr w:type="spellEnd"/>
      <w:r w:rsidRPr="000F776A">
        <w:t xml:space="preserve"> canal</w:t>
      </w:r>
      <w:r>
        <w:t xml:space="preserve"> </w:t>
      </w:r>
    </w:p>
    <w:p w14:paraId="6D3E484C" w14:textId="1A2CA0EC" w:rsidR="00733FB7" w:rsidRDefault="00733FB7" w:rsidP="00733FB7">
      <w:r>
        <w:t xml:space="preserve">[TIP]Watch the video </w:t>
      </w:r>
    </w:p>
    <w:p w14:paraId="01BE424E" w14:textId="07A24AA3" w:rsidR="00733FB7" w:rsidRDefault="00733FB7" w:rsidP="00733FB7">
      <w:r>
        <w:t>[YOUTUBE]</w:t>
      </w:r>
      <w:r w:rsidRPr="00733FB7">
        <w:t xml:space="preserve"> </w:t>
      </w:r>
      <w:r w:rsidRPr="00733FB7">
        <w:t>https://www.youtube.com/watch?v=wZtKFrjVpaQ</w:t>
      </w:r>
    </w:p>
    <w:p w14:paraId="7DB921FC" w14:textId="77777777" w:rsidR="00733FB7" w:rsidRDefault="00733FB7" w:rsidP="00733FB7">
      <w:pPr>
        <w:pStyle w:val="Heading2"/>
      </w:pPr>
      <w:r w:rsidRPr="000F776A">
        <w:t>Components</w:t>
      </w:r>
    </w:p>
    <w:p w14:paraId="4259B450" w14:textId="77777777" w:rsidR="00733FB7" w:rsidRDefault="00733FB7" w:rsidP="00733FB7">
      <w:pPr>
        <w:numPr>
          <w:ilvl w:val="0"/>
          <w:numId w:val="2"/>
        </w:numPr>
        <w:spacing w:after="0" w:line="240" w:lineRule="auto"/>
      </w:pPr>
      <w:r w:rsidRPr="000F776A">
        <w:t>Roots</w:t>
      </w:r>
    </w:p>
    <w:p w14:paraId="06672CF8" w14:textId="77777777" w:rsidR="00733FB7" w:rsidRPr="000F776A" w:rsidRDefault="00733FB7" w:rsidP="00733FB7">
      <w:pPr>
        <w:numPr>
          <w:ilvl w:val="1"/>
          <w:numId w:val="2"/>
        </w:numPr>
        <w:spacing w:after="0" w:line="240" w:lineRule="auto"/>
      </w:pPr>
      <w:r w:rsidRPr="000F776A">
        <w:t>ventral rami of C5, 6, 7, 8 and T1</w:t>
      </w:r>
    </w:p>
    <w:p w14:paraId="3F34D9A5" w14:textId="77777777" w:rsidR="00733FB7" w:rsidRDefault="00733FB7" w:rsidP="00733FB7">
      <w:pPr>
        <w:numPr>
          <w:ilvl w:val="0"/>
          <w:numId w:val="2"/>
        </w:numPr>
        <w:spacing w:after="0" w:line="240" w:lineRule="auto"/>
      </w:pPr>
      <w:r w:rsidRPr="000F776A">
        <w:t>Trunks</w:t>
      </w:r>
    </w:p>
    <w:p w14:paraId="698E6794" w14:textId="77777777" w:rsidR="00733FB7" w:rsidRDefault="00733FB7" w:rsidP="00733FB7">
      <w:pPr>
        <w:numPr>
          <w:ilvl w:val="1"/>
          <w:numId w:val="2"/>
        </w:numPr>
        <w:spacing w:after="0" w:line="240" w:lineRule="auto"/>
      </w:pPr>
      <w:r>
        <w:t xml:space="preserve">C5 and C6 unite to form upper trunk </w:t>
      </w:r>
    </w:p>
    <w:p w14:paraId="17289466" w14:textId="77777777" w:rsidR="00733FB7" w:rsidRDefault="00733FB7" w:rsidP="00733FB7">
      <w:pPr>
        <w:numPr>
          <w:ilvl w:val="1"/>
          <w:numId w:val="2"/>
        </w:numPr>
        <w:spacing w:after="0" w:line="240" w:lineRule="auto"/>
      </w:pPr>
      <w:r>
        <w:t>C7 continues as middle trunk</w:t>
      </w:r>
    </w:p>
    <w:p w14:paraId="0AD1DBA8" w14:textId="77777777" w:rsidR="00733FB7" w:rsidRPr="000F776A" w:rsidRDefault="00733FB7" w:rsidP="00733FB7">
      <w:pPr>
        <w:numPr>
          <w:ilvl w:val="1"/>
          <w:numId w:val="2"/>
        </w:numPr>
        <w:spacing w:after="0" w:line="240" w:lineRule="auto"/>
      </w:pPr>
      <w:r>
        <w:t>C8 and T1 unite to form lower trunk</w:t>
      </w:r>
    </w:p>
    <w:p w14:paraId="2FE48443" w14:textId="77777777" w:rsidR="00733FB7" w:rsidRDefault="00733FB7" w:rsidP="00733FB7">
      <w:pPr>
        <w:numPr>
          <w:ilvl w:val="0"/>
          <w:numId w:val="2"/>
        </w:numPr>
        <w:spacing w:after="0" w:line="240" w:lineRule="auto"/>
      </w:pPr>
      <w:r w:rsidRPr="000F776A">
        <w:t>Divisions</w:t>
      </w:r>
    </w:p>
    <w:p w14:paraId="6CB2DC13" w14:textId="77777777" w:rsidR="00733FB7" w:rsidRDefault="00733FB7" w:rsidP="00733FB7">
      <w:pPr>
        <w:numPr>
          <w:ilvl w:val="1"/>
          <w:numId w:val="2"/>
        </w:numPr>
        <w:spacing w:after="0" w:line="240" w:lineRule="auto"/>
      </w:pPr>
      <w:r>
        <w:t>Each trunk divides into anterior and posterior divisions</w:t>
      </w:r>
    </w:p>
    <w:p w14:paraId="24B1A7A9" w14:textId="77777777" w:rsidR="00733FB7" w:rsidRDefault="00733FB7" w:rsidP="00733FB7">
      <w:pPr>
        <w:numPr>
          <w:ilvl w:val="1"/>
          <w:numId w:val="2"/>
        </w:numPr>
        <w:spacing w:after="0" w:line="240" w:lineRule="auto"/>
      </w:pPr>
      <w:r w:rsidRPr="000F776A">
        <w:t>Post</w:t>
      </w:r>
      <w:r>
        <w:t>erior divisions supply extensors</w:t>
      </w:r>
    </w:p>
    <w:p w14:paraId="4E79C174" w14:textId="77777777" w:rsidR="00733FB7" w:rsidRDefault="00733FB7" w:rsidP="00733FB7">
      <w:pPr>
        <w:numPr>
          <w:ilvl w:val="0"/>
          <w:numId w:val="2"/>
        </w:numPr>
        <w:spacing w:after="0" w:line="240" w:lineRule="auto"/>
      </w:pPr>
      <w:r w:rsidRPr="000F776A">
        <w:t>Cords</w:t>
      </w:r>
    </w:p>
    <w:p w14:paraId="2FFF6EC9" w14:textId="77777777" w:rsidR="00733FB7" w:rsidRDefault="00733FB7" w:rsidP="00733FB7">
      <w:pPr>
        <w:numPr>
          <w:ilvl w:val="1"/>
          <w:numId w:val="2"/>
        </w:numPr>
        <w:spacing w:after="0" w:line="240" w:lineRule="auto"/>
      </w:pPr>
      <w:r>
        <w:t>Anterior divisions of upper and middle trunks unite to form lateral cord</w:t>
      </w:r>
    </w:p>
    <w:p w14:paraId="7549E138" w14:textId="77777777" w:rsidR="00733FB7" w:rsidRDefault="00733FB7" w:rsidP="00733FB7">
      <w:pPr>
        <w:numPr>
          <w:ilvl w:val="1"/>
          <w:numId w:val="2"/>
        </w:numPr>
        <w:spacing w:after="0" w:line="240" w:lineRule="auto"/>
      </w:pPr>
      <w:r>
        <w:t>Anterior division of lower trunk continues as medial cord</w:t>
      </w:r>
    </w:p>
    <w:p w14:paraId="2E521722" w14:textId="77777777" w:rsidR="00733FB7" w:rsidRDefault="00733FB7" w:rsidP="00733FB7">
      <w:pPr>
        <w:numPr>
          <w:ilvl w:val="1"/>
          <w:numId w:val="2"/>
        </w:numPr>
        <w:spacing w:after="0" w:line="240" w:lineRule="auto"/>
      </w:pPr>
      <w:r>
        <w:t>Posterior divisions of all trunks unite to form posterior cord</w:t>
      </w:r>
    </w:p>
    <w:p w14:paraId="2E1A6F02" w14:textId="77777777" w:rsidR="00733FB7" w:rsidRDefault="00733FB7" w:rsidP="00733FB7"/>
    <w:p w14:paraId="1E4E3B83" w14:textId="47215AC5" w:rsidR="00733FB7" w:rsidRDefault="00733FB7" w:rsidP="00733FB7">
      <w:r>
        <w:t>[CLINICAL]</w:t>
      </w:r>
      <w:r>
        <w:t xml:space="preserve">Cords are named after their relations to second part of axillary artery </w:t>
      </w:r>
    </w:p>
    <w:p w14:paraId="3A4DC0FF" w14:textId="77777777" w:rsidR="00733FB7" w:rsidRPr="009A71C6" w:rsidRDefault="00733FB7" w:rsidP="00733FB7">
      <w:pPr>
        <w:spacing w:after="0" w:line="240" w:lineRule="auto"/>
      </w:pPr>
    </w:p>
    <w:p w14:paraId="53F1B726" w14:textId="77777777" w:rsidR="00733FB7" w:rsidRDefault="00733FB7" w:rsidP="00733FB7">
      <w:pPr>
        <w:spacing w:after="0" w:line="240" w:lineRule="auto"/>
      </w:pPr>
    </w:p>
    <w:p w14:paraId="7B0C15B3" w14:textId="77777777" w:rsidR="00733FB7" w:rsidRPr="000F776A" w:rsidRDefault="00733FB7" w:rsidP="00733FB7">
      <w:pPr>
        <w:spacing w:after="0" w:line="240" w:lineRule="auto"/>
      </w:pPr>
    </w:p>
    <w:p w14:paraId="19A97F9F" w14:textId="77777777" w:rsidR="00733FB7" w:rsidRPr="000F776A" w:rsidRDefault="00733FB7" w:rsidP="00733FB7"/>
    <w:p w14:paraId="1691B987" w14:textId="77777777" w:rsidR="00733FB7" w:rsidRPr="000F776A" w:rsidRDefault="00733FB7" w:rsidP="00733FB7"/>
    <w:p w14:paraId="6F871D72" w14:textId="77777777" w:rsidR="00733FB7" w:rsidRDefault="00733FB7" w:rsidP="00733FB7"/>
    <w:p w14:paraId="63000BA8" w14:textId="77777777" w:rsidR="00733FB7" w:rsidRDefault="00733FB7" w:rsidP="00733FB7"/>
    <w:p w14:paraId="2D81A177" w14:textId="71B6EAFF" w:rsidR="00733FB7" w:rsidRDefault="00733FB7" w:rsidP="00733FB7">
      <w:pPr>
        <w:pStyle w:val="Heading2"/>
      </w:pPr>
      <w:r>
        <w:t xml:space="preserve">Erb’s point </w:t>
      </w:r>
    </w:p>
    <w:p w14:paraId="7DD29CF4" w14:textId="0A0A2BFD" w:rsidR="00733FB7" w:rsidRDefault="00733FB7" w:rsidP="00733FB7">
      <w:r w:rsidRPr="00C9062D">
        <w:rPr>
          <w:noProof/>
          <w:lang w:eastAsia="en-IN"/>
        </w:rPr>
        <w:drawing>
          <wp:inline distT="0" distB="0" distL="0" distR="0" wp14:anchorId="43464873" wp14:editId="74166691">
            <wp:extent cx="5281930" cy="2974975"/>
            <wp:effectExtent l="0" t="0" r="0" b="0"/>
            <wp:docPr id="109580" name="Picture 109580" descr="C:\Users\SudhaVivek\Desktop\erb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udhaVivek\Desktop\erb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93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42A94" w14:textId="786D2820" w:rsidR="00C67EC8" w:rsidRDefault="00C67EC8" w:rsidP="00C67EC8">
      <w:pPr>
        <w:pStyle w:val="Heading2"/>
      </w:pPr>
      <w:r>
        <w:t xml:space="preserve">Formation of brachial plexus </w:t>
      </w:r>
    </w:p>
    <w:p w14:paraId="1D4F7FB2" w14:textId="1A087A3F" w:rsidR="00C67EC8" w:rsidRDefault="00C67EC8" w:rsidP="00C67EC8">
      <w:r>
        <w:t xml:space="preserve">[TIP]Watch the video </w:t>
      </w:r>
    </w:p>
    <w:p w14:paraId="77EF14A6" w14:textId="218BBBB0" w:rsidR="00C67EC8" w:rsidRPr="00C67EC8" w:rsidRDefault="00C67EC8" w:rsidP="00C67EC8">
      <w:r>
        <w:t>[YOUTUBE]</w:t>
      </w:r>
      <w:r w:rsidRPr="00C67EC8">
        <w:t xml:space="preserve"> </w:t>
      </w:r>
      <w:r w:rsidRPr="00C67EC8">
        <w:t>https://www.youtube.com/watch?v=G32oVBwG-7Q</w:t>
      </w:r>
    </w:p>
    <w:p w14:paraId="0F21B34A" w14:textId="77777777" w:rsidR="00C67EC8" w:rsidRDefault="00C67EC8" w:rsidP="00733FB7"/>
    <w:p w14:paraId="79740D73" w14:textId="15E8FB96" w:rsidR="00733FB7" w:rsidRDefault="00733FB7" w:rsidP="00C67EC8">
      <w:pPr>
        <w:pStyle w:val="Heading3"/>
      </w:pPr>
      <w:r>
        <w:t xml:space="preserve">Brachial plexus diagram </w:t>
      </w:r>
    </w:p>
    <w:p w14:paraId="63751DB6" w14:textId="52C46AEE" w:rsidR="00733FB7" w:rsidRDefault="00733FB7" w:rsidP="00733FB7">
      <w:r>
        <w:rPr>
          <w:noProof/>
        </w:rPr>
        <w:drawing>
          <wp:inline distT="0" distB="0" distL="0" distR="0" wp14:anchorId="78C19EAB" wp14:editId="78160589">
            <wp:extent cx="5731510" cy="3453765"/>
            <wp:effectExtent l="0" t="0" r="0" b="0"/>
            <wp:docPr id="214112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8AB21" w14:textId="46BD53D6" w:rsidR="00733FB7" w:rsidRDefault="00733FB7" w:rsidP="00733FB7">
      <w:r>
        <w:lastRenderedPageBreak/>
        <w:t xml:space="preserve">[TIP]Learn to draw diagram </w:t>
      </w:r>
    </w:p>
    <w:p w14:paraId="658855AD" w14:textId="788F9046" w:rsidR="00733FB7" w:rsidRDefault="00733FB7" w:rsidP="00733FB7">
      <w:r>
        <w:t>[YOUTUBE]</w:t>
      </w:r>
      <w:r w:rsidRPr="00733FB7">
        <w:t xml:space="preserve"> </w:t>
      </w:r>
      <w:hyperlink r:id="rId7" w:history="1">
        <w:r w:rsidRPr="002B085C">
          <w:rPr>
            <w:rStyle w:val="Hyperlink"/>
          </w:rPr>
          <w:t>https://www.youtube.com/watch?v=g-TJF3OQ1dg</w:t>
        </w:r>
      </w:hyperlink>
    </w:p>
    <w:p w14:paraId="4DA4AFA6" w14:textId="77777777" w:rsidR="00C67EC8" w:rsidRDefault="00C67EC8" w:rsidP="00733FB7"/>
    <w:p w14:paraId="044BD316" w14:textId="55650443" w:rsidR="00733FB7" w:rsidRDefault="00C67EC8" w:rsidP="00C67EC8">
      <w:pPr>
        <w:pStyle w:val="Heading3"/>
      </w:pPr>
      <w:r>
        <w:t xml:space="preserve">Branches from roots and trunks </w:t>
      </w:r>
    </w:p>
    <w:p w14:paraId="76695865" w14:textId="7BE38462" w:rsidR="00C67EC8" w:rsidRDefault="00C67EC8" w:rsidP="00733FB7">
      <w:r w:rsidRPr="00C67EC8">
        <w:t xml:space="preserve"> </w:t>
      </w:r>
      <w:r>
        <w:rPr>
          <w:noProof/>
        </w:rPr>
        <w:drawing>
          <wp:inline distT="0" distB="0" distL="0" distR="0" wp14:anchorId="143D9676" wp14:editId="492A6EA5">
            <wp:extent cx="3282950" cy="3416948"/>
            <wp:effectExtent l="0" t="0" r="0" b="0"/>
            <wp:docPr id="809599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839" cy="3417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86906" w14:textId="77777777" w:rsidR="00C67EC8" w:rsidRDefault="00C67EC8" w:rsidP="00733FB7"/>
    <w:p w14:paraId="21A1C384" w14:textId="77777777" w:rsidR="00C67EC8" w:rsidRDefault="00C67EC8" w:rsidP="00C67EC8">
      <w:pPr>
        <w:pStyle w:val="Heading2"/>
      </w:pPr>
      <w:r>
        <w:t xml:space="preserve">Branches from cords of brachial plexus </w:t>
      </w:r>
    </w:p>
    <w:p w14:paraId="55D66A41" w14:textId="77777777" w:rsidR="00C67EC8" w:rsidRDefault="00C67EC8" w:rsidP="00C67EC8">
      <w:r>
        <w:rPr>
          <w:noProof/>
          <w:lang w:eastAsia="en-IN"/>
        </w:rPr>
        <w:drawing>
          <wp:inline distT="0" distB="0" distL="0" distR="0" wp14:anchorId="1DB72E82" wp14:editId="1780047A">
            <wp:extent cx="5535211" cy="3185147"/>
            <wp:effectExtent l="0" t="0" r="8890" b="0"/>
            <wp:docPr id="32" name="Picture 32" descr="A group of words on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group of words on a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031" cy="31896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73A658" w14:textId="77777777" w:rsidR="00C67EC8" w:rsidRDefault="00C67EC8" w:rsidP="00733FB7"/>
    <w:p w14:paraId="639D3E64" w14:textId="77777777" w:rsidR="00C67EC8" w:rsidRPr="009A71C6" w:rsidRDefault="00C67EC8" w:rsidP="00C67EC8">
      <w:pPr>
        <w:pStyle w:val="Heading2"/>
      </w:pPr>
      <w:r w:rsidRPr="009A71C6">
        <w:lastRenderedPageBreak/>
        <w:t>Approaches to brachial plexus block</w:t>
      </w:r>
    </w:p>
    <w:p w14:paraId="226F73D9" w14:textId="77777777" w:rsidR="00C67EC8" w:rsidRDefault="00C67EC8" w:rsidP="00C67EC8">
      <w:pPr>
        <w:numPr>
          <w:ilvl w:val="0"/>
          <w:numId w:val="3"/>
        </w:numPr>
        <w:spacing w:after="0" w:line="240" w:lineRule="auto"/>
      </w:pPr>
      <w:r w:rsidRPr="009A71C6">
        <w:t>Interscalene approach</w:t>
      </w:r>
    </w:p>
    <w:p w14:paraId="28BC066D" w14:textId="77777777" w:rsidR="00C67EC8" w:rsidRPr="009A71C6" w:rsidRDefault="00C67EC8" w:rsidP="00C67EC8">
      <w:pPr>
        <w:numPr>
          <w:ilvl w:val="1"/>
          <w:numId w:val="3"/>
        </w:numPr>
        <w:spacing w:after="0" w:line="240" w:lineRule="auto"/>
      </w:pPr>
      <w:r w:rsidRPr="009A71C6">
        <w:t>The needle is inserted 3-4 cm above the clavicle and advanced at an angle almost perpendicular to the skin plane</w:t>
      </w:r>
      <w:r>
        <w:t xml:space="preserve"> in between scalenus anterior and scalenus medius</w:t>
      </w:r>
    </w:p>
    <w:p w14:paraId="504F5F16" w14:textId="77777777" w:rsidR="00C67EC8" w:rsidRDefault="00C67EC8" w:rsidP="00C67EC8">
      <w:pPr>
        <w:numPr>
          <w:ilvl w:val="0"/>
          <w:numId w:val="3"/>
        </w:numPr>
        <w:spacing w:after="0" w:line="240" w:lineRule="auto"/>
      </w:pPr>
      <w:r w:rsidRPr="009A71C6">
        <w:t>Supraclavicular approach</w:t>
      </w:r>
    </w:p>
    <w:p w14:paraId="0FFFA084" w14:textId="77777777" w:rsidR="00C67EC8" w:rsidRPr="009A71C6" w:rsidRDefault="00C67EC8" w:rsidP="00C67EC8">
      <w:pPr>
        <w:numPr>
          <w:ilvl w:val="1"/>
          <w:numId w:val="3"/>
        </w:numPr>
        <w:spacing w:after="0" w:line="240" w:lineRule="auto"/>
      </w:pPr>
      <w:r w:rsidRPr="009A71C6">
        <w:t>The needle is inserted first in an anteroposterior direction</w:t>
      </w:r>
      <w:r>
        <w:t xml:space="preserve"> </w:t>
      </w:r>
      <w:r w:rsidRPr="009A71C6">
        <w:t>2.5 cm lateral to the</w:t>
      </w:r>
      <w:r>
        <w:t xml:space="preserve"> clavicular insertion of </w:t>
      </w:r>
      <w:r w:rsidRPr="009A71C6">
        <w:t>sternocleidomastoid, almost perpendicularly to the skin</w:t>
      </w:r>
    </w:p>
    <w:p w14:paraId="5CBDB368" w14:textId="77777777" w:rsidR="00C67EC8" w:rsidRDefault="00C67EC8" w:rsidP="00C67EC8">
      <w:pPr>
        <w:numPr>
          <w:ilvl w:val="0"/>
          <w:numId w:val="3"/>
        </w:numPr>
        <w:spacing w:after="0" w:line="240" w:lineRule="auto"/>
      </w:pPr>
      <w:r w:rsidRPr="009A71C6">
        <w:t>Axillary approach</w:t>
      </w:r>
    </w:p>
    <w:p w14:paraId="7498733F" w14:textId="77777777" w:rsidR="00C67EC8" w:rsidRPr="00C9062D" w:rsidRDefault="00C67EC8" w:rsidP="00C67EC8">
      <w:pPr>
        <w:numPr>
          <w:ilvl w:val="1"/>
          <w:numId w:val="3"/>
        </w:numPr>
        <w:spacing w:after="0" w:line="240" w:lineRule="auto"/>
        <w:rPr>
          <w:color w:val="FF0000"/>
        </w:rPr>
      </w:pPr>
      <w:r w:rsidRPr="00C9062D">
        <w:rPr>
          <w:color w:val="FF0000"/>
        </w:rPr>
        <w:t>The needle is inserted through the axilla – after identifying the axillary artery pulsations</w:t>
      </w:r>
    </w:p>
    <w:p w14:paraId="178A2942" w14:textId="77777777" w:rsidR="00C67EC8" w:rsidRDefault="00C67EC8" w:rsidP="00C67EC8">
      <w:pPr>
        <w:spacing w:after="0" w:line="240" w:lineRule="auto"/>
        <w:jc w:val="center"/>
      </w:pPr>
    </w:p>
    <w:p w14:paraId="0D2DDF3A" w14:textId="77777777" w:rsidR="00C67EC8" w:rsidRDefault="00C67EC8" w:rsidP="00C67EC8">
      <w:pPr>
        <w:pStyle w:val="Heading2"/>
      </w:pPr>
      <w:r>
        <w:t xml:space="preserve">Brachial plexus injury </w:t>
      </w:r>
    </w:p>
    <w:p w14:paraId="33D96719" w14:textId="77777777" w:rsidR="00C67EC8" w:rsidRPr="00C67EC8" w:rsidRDefault="00C67EC8" w:rsidP="00C67EC8">
      <w:pPr>
        <w:pStyle w:val="ListParagraph"/>
        <w:numPr>
          <w:ilvl w:val="0"/>
          <w:numId w:val="5"/>
        </w:numPr>
        <w:spacing w:before="200" w:after="0" w:line="240" w:lineRule="auto"/>
      </w:pPr>
      <w:r w:rsidRPr="00C67EC8">
        <w:t>Motorcycle accidents are the most common cause</w:t>
      </w:r>
    </w:p>
    <w:p w14:paraId="3654F84F" w14:textId="77777777" w:rsidR="00C67EC8" w:rsidRPr="00C67EC8" w:rsidRDefault="00C67EC8" w:rsidP="00C67EC8">
      <w:pPr>
        <w:pStyle w:val="ListParagraph"/>
        <w:numPr>
          <w:ilvl w:val="0"/>
          <w:numId w:val="5"/>
        </w:numPr>
        <w:spacing w:before="200" w:after="0" w:line="240" w:lineRule="auto"/>
      </w:pPr>
      <w:r w:rsidRPr="00C67EC8">
        <w:t xml:space="preserve">Other </w:t>
      </w:r>
      <w:proofErr w:type="spellStart"/>
      <w:r w:rsidRPr="00C67EC8">
        <w:t>etiologies</w:t>
      </w:r>
      <w:proofErr w:type="spellEnd"/>
      <w:r w:rsidRPr="00C67EC8">
        <w:t xml:space="preserve"> are </w:t>
      </w:r>
    </w:p>
    <w:p w14:paraId="74C6BA73" w14:textId="77777777" w:rsidR="00C67EC8" w:rsidRPr="00C67EC8" w:rsidRDefault="00C67EC8" w:rsidP="00C67EC8">
      <w:pPr>
        <w:pStyle w:val="ListParagraph"/>
        <w:numPr>
          <w:ilvl w:val="0"/>
          <w:numId w:val="5"/>
        </w:numPr>
        <w:spacing w:after="0" w:line="240" w:lineRule="auto"/>
        <w:ind w:left="1080"/>
      </w:pPr>
      <w:r w:rsidRPr="00C67EC8">
        <w:t>Birth injuries</w:t>
      </w:r>
    </w:p>
    <w:p w14:paraId="06EBC01F" w14:textId="77777777" w:rsidR="00C67EC8" w:rsidRPr="00C67EC8" w:rsidRDefault="00C67EC8" w:rsidP="00C67EC8">
      <w:pPr>
        <w:pStyle w:val="ListParagraph"/>
        <w:numPr>
          <w:ilvl w:val="0"/>
          <w:numId w:val="5"/>
        </w:numPr>
        <w:spacing w:after="0" w:line="240" w:lineRule="auto"/>
        <w:ind w:left="1080"/>
      </w:pPr>
      <w:r w:rsidRPr="00C67EC8">
        <w:t>Missile + stab wounds</w:t>
      </w:r>
    </w:p>
    <w:p w14:paraId="1D361FEF" w14:textId="77777777" w:rsidR="00C67EC8" w:rsidRDefault="00C67EC8" w:rsidP="00C67EC8">
      <w:pPr>
        <w:pStyle w:val="ListParagraph"/>
        <w:numPr>
          <w:ilvl w:val="0"/>
          <w:numId w:val="4"/>
        </w:numPr>
        <w:spacing w:after="0" w:line="240" w:lineRule="auto"/>
        <w:ind w:left="1080"/>
      </w:pPr>
      <w:r w:rsidRPr="00C67EC8">
        <w:t>Traction applied to plexus</w:t>
      </w:r>
    </w:p>
    <w:p w14:paraId="667AB0F4" w14:textId="77777777" w:rsidR="00725FEB" w:rsidRDefault="00725FEB" w:rsidP="00725FEB">
      <w:pPr>
        <w:spacing w:after="0" w:line="240" w:lineRule="auto"/>
      </w:pPr>
    </w:p>
    <w:p w14:paraId="7778D31C" w14:textId="79392B9E" w:rsidR="00C67EC8" w:rsidRPr="00C67EC8" w:rsidRDefault="00C67EC8" w:rsidP="00C67EC8">
      <w:pPr>
        <w:spacing w:after="0" w:line="240" w:lineRule="auto"/>
      </w:pPr>
      <w:r>
        <w:rPr>
          <w:noProof/>
        </w:rPr>
        <w:drawing>
          <wp:inline distT="0" distB="0" distL="0" distR="0" wp14:anchorId="3443DD94" wp14:editId="565087F7">
            <wp:extent cx="5731510" cy="3223895"/>
            <wp:effectExtent l="0" t="0" r="2540" b="0"/>
            <wp:docPr id="7194234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3CFEB" w14:textId="77777777" w:rsidR="00C67EC8" w:rsidRPr="00C67EC8" w:rsidRDefault="00C67EC8" w:rsidP="00C67EC8">
      <w:pPr>
        <w:spacing w:after="0" w:line="240" w:lineRule="auto"/>
      </w:pPr>
    </w:p>
    <w:p w14:paraId="35FC37C6" w14:textId="77777777" w:rsidR="00C67EC8" w:rsidRPr="00C67EC8" w:rsidRDefault="00C67EC8" w:rsidP="00C67EC8">
      <w:pPr>
        <w:pStyle w:val="Heading3"/>
      </w:pPr>
      <w:r w:rsidRPr="00C67EC8">
        <w:t>Upper plexus injury – Erb’s palsy</w:t>
      </w:r>
    </w:p>
    <w:p w14:paraId="27F472C2" w14:textId="77777777" w:rsidR="00C67EC8" w:rsidRPr="00C67EC8" w:rsidRDefault="00C67EC8" w:rsidP="00C67EC8">
      <w:pPr>
        <w:numPr>
          <w:ilvl w:val="1"/>
          <w:numId w:val="6"/>
        </w:numPr>
        <w:spacing w:after="0" w:line="240" w:lineRule="auto"/>
      </w:pPr>
      <w:r w:rsidRPr="00C67EC8">
        <w:t>Extended at the elbow</w:t>
      </w:r>
    </w:p>
    <w:p w14:paraId="67E34F6C" w14:textId="77777777" w:rsidR="00C67EC8" w:rsidRPr="00C67EC8" w:rsidRDefault="00C67EC8" w:rsidP="00C67EC8">
      <w:pPr>
        <w:numPr>
          <w:ilvl w:val="1"/>
          <w:numId w:val="6"/>
        </w:numPr>
        <w:spacing w:after="0" w:line="240" w:lineRule="auto"/>
      </w:pPr>
      <w:r w:rsidRPr="00C67EC8">
        <w:t>Flaccid at the side of the trunk</w:t>
      </w:r>
    </w:p>
    <w:p w14:paraId="166ABF00" w14:textId="77777777" w:rsidR="00C67EC8" w:rsidRPr="00C67EC8" w:rsidRDefault="00C67EC8" w:rsidP="00C67EC8">
      <w:pPr>
        <w:numPr>
          <w:ilvl w:val="1"/>
          <w:numId w:val="6"/>
        </w:numPr>
        <w:spacing w:after="0" w:line="240" w:lineRule="auto"/>
      </w:pPr>
      <w:r w:rsidRPr="00C67EC8">
        <w:t>Adducted and internally rotated</w:t>
      </w:r>
    </w:p>
    <w:p w14:paraId="182E1189" w14:textId="77777777" w:rsidR="00C67EC8" w:rsidRPr="00C67EC8" w:rsidRDefault="00C67EC8" w:rsidP="00C67EC8">
      <w:pPr>
        <w:numPr>
          <w:ilvl w:val="1"/>
          <w:numId w:val="6"/>
        </w:numPr>
        <w:spacing w:after="0" w:line="240" w:lineRule="auto"/>
      </w:pPr>
      <w:r w:rsidRPr="00C67EC8">
        <w:t>Policeman tip hand deformity</w:t>
      </w:r>
    </w:p>
    <w:p w14:paraId="3A636087" w14:textId="77777777" w:rsidR="00C67EC8" w:rsidRPr="00C67EC8" w:rsidRDefault="00C67EC8" w:rsidP="00C67EC8">
      <w:pPr>
        <w:spacing w:after="0" w:line="240" w:lineRule="auto"/>
      </w:pPr>
    </w:p>
    <w:p w14:paraId="117AF7E2" w14:textId="77777777" w:rsidR="00C67EC8" w:rsidRPr="00C67EC8" w:rsidRDefault="00C67EC8" w:rsidP="00C67EC8">
      <w:pPr>
        <w:pStyle w:val="Heading3"/>
      </w:pPr>
      <w:r w:rsidRPr="00C67EC8">
        <w:lastRenderedPageBreak/>
        <w:t>Lower plexus injury – Klumpke’s palsy</w:t>
      </w:r>
    </w:p>
    <w:p w14:paraId="35844E9A" w14:textId="77777777" w:rsidR="00C67EC8" w:rsidRPr="00C67EC8" w:rsidRDefault="00C67EC8" w:rsidP="00C67EC8">
      <w:pPr>
        <w:numPr>
          <w:ilvl w:val="1"/>
          <w:numId w:val="6"/>
        </w:numPr>
        <w:spacing w:after="0" w:line="240" w:lineRule="auto"/>
      </w:pPr>
      <w:r w:rsidRPr="00C67EC8">
        <w:sym w:font="Wingdings" w:char="F0FD"/>
      </w:r>
      <w:r w:rsidRPr="00C67EC8">
        <w:t xml:space="preserve"> abduction – deltoid</w:t>
      </w:r>
    </w:p>
    <w:p w14:paraId="2FC837F2" w14:textId="77777777" w:rsidR="00C67EC8" w:rsidRPr="00C67EC8" w:rsidRDefault="00C67EC8" w:rsidP="00C67EC8">
      <w:pPr>
        <w:numPr>
          <w:ilvl w:val="1"/>
          <w:numId w:val="6"/>
        </w:numPr>
        <w:spacing w:after="0" w:line="240" w:lineRule="auto"/>
      </w:pPr>
      <w:r w:rsidRPr="00C67EC8">
        <w:sym w:font="Wingdings" w:char="F0FD"/>
      </w:r>
      <w:r w:rsidRPr="00C67EC8">
        <w:t xml:space="preserve"> external rotation – infraspinatus &amp; teres minor</w:t>
      </w:r>
    </w:p>
    <w:p w14:paraId="2F171C20" w14:textId="77777777" w:rsidR="00C67EC8" w:rsidRPr="00C67EC8" w:rsidRDefault="00C67EC8" w:rsidP="00C67EC8">
      <w:pPr>
        <w:numPr>
          <w:ilvl w:val="1"/>
          <w:numId w:val="6"/>
        </w:numPr>
        <w:spacing w:after="0" w:line="240" w:lineRule="auto"/>
      </w:pPr>
      <w:r w:rsidRPr="00C67EC8">
        <w:sym w:font="Wingdings" w:char="F0FD"/>
      </w:r>
      <w:r w:rsidRPr="00C67EC8">
        <w:t xml:space="preserve"> flexion of the elbow – biceps, brachialis, brachioradialis</w:t>
      </w:r>
    </w:p>
    <w:p w14:paraId="249ECFF8" w14:textId="77777777" w:rsidR="00C67EC8" w:rsidRPr="00C67EC8" w:rsidRDefault="00C67EC8" w:rsidP="00C67EC8">
      <w:pPr>
        <w:numPr>
          <w:ilvl w:val="1"/>
          <w:numId w:val="6"/>
        </w:numPr>
        <w:spacing w:after="0" w:line="240" w:lineRule="auto"/>
      </w:pPr>
      <w:r w:rsidRPr="00C67EC8">
        <w:sym w:font="Wingdings" w:char="F0FD"/>
      </w:r>
      <w:r w:rsidRPr="00C67EC8">
        <w:t xml:space="preserve"> supination – supinator</w:t>
      </w:r>
    </w:p>
    <w:p w14:paraId="7B9D167C" w14:textId="77777777" w:rsidR="00C67EC8" w:rsidRPr="00C67EC8" w:rsidRDefault="00C67EC8" w:rsidP="00C67EC8"/>
    <w:p w14:paraId="5474987E" w14:textId="77777777" w:rsidR="00C67EC8" w:rsidRPr="00C67EC8" w:rsidRDefault="00C67EC8" w:rsidP="00C67EC8"/>
    <w:p w14:paraId="180B06F2" w14:textId="77777777" w:rsidR="00C67EC8" w:rsidRPr="00C67EC8" w:rsidRDefault="00C67EC8" w:rsidP="00C67EC8">
      <w:pPr>
        <w:spacing w:after="0" w:line="240" w:lineRule="auto"/>
      </w:pPr>
    </w:p>
    <w:p w14:paraId="7A163E56" w14:textId="77777777" w:rsidR="00C67EC8" w:rsidRPr="00C67EC8" w:rsidRDefault="00C67EC8" w:rsidP="00C67EC8">
      <w:pPr>
        <w:spacing w:after="0" w:line="240" w:lineRule="auto"/>
        <w:jc w:val="center"/>
      </w:pPr>
    </w:p>
    <w:p w14:paraId="51ED5D99" w14:textId="6241B0F0" w:rsidR="00733FB7" w:rsidRPr="00C67EC8" w:rsidRDefault="00733FB7" w:rsidP="00733FB7"/>
    <w:p w14:paraId="1A2C9F09" w14:textId="77777777" w:rsidR="00733FB7" w:rsidRPr="00C67EC8" w:rsidRDefault="00733FB7" w:rsidP="00733FB7"/>
    <w:p w14:paraId="3CDDD7B0" w14:textId="77777777" w:rsidR="00733FB7" w:rsidRPr="00C67EC8" w:rsidRDefault="00733FB7" w:rsidP="00733FB7"/>
    <w:p w14:paraId="25A8565A" w14:textId="77777777" w:rsidR="00D674B7" w:rsidRPr="00C67EC8" w:rsidRDefault="00D674B7"/>
    <w:sectPr w:rsidR="00D674B7" w:rsidRPr="00C67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3433F"/>
    <w:multiLevelType w:val="hybridMultilevel"/>
    <w:tmpl w:val="FED01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3089D"/>
    <w:multiLevelType w:val="hybridMultilevel"/>
    <w:tmpl w:val="3DB22E56"/>
    <w:lvl w:ilvl="0" w:tplc="291A35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1EF57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A680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701C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4402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34C4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4242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FA1B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B84A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DBE1BC8"/>
    <w:multiLevelType w:val="hybridMultilevel"/>
    <w:tmpl w:val="DBF4E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485BED"/>
    <w:multiLevelType w:val="hybridMultilevel"/>
    <w:tmpl w:val="DFBEF564"/>
    <w:lvl w:ilvl="0" w:tplc="A4D87E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2EEF6D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84C9B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4D8E7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45EF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654C9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BA2A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B2CE8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F0DE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7F0C5258"/>
    <w:multiLevelType w:val="hybridMultilevel"/>
    <w:tmpl w:val="647EBFD4"/>
    <w:lvl w:ilvl="0" w:tplc="C3F049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68CFA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BC5F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8C6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2E1C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289B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62BB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1C8C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16B6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7F99752D"/>
    <w:multiLevelType w:val="hybridMultilevel"/>
    <w:tmpl w:val="4494732A"/>
    <w:lvl w:ilvl="0" w:tplc="AF4685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2A02F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7E27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7EEF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F2E7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C1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32B4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A033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D667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73430895">
    <w:abstractNumId w:val="4"/>
  </w:num>
  <w:num w:numId="2" w16cid:durableId="834808752">
    <w:abstractNumId w:val="5"/>
  </w:num>
  <w:num w:numId="3" w16cid:durableId="1492596287">
    <w:abstractNumId w:val="1"/>
  </w:num>
  <w:num w:numId="4" w16cid:durableId="1559047232">
    <w:abstractNumId w:val="2"/>
  </w:num>
  <w:num w:numId="5" w16cid:durableId="287273626">
    <w:abstractNumId w:val="0"/>
  </w:num>
  <w:num w:numId="6" w16cid:durableId="2437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FB7"/>
    <w:rsid w:val="004C2BF6"/>
    <w:rsid w:val="005E08F3"/>
    <w:rsid w:val="00725FEB"/>
    <w:rsid w:val="00733FB7"/>
    <w:rsid w:val="00AD7EC0"/>
    <w:rsid w:val="00C67EC8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0F334"/>
  <w15:chartTrackingRefBased/>
  <w15:docId w15:val="{B1AA51B3-7D81-4A91-B6C9-F14B1B07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FB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3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3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3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3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3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FB7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733FB7"/>
    <w:pPr>
      <w:spacing w:after="100"/>
    </w:pPr>
  </w:style>
  <w:style w:type="character" w:customStyle="1" w:styleId="TOC1Char">
    <w:name w:val="TOC 1 Char"/>
    <w:basedOn w:val="DefaultParagraphFont"/>
    <w:link w:val="TOC1"/>
    <w:uiPriority w:val="39"/>
    <w:rsid w:val="00733FB7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733F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F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g-TJF3OQ1d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2</cp:revision>
  <dcterms:created xsi:type="dcterms:W3CDTF">2026-01-09T03:52:00Z</dcterms:created>
  <dcterms:modified xsi:type="dcterms:W3CDTF">2026-01-09T04:03:00Z</dcterms:modified>
</cp:coreProperties>
</file>