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B6EB" w14:textId="77777777" w:rsidR="004A7284" w:rsidRDefault="004A7284" w:rsidP="004A7284">
      <w:pPr>
        <w:pStyle w:val="Heading1"/>
      </w:pPr>
      <w:bookmarkStart w:id="0" w:name="_Toc457988531"/>
      <w:bookmarkStart w:id="1" w:name="_Toc469168780"/>
      <w:r>
        <w:t>Cubital fossa</w:t>
      </w:r>
      <w:bookmarkEnd w:id="0"/>
      <w:bookmarkEnd w:id="1"/>
      <w:r>
        <w:t xml:space="preserve"> </w:t>
      </w:r>
    </w:p>
    <w:p w14:paraId="35F2046D" w14:textId="77777777" w:rsidR="004A7284" w:rsidRDefault="004A7284" w:rsidP="004A7284">
      <w:r>
        <w:t xml:space="preserve">Etymology: </w:t>
      </w:r>
      <w:proofErr w:type="spellStart"/>
      <w:r>
        <w:t>cubita</w:t>
      </w:r>
      <w:proofErr w:type="spellEnd"/>
      <w:r>
        <w:t xml:space="preserve">- elbow </w:t>
      </w:r>
    </w:p>
    <w:p w14:paraId="20A0A623" w14:textId="77777777" w:rsidR="004A7284" w:rsidRDefault="004A7284" w:rsidP="004A7284">
      <w:r>
        <w:t>A triangular fossa related to front of elbow is cubital fossa</w:t>
      </w:r>
    </w:p>
    <w:p w14:paraId="4E124CB4" w14:textId="77777777" w:rsidR="004A7284" w:rsidRDefault="004A7284" w:rsidP="004A7284">
      <w:r>
        <w:t xml:space="preserve">Corresponding to popliteal fossa in relation to knee joint </w:t>
      </w:r>
    </w:p>
    <w:p w14:paraId="2F1573E0" w14:textId="2059E7F8" w:rsidR="004A7284" w:rsidRDefault="004A7284" w:rsidP="004A7284">
      <w:pPr>
        <w:pStyle w:val="Heading2"/>
      </w:pPr>
      <w:r>
        <w:t xml:space="preserve">Boundaries </w:t>
      </w:r>
    </w:p>
    <w:p w14:paraId="650B3416" w14:textId="77777777" w:rsidR="004A7284" w:rsidRDefault="004A7284" w:rsidP="004A7284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Medially – lateral border of pronator teres </w:t>
      </w:r>
    </w:p>
    <w:p w14:paraId="79DA166A" w14:textId="77777777" w:rsidR="004A7284" w:rsidRDefault="004A7284" w:rsidP="004A7284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Laterally – medial border of brachioradialis </w:t>
      </w:r>
    </w:p>
    <w:p w14:paraId="3E9AEC53" w14:textId="6F77CD36" w:rsidR="004A7284" w:rsidRDefault="004A7284" w:rsidP="004A7284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Proximally – elbow line – joining two epicondyles </w:t>
      </w:r>
    </w:p>
    <w:p w14:paraId="586903E4" w14:textId="77777777" w:rsidR="004A7284" w:rsidRDefault="004A7284" w:rsidP="004A7284">
      <w:pPr>
        <w:pStyle w:val="Heading2"/>
      </w:pPr>
      <w:r>
        <w:t xml:space="preserve">Roof: </w:t>
      </w:r>
    </w:p>
    <w:p w14:paraId="4FC73691" w14:textId="77777777" w:rsidR="004A7284" w:rsidRDefault="004A7284" w:rsidP="004A7284">
      <w:pPr>
        <w:pStyle w:val="ListParagraph"/>
        <w:numPr>
          <w:ilvl w:val="0"/>
          <w:numId w:val="3"/>
        </w:numPr>
        <w:spacing w:after="0" w:line="276" w:lineRule="auto"/>
      </w:pPr>
      <w:r>
        <w:t>Skin</w:t>
      </w:r>
    </w:p>
    <w:p w14:paraId="2885325E" w14:textId="77777777" w:rsidR="004A7284" w:rsidRDefault="004A7284" w:rsidP="004A7284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Superficial fascia embedded with </w:t>
      </w:r>
    </w:p>
    <w:p w14:paraId="18EA03E3" w14:textId="77777777" w:rsidR="004A7284" w:rsidRDefault="004A7284" w:rsidP="004A7284">
      <w:pPr>
        <w:pStyle w:val="ListParagraph"/>
        <w:numPr>
          <w:ilvl w:val="0"/>
          <w:numId w:val="2"/>
        </w:numPr>
        <w:spacing w:before="200" w:after="200" w:line="276" w:lineRule="auto"/>
      </w:pPr>
      <w:r>
        <w:t>Cephalic vein, basilic vein and medial cubital vein</w:t>
      </w:r>
    </w:p>
    <w:p w14:paraId="64A3D6BB" w14:textId="77777777" w:rsidR="004A7284" w:rsidRDefault="004A7284" w:rsidP="004A7284">
      <w:pPr>
        <w:pStyle w:val="ListParagraph"/>
        <w:numPr>
          <w:ilvl w:val="0"/>
          <w:numId w:val="2"/>
        </w:numPr>
        <w:spacing w:before="200" w:after="200" w:line="276" w:lineRule="auto"/>
      </w:pPr>
      <w:r>
        <w:t xml:space="preserve">Medial and lateral cutaneous nerves of forearm </w:t>
      </w:r>
    </w:p>
    <w:p w14:paraId="7C71B7C5" w14:textId="7C1B3679" w:rsidR="004A7284" w:rsidRDefault="004A7284" w:rsidP="004A7284">
      <w:pPr>
        <w:pStyle w:val="ListParagraph"/>
        <w:numPr>
          <w:ilvl w:val="0"/>
          <w:numId w:val="2"/>
        </w:numPr>
        <w:spacing w:before="200" w:after="200" w:line="276" w:lineRule="auto"/>
      </w:pPr>
      <w:r>
        <w:t xml:space="preserve">Deep fascia with bicipital aponeurosis (extension from tendon of biceps brachii) </w:t>
      </w:r>
    </w:p>
    <w:p w14:paraId="41DA8F6E" w14:textId="46111649" w:rsidR="004A7284" w:rsidRDefault="004A7284" w:rsidP="004A7284">
      <w:pPr>
        <w:spacing w:before="200" w:after="200" w:line="276" w:lineRule="auto"/>
      </w:pPr>
      <w:r>
        <w:rPr>
          <w:noProof/>
        </w:rPr>
        <w:lastRenderedPageBreak/>
        <w:drawing>
          <wp:inline distT="0" distB="0" distL="0" distR="0" wp14:anchorId="1B410DB5" wp14:editId="227F122F">
            <wp:extent cx="5731510" cy="4979035"/>
            <wp:effectExtent l="0" t="0" r="0" b="0"/>
            <wp:docPr id="1491728901" name="Picture 1" descr="A diagram of the muscles of the lower b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8901" name="Picture 1" descr="A diagram of the muscles of the lower ba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5BEA7" w14:textId="45EBC380" w:rsidR="004A7284" w:rsidRDefault="004A7284" w:rsidP="004A7284">
      <w:pPr>
        <w:spacing w:before="200" w:after="200" w:line="276" w:lineRule="auto"/>
      </w:pPr>
      <w:r>
        <w:t xml:space="preserve">[TIP] Learn to draw the diagram </w:t>
      </w:r>
    </w:p>
    <w:p w14:paraId="26A43970" w14:textId="35B74D9F" w:rsidR="004A7284" w:rsidRDefault="004A7284" w:rsidP="004A7284">
      <w:pPr>
        <w:spacing w:before="200" w:after="200" w:line="276" w:lineRule="auto"/>
      </w:pPr>
      <w:r>
        <w:t>[YOUTUBE]</w:t>
      </w:r>
      <w:r w:rsidRPr="004A7284">
        <w:t xml:space="preserve"> </w:t>
      </w:r>
      <w:hyperlink r:id="rId6" w:history="1">
        <w:r w:rsidRPr="002B085C">
          <w:rPr>
            <w:rStyle w:val="Hyperlink"/>
          </w:rPr>
          <w:t>https://www.youtube.com/watch?v=38MwCVF8a-o</w:t>
        </w:r>
      </w:hyperlink>
      <w:r>
        <w:t xml:space="preserve"> </w:t>
      </w:r>
      <w:r>
        <w:tab/>
      </w:r>
    </w:p>
    <w:p w14:paraId="3B05A962" w14:textId="77777777" w:rsidR="004A7284" w:rsidRDefault="004A7284" w:rsidP="004A7284">
      <w:pPr>
        <w:pStyle w:val="Heading3"/>
      </w:pPr>
      <w:r>
        <w:t xml:space="preserve">Median cubital vein </w:t>
      </w:r>
    </w:p>
    <w:p w14:paraId="633FDDF4" w14:textId="77777777" w:rsidR="004A7284" w:rsidRDefault="004A7284" w:rsidP="004A7284">
      <w:pPr>
        <w:spacing w:after="0" w:line="240" w:lineRule="auto"/>
      </w:pPr>
      <w:r>
        <w:t>Is the venous communication between basilica and cephalic vein</w:t>
      </w:r>
    </w:p>
    <w:p w14:paraId="2432D32D" w14:textId="77777777" w:rsidR="004A7284" w:rsidRDefault="004A7284" w:rsidP="004A7284">
      <w:pPr>
        <w:spacing w:after="0" w:line="240" w:lineRule="auto"/>
      </w:pPr>
      <w:r>
        <w:t xml:space="preserve">Is the reserve vein for venous access </w:t>
      </w:r>
    </w:p>
    <w:p w14:paraId="4CDC30A6" w14:textId="77777777" w:rsidR="004A7284" w:rsidRDefault="004A7284" w:rsidP="004A7284">
      <w:pPr>
        <w:spacing w:after="0" w:line="240" w:lineRule="auto"/>
      </w:pPr>
      <w:r>
        <w:t>It is preferred choice of vein for venous access for the following anatomical reasons</w:t>
      </w:r>
    </w:p>
    <w:p w14:paraId="36433F33" w14:textId="77777777" w:rsidR="004A7284" w:rsidRDefault="004A7284" w:rsidP="004A7284">
      <w:pPr>
        <w:pStyle w:val="ListParagraph"/>
        <w:numPr>
          <w:ilvl w:val="0"/>
          <w:numId w:val="6"/>
        </w:numPr>
        <w:spacing w:after="0" w:line="240" w:lineRule="auto"/>
        <w:ind w:left="426"/>
      </w:pPr>
      <w:r>
        <w:t>In most people – median cubital vein can be easily identified</w:t>
      </w:r>
    </w:p>
    <w:p w14:paraId="4CDC5AC6" w14:textId="77777777" w:rsidR="004A7284" w:rsidRDefault="004A7284" w:rsidP="004A7284">
      <w:pPr>
        <w:pStyle w:val="ListParagraph"/>
        <w:numPr>
          <w:ilvl w:val="0"/>
          <w:numId w:val="6"/>
        </w:numPr>
        <w:spacing w:after="0" w:line="240" w:lineRule="auto"/>
        <w:ind w:left="426"/>
      </w:pPr>
      <w:r>
        <w:t xml:space="preserve">It is superficially located </w:t>
      </w:r>
    </w:p>
    <w:p w14:paraId="3C933034" w14:textId="77777777" w:rsidR="004A7284" w:rsidRDefault="004A7284" w:rsidP="004A7284">
      <w:pPr>
        <w:pStyle w:val="ListParagraph"/>
        <w:numPr>
          <w:ilvl w:val="0"/>
          <w:numId w:val="6"/>
        </w:numPr>
        <w:spacing w:after="0" w:line="240" w:lineRule="auto"/>
        <w:ind w:left="426"/>
      </w:pPr>
      <w:r>
        <w:t xml:space="preserve">It is secured in place by fibrous </w:t>
      </w:r>
      <w:proofErr w:type="spellStart"/>
      <w:r>
        <w:t>septae</w:t>
      </w:r>
      <w:proofErr w:type="spellEnd"/>
      <w:r>
        <w:t xml:space="preserve"> extending from its wall to bicipital aponeurosis – so that the displacement of vessel during venous puncture is minimal </w:t>
      </w:r>
    </w:p>
    <w:p w14:paraId="75ACFF4C" w14:textId="77777777" w:rsidR="004A7284" w:rsidRDefault="004A7284" w:rsidP="004A7284">
      <w:pPr>
        <w:pStyle w:val="Heading3"/>
      </w:pPr>
      <w:r>
        <w:t xml:space="preserve"> Complications of medial cubital venous access </w:t>
      </w:r>
    </w:p>
    <w:p w14:paraId="08CB0099" w14:textId="77777777" w:rsidR="004A7284" w:rsidRDefault="004A7284" w:rsidP="004A7284">
      <w:pPr>
        <w:pStyle w:val="ListParagraph"/>
        <w:numPr>
          <w:ilvl w:val="0"/>
          <w:numId w:val="7"/>
        </w:numPr>
        <w:spacing w:before="200" w:after="0" w:line="240" w:lineRule="auto"/>
      </w:pPr>
      <w:r>
        <w:t>Subcutaneous haemorrhage is the most common complication – it may take several weeks to resolve</w:t>
      </w:r>
    </w:p>
    <w:p w14:paraId="6EE295F7" w14:textId="77777777" w:rsidR="004A7284" w:rsidRDefault="004A7284" w:rsidP="004A7284">
      <w:pPr>
        <w:pStyle w:val="ListParagraph"/>
        <w:numPr>
          <w:ilvl w:val="0"/>
          <w:numId w:val="7"/>
        </w:numPr>
        <w:spacing w:before="200" w:after="0" w:line="240" w:lineRule="auto"/>
      </w:pPr>
      <w:r>
        <w:t>Improper knowledge about the anatomy of cubital fossa may lead to injury to tendon of biceps or to median nerve</w:t>
      </w:r>
    </w:p>
    <w:p w14:paraId="05A02144" w14:textId="77777777" w:rsidR="004A7284" w:rsidRDefault="004A7284" w:rsidP="004A7284">
      <w:pPr>
        <w:pStyle w:val="ListParagraph"/>
        <w:numPr>
          <w:ilvl w:val="0"/>
          <w:numId w:val="7"/>
        </w:numPr>
        <w:spacing w:before="200" w:after="0" w:line="240" w:lineRule="auto"/>
      </w:pPr>
      <w:r>
        <w:t xml:space="preserve">Brachial artery may be </w:t>
      </w:r>
      <w:proofErr w:type="gramStart"/>
      <w:r>
        <w:t>entered</w:t>
      </w:r>
      <w:proofErr w:type="gramEnd"/>
      <w:r>
        <w:t xml:space="preserve"> and arterial blood may be </w:t>
      </w:r>
      <w:proofErr w:type="gramStart"/>
      <w:r>
        <w:t>drawn;</w:t>
      </w:r>
      <w:proofErr w:type="gramEnd"/>
    </w:p>
    <w:p w14:paraId="6B28DCFB" w14:textId="77777777" w:rsidR="004A7284" w:rsidRDefault="004A7284" w:rsidP="004A7284">
      <w:pPr>
        <w:pStyle w:val="ListParagraph"/>
        <w:numPr>
          <w:ilvl w:val="0"/>
          <w:numId w:val="7"/>
        </w:numPr>
        <w:spacing w:before="200" w:after="0" w:line="240" w:lineRule="auto"/>
      </w:pPr>
      <w:r>
        <w:t xml:space="preserve">Thrombophlebitis and phlebothrombosis </w:t>
      </w:r>
    </w:p>
    <w:p w14:paraId="19B27AA1" w14:textId="77777777" w:rsidR="004A7284" w:rsidRDefault="004A7284" w:rsidP="004A7284">
      <w:pPr>
        <w:spacing w:after="0" w:line="240" w:lineRule="auto"/>
      </w:pPr>
    </w:p>
    <w:p w14:paraId="6623C5E2" w14:textId="6993CAEE" w:rsidR="004A7284" w:rsidRDefault="004A7284" w:rsidP="004A7284">
      <w:pPr>
        <w:spacing w:after="0" w:line="240" w:lineRule="auto"/>
      </w:pPr>
      <w:r>
        <w:t>[TIP]</w:t>
      </w:r>
      <w:r>
        <w:t>Since medial cubital vein is easily identifiable superficial vein –</w:t>
      </w:r>
      <w:r>
        <w:t xml:space="preserve"> </w:t>
      </w:r>
      <w:r>
        <w:t>repeated venous puncture must be avoided.</w:t>
      </w:r>
    </w:p>
    <w:p w14:paraId="31A3F9BA" w14:textId="77777777" w:rsidR="004A7284" w:rsidRDefault="004A7284" w:rsidP="004A7284"/>
    <w:p w14:paraId="7AB02377" w14:textId="77777777" w:rsidR="004A7284" w:rsidRDefault="004A7284" w:rsidP="004A7284">
      <w:pPr>
        <w:pStyle w:val="Heading2"/>
      </w:pPr>
      <w:r>
        <w:t xml:space="preserve">Floor: </w:t>
      </w:r>
    </w:p>
    <w:p w14:paraId="524D96B2" w14:textId="2BD28930" w:rsidR="004A7284" w:rsidRDefault="004A7284" w:rsidP="004A7284">
      <w:pPr>
        <w:pStyle w:val="ListParagraph"/>
        <w:numPr>
          <w:ilvl w:val="0"/>
          <w:numId w:val="4"/>
        </w:numPr>
        <w:spacing w:before="200" w:after="200" w:line="276" w:lineRule="auto"/>
      </w:pPr>
      <w:r>
        <w:t>Brachialis tendon</w:t>
      </w:r>
    </w:p>
    <w:p w14:paraId="059B1E48" w14:textId="77777777" w:rsidR="004A7284" w:rsidRDefault="004A7284" w:rsidP="004A7284">
      <w:pPr>
        <w:pStyle w:val="ListParagraph"/>
        <w:numPr>
          <w:ilvl w:val="0"/>
          <w:numId w:val="4"/>
        </w:numPr>
        <w:spacing w:before="200" w:after="200" w:line="276" w:lineRule="auto"/>
      </w:pPr>
      <w:r>
        <w:t xml:space="preserve">Supinator muscle </w:t>
      </w:r>
    </w:p>
    <w:p w14:paraId="2AE56E0C" w14:textId="39B99A7C" w:rsidR="004A7284" w:rsidRDefault="004A7284" w:rsidP="004A7284">
      <w:r>
        <w:rPr>
          <w:noProof/>
        </w:rPr>
        <w:drawing>
          <wp:inline distT="0" distB="0" distL="0" distR="0" wp14:anchorId="7009A4CD" wp14:editId="70CCDDA4">
            <wp:extent cx="5731510" cy="4053840"/>
            <wp:effectExtent l="0" t="0" r="2540" b="3810"/>
            <wp:docPr id="982854370" name="Picture 2" descr="A diagram of the bones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4370" name="Picture 2" descr="A diagram of the bones of the human bod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9D8C" w14:textId="77777777" w:rsidR="004A7284" w:rsidRDefault="004A7284" w:rsidP="004A7284">
      <w:pPr>
        <w:pStyle w:val="Heading2"/>
      </w:pPr>
      <w:r>
        <w:t xml:space="preserve">Contents </w:t>
      </w:r>
    </w:p>
    <w:p w14:paraId="3E97DFDF" w14:textId="77777777" w:rsidR="004A7284" w:rsidRDefault="004A7284" w:rsidP="004A7284">
      <w:r>
        <w:t xml:space="preserve">Medial to laterally </w:t>
      </w:r>
    </w:p>
    <w:p w14:paraId="637449F2" w14:textId="77777777" w:rsidR="004A7284" w:rsidRDefault="004A7284" w:rsidP="004A7284">
      <w:pPr>
        <w:pStyle w:val="ListParagraph"/>
        <w:numPr>
          <w:ilvl w:val="0"/>
          <w:numId w:val="5"/>
        </w:numPr>
        <w:spacing w:before="200" w:after="200" w:line="276" w:lineRule="auto"/>
      </w:pPr>
      <w:r>
        <w:t>Medial nerve</w:t>
      </w:r>
    </w:p>
    <w:p w14:paraId="7F45C43E" w14:textId="77777777" w:rsidR="004A7284" w:rsidRDefault="004A7284" w:rsidP="004A7284">
      <w:pPr>
        <w:pStyle w:val="ListParagraph"/>
        <w:numPr>
          <w:ilvl w:val="0"/>
          <w:numId w:val="5"/>
        </w:numPr>
        <w:spacing w:before="200" w:after="200" w:line="276" w:lineRule="auto"/>
      </w:pPr>
      <w:r>
        <w:t xml:space="preserve">Brachial artery </w:t>
      </w:r>
    </w:p>
    <w:p w14:paraId="32867DFA" w14:textId="77777777" w:rsidR="004A7284" w:rsidRDefault="004A7284" w:rsidP="004A7284">
      <w:pPr>
        <w:pStyle w:val="ListParagraph"/>
        <w:numPr>
          <w:ilvl w:val="1"/>
          <w:numId w:val="5"/>
        </w:numPr>
        <w:spacing w:before="200" w:after="200" w:line="276" w:lineRule="auto"/>
      </w:pPr>
      <w:r>
        <w:t>Terminates at the level of radial neck to radial artery and ulnar artery</w:t>
      </w:r>
    </w:p>
    <w:p w14:paraId="6C9BB89C" w14:textId="77777777" w:rsidR="004A7284" w:rsidRDefault="004A7284" w:rsidP="004A7284">
      <w:pPr>
        <w:pStyle w:val="ListParagraph"/>
        <w:numPr>
          <w:ilvl w:val="0"/>
          <w:numId w:val="5"/>
        </w:numPr>
        <w:spacing w:before="200" w:after="200" w:line="276" w:lineRule="auto"/>
      </w:pPr>
      <w:r>
        <w:t>Biceps brachii tendon – attached to radial tuberosity posterior part – separated by a bursa</w:t>
      </w:r>
    </w:p>
    <w:p w14:paraId="2D061BE1" w14:textId="003AB8B8" w:rsidR="004A7284" w:rsidRDefault="004A7284" w:rsidP="004A7284">
      <w:pPr>
        <w:pStyle w:val="ListParagraph"/>
        <w:numPr>
          <w:ilvl w:val="0"/>
          <w:numId w:val="5"/>
        </w:numPr>
        <w:spacing w:before="200" w:after="200" w:line="276" w:lineRule="auto"/>
      </w:pPr>
      <w:r>
        <w:t xml:space="preserve">Radial nerve – in the gap between brachialis and brachioradialis </w:t>
      </w:r>
    </w:p>
    <w:p w14:paraId="64A1A24E" w14:textId="73E035CC" w:rsidR="004A7284" w:rsidRDefault="004A7284" w:rsidP="004A7284">
      <w:r>
        <w:t>[TIP]Learn to draw the diagram</w:t>
      </w:r>
    </w:p>
    <w:p w14:paraId="5E684D18" w14:textId="6DC97530" w:rsidR="004A7284" w:rsidRDefault="004A7284" w:rsidP="004A7284">
      <w:r>
        <w:t>[YOUTUBE]</w:t>
      </w:r>
      <w:r w:rsidRPr="004A7284">
        <w:t xml:space="preserve"> </w:t>
      </w:r>
      <w:r w:rsidRPr="004A7284">
        <w:t>https://www.youtube.com/watch?v=2_HQW-AAcww</w:t>
      </w:r>
    </w:p>
    <w:p w14:paraId="7781467F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A4B"/>
    <w:multiLevelType w:val="hybridMultilevel"/>
    <w:tmpl w:val="CE5E8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200995"/>
    <w:multiLevelType w:val="hybridMultilevel"/>
    <w:tmpl w:val="75B07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4253A"/>
    <w:multiLevelType w:val="hybridMultilevel"/>
    <w:tmpl w:val="B5646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57115"/>
    <w:multiLevelType w:val="hybridMultilevel"/>
    <w:tmpl w:val="29540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917C6"/>
    <w:multiLevelType w:val="hybridMultilevel"/>
    <w:tmpl w:val="95B48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41CCF"/>
    <w:multiLevelType w:val="hybridMultilevel"/>
    <w:tmpl w:val="B25AB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544E8"/>
    <w:multiLevelType w:val="hybridMultilevel"/>
    <w:tmpl w:val="6C488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018517">
    <w:abstractNumId w:val="0"/>
  </w:num>
  <w:num w:numId="2" w16cid:durableId="413161597">
    <w:abstractNumId w:val="5"/>
  </w:num>
  <w:num w:numId="3" w16cid:durableId="1593004011">
    <w:abstractNumId w:val="4"/>
  </w:num>
  <w:num w:numId="4" w16cid:durableId="122314743">
    <w:abstractNumId w:val="1"/>
  </w:num>
  <w:num w:numId="5" w16cid:durableId="167526040">
    <w:abstractNumId w:val="6"/>
  </w:num>
  <w:num w:numId="6" w16cid:durableId="744567256">
    <w:abstractNumId w:val="3"/>
  </w:num>
  <w:num w:numId="7" w16cid:durableId="592518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84"/>
    <w:rsid w:val="004A7284"/>
    <w:rsid w:val="004C2BF6"/>
    <w:rsid w:val="005E08F3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4AEF"/>
  <w15:chartTrackingRefBased/>
  <w15:docId w15:val="{1696B896-5FAE-404A-AFEA-D64DE4F4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28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2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2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8MwCVF8a-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2026-01-09T06:54:00Z</dcterms:created>
  <dcterms:modified xsi:type="dcterms:W3CDTF">2026-01-09T07:00:00Z</dcterms:modified>
</cp:coreProperties>
</file>