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ACC21" w14:textId="5E733519" w:rsidR="00241AA8" w:rsidRDefault="00241AA8" w:rsidP="00241AA8">
      <w:pPr>
        <w:pStyle w:val="Heading1"/>
      </w:pPr>
      <w:r>
        <w:t>Mitosis</w:t>
      </w:r>
    </w:p>
    <w:p w14:paraId="1AE61BD0" w14:textId="734BEF5E" w:rsidR="00241AA8" w:rsidRPr="00241AA8" w:rsidRDefault="00241AA8" w:rsidP="00241AA8">
      <w:r w:rsidRPr="00241AA8">
        <w:rPr>
          <w:b/>
          <w:bCs/>
        </w:rPr>
        <w:t>Mitosis</w:t>
      </w:r>
      <w:r w:rsidRPr="00241AA8">
        <w:t xml:space="preserve"> is the process of somatic cell division that produces two genetically identical daughter cells from a single parent cell, maintaining chromosome number (2n → 2n). It ensures growth, tissue repair, and asexual reproduction; errors can lead to aneuploidy in cancer.</w:t>
      </w:r>
    </w:p>
    <w:p w14:paraId="08C5BE14" w14:textId="77777777" w:rsidR="00241AA8" w:rsidRPr="00241AA8" w:rsidRDefault="00241AA8" w:rsidP="00241AA8">
      <w:pPr>
        <w:pStyle w:val="Heading2"/>
      </w:pPr>
      <w:r w:rsidRPr="00241AA8">
        <w:t>Stages of Mitosis</w:t>
      </w:r>
    </w:p>
    <w:p w14:paraId="2519ABA2" w14:textId="77777777" w:rsidR="00241AA8" w:rsidRPr="00241AA8" w:rsidRDefault="00241AA8" w:rsidP="00241AA8">
      <w:r w:rsidRPr="00241AA8">
        <w:t>Mitosis occurs in four sequential stages, followed by cytokinesis:</w:t>
      </w:r>
    </w:p>
    <w:p w14:paraId="64DA1953" w14:textId="77777777" w:rsidR="00241AA8" w:rsidRPr="00241AA8" w:rsidRDefault="00241AA8" w:rsidP="00241AA8">
      <w:pPr>
        <w:numPr>
          <w:ilvl w:val="0"/>
          <w:numId w:val="1"/>
        </w:numPr>
      </w:pPr>
      <w:r w:rsidRPr="00241AA8">
        <w:rPr>
          <w:b/>
          <w:bCs/>
        </w:rPr>
        <w:t>Prophase</w:t>
      </w:r>
      <w:r w:rsidRPr="00241AA8">
        <w:t>: Chromatin condenses into visible chromosomes (each with two sister chromatids); nucleoli disappear; mitotic spindle forms from centrosomes; nuclear envelope fragments.</w:t>
      </w:r>
    </w:p>
    <w:p w14:paraId="1E0A7D31" w14:textId="77777777" w:rsidR="00241AA8" w:rsidRPr="00241AA8" w:rsidRDefault="00241AA8" w:rsidP="00241AA8">
      <w:pPr>
        <w:numPr>
          <w:ilvl w:val="0"/>
          <w:numId w:val="1"/>
        </w:numPr>
      </w:pPr>
      <w:r w:rsidRPr="00241AA8">
        <w:rPr>
          <w:b/>
          <w:bCs/>
        </w:rPr>
        <w:t>Metaphase</w:t>
      </w:r>
      <w:r w:rsidRPr="00241AA8">
        <w:t>: Chromosomes align at the metaphase plate (equator); spindle fibers attach to kinetochores on centromeres.</w:t>
      </w:r>
    </w:p>
    <w:p w14:paraId="137173D4" w14:textId="77777777" w:rsidR="00241AA8" w:rsidRPr="00241AA8" w:rsidRDefault="00241AA8" w:rsidP="00241AA8">
      <w:pPr>
        <w:numPr>
          <w:ilvl w:val="0"/>
          <w:numId w:val="1"/>
        </w:numPr>
      </w:pPr>
      <w:r w:rsidRPr="00241AA8">
        <w:rPr>
          <w:b/>
          <w:bCs/>
        </w:rPr>
        <w:t>Anaphase</w:t>
      </w:r>
      <w:r w:rsidRPr="00241AA8">
        <w:t>: Centromeres split; sister chromatids separate and migrate to opposite poles via shortening microtubules (anaphase A) and poleward spindle elongation (anaphase B).</w:t>
      </w:r>
    </w:p>
    <w:p w14:paraId="02755A3F" w14:textId="77777777" w:rsidR="00241AA8" w:rsidRDefault="00241AA8" w:rsidP="00241AA8">
      <w:pPr>
        <w:numPr>
          <w:ilvl w:val="0"/>
          <w:numId w:val="1"/>
        </w:numPr>
      </w:pPr>
      <w:r w:rsidRPr="00241AA8">
        <w:rPr>
          <w:b/>
          <w:bCs/>
        </w:rPr>
        <w:t>Telophase</w:t>
      </w:r>
      <w:r w:rsidRPr="00241AA8">
        <w:t>: Chromatids reach poles, decondense into chromatin; nuclear envelopes reform; nucleoli reappear.</w:t>
      </w:r>
    </w:p>
    <w:p w14:paraId="403401CC" w14:textId="2635D829" w:rsidR="00241AA8" w:rsidRPr="00241AA8" w:rsidRDefault="00241AA8" w:rsidP="00241AA8">
      <w:r w:rsidRPr="00672240">
        <w:rPr>
          <w:noProof/>
          <w:lang w:eastAsia="en-IN"/>
        </w:rPr>
        <w:drawing>
          <wp:inline distT="0" distB="0" distL="0" distR="0" wp14:anchorId="7AB269B1" wp14:editId="5DE87BE1">
            <wp:extent cx="5731510" cy="3912858"/>
            <wp:effectExtent l="0" t="0" r="2540" b="0"/>
            <wp:docPr id="22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B13C846" w14:textId="77777777" w:rsidR="00241AA8" w:rsidRPr="00241AA8" w:rsidRDefault="00241AA8" w:rsidP="00241AA8">
      <w:r w:rsidRPr="00241AA8">
        <w:rPr>
          <w:b/>
          <w:bCs/>
        </w:rPr>
        <w:lastRenderedPageBreak/>
        <w:t>Cytokinesis</w:t>
      </w:r>
      <w:r w:rsidRPr="00241AA8">
        <w:t>: Cytoplasm divides via contractile ring (animal cells) or cell plate (plants), yielding two diploid daughter cells.</w:t>
      </w:r>
    </w:p>
    <w:p w14:paraId="70F717C5" w14:textId="77777777" w:rsidR="00241AA8" w:rsidRPr="00241AA8" w:rsidRDefault="00241AA8" w:rsidP="00241AA8">
      <w:pPr>
        <w:pStyle w:val="Heading2"/>
      </w:pPr>
      <w:r w:rsidRPr="00241AA8">
        <w:t>Key Features</w:t>
      </w:r>
    </w:p>
    <w:p w14:paraId="5257D887" w14:textId="77777777" w:rsidR="00241AA8" w:rsidRPr="00241AA8" w:rsidRDefault="00241AA8" w:rsidP="00241AA8">
      <w:pPr>
        <w:numPr>
          <w:ilvl w:val="0"/>
          <w:numId w:val="2"/>
        </w:numPr>
      </w:pPr>
      <w:r w:rsidRPr="00241AA8">
        <w:t>Duration: ~1 hour in actively dividing cells.</w:t>
      </w:r>
    </w:p>
    <w:p w14:paraId="0F1A858B" w14:textId="77777777" w:rsidR="00241AA8" w:rsidRPr="00241AA8" w:rsidRDefault="00241AA8" w:rsidP="00241AA8">
      <w:pPr>
        <w:numPr>
          <w:ilvl w:val="0"/>
          <w:numId w:val="2"/>
        </w:numPr>
      </w:pPr>
      <w:r w:rsidRPr="00241AA8">
        <w:t>Regulated by cyclin B-CDK1 complex; checkpoints ensure fidelity.</w:t>
      </w:r>
    </w:p>
    <w:p w14:paraId="0781D873" w14:textId="1D5104AE" w:rsidR="00241AA8" w:rsidRPr="00241AA8" w:rsidRDefault="00241AA8" w:rsidP="00241AA8">
      <w:r>
        <w:t>[TIP]</w:t>
      </w:r>
      <w:r w:rsidRPr="00241AA8">
        <w:rPr>
          <w:b/>
          <w:bCs/>
        </w:rPr>
        <w:t>Mnemonic</w:t>
      </w:r>
      <w:r w:rsidRPr="00241AA8">
        <w:t>: PMAT (Prophase, Metaphase, Anaphase, Telophase).</w:t>
      </w:r>
    </w:p>
    <w:p w14:paraId="1B597B09" w14:textId="087BF1D9" w:rsidR="00241AA8" w:rsidRPr="00241AA8" w:rsidRDefault="00241AA8" w:rsidP="00241AA8">
      <w:r>
        <w:t>[WARNING]</w:t>
      </w:r>
      <w:r w:rsidRPr="00241AA8">
        <w:rPr>
          <w:b/>
          <w:bCs/>
        </w:rPr>
        <w:t>Clinical Relevance</w:t>
      </w:r>
      <w:r w:rsidRPr="00241AA8">
        <w:t>: Faulty mitosis causes chromosomal instability in tumors; drugs like vincristine disrupt spindles for chemotherapy.</w:t>
      </w:r>
    </w:p>
    <w:p w14:paraId="610B8E20" w14:textId="39F3ABB8" w:rsidR="00D674B7" w:rsidRDefault="00011640">
      <w:r>
        <w:t>[YOUTUBE]</w:t>
      </w:r>
      <w:r w:rsidRPr="00011640">
        <w:t xml:space="preserve"> </w:t>
      </w:r>
      <w:r w:rsidRPr="00011640">
        <w:t>https://youtu.be/iQJ-FlRYb18</w:t>
      </w:r>
    </w:p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50D2A"/>
    <w:multiLevelType w:val="multilevel"/>
    <w:tmpl w:val="5F2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C692B"/>
    <w:multiLevelType w:val="multilevel"/>
    <w:tmpl w:val="BDD06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635025">
    <w:abstractNumId w:val="1"/>
  </w:num>
  <w:num w:numId="2" w16cid:durableId="1589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A8"/>
    <w:rsid w:val="00011640"/>
    <w:rsid w:val="00241AA8"/>
    <w:rsid w:val="00491B8A"/>
    <w:rsid w:val="004C2BF6"/>
    <w:rsid w:val="005E08F3"/>
    <w:rsid w:val="00CF3BD6"/>
    <w:rsid w:val="00D674B7"/>
    <w:rsid w:val="00DE7B9D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22ED2"/>
  <w15:chartTrackingRefBased/>
  <w15:docId w15:val="{3C425A4A-E21B-49F1-9EF5-3948485EB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41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1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2026-01-10T12:01:00Z</dcterms:created>
  <dcterms:modified xsi:type="dcterms:W3CDTF">2026-01-14T07:27:00Z</dcterms:modified>
</cp:coreProperties>
</file>