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F665" w14:textId="77777777" w:rsidR="00163C66" w:rsidRDefault="00163C66" w:rsidP="00163C66">
      <w:pPr>
        <w:pStyle w:val="Title"/>
        <w:outlineLvl w:val="0"/>
      </w:pPr>
      <w:bookmarkStart w:id="0" w:name="_Toc469169054"/>
      <w:bookmarkStart w:id="1" w:name="_Toc218437406"/>
      <w:r>
        <w:t>Twinning</w:t>
      </w:r>
      <w:bookmarkEnd w:id="0"/>
      <w:bookmarkEnd w:id="1"/>
      <w:r>
        <w:t xml:space="preserve"> </w:t>
      </w:r>
    </w:p>
    <w:p w14:paraId="097F3465" w14:textId="57BF7CF0" w:rsidR="00163C66" w:rsidRDefault="00163C66" w:rsidP="00163C66">
      <w:r>
        <w:t xml:space="preserve">Harnessing two </w:t>
      </w:r>
      <w:r>
        <w:t>or more foetuses</w:t>
      </w:r>
      <w:r>
        <w:t xml:space="preserve"> simultaneously is c</w:t>
      </w:r>
      <w:r>
        <w:t>a</w:t>
      </w:r>
      <w:r>
        <w:t xml:space="preserve">lled twinning. </w:t>
      </w:r>
    </w:p>
    <w:p w14:paraId="7492AACD" w14:textId="39AF683E" w:rsidR="00163C66" w:rsidRDefault="00163C66" w:rsidP="00163C66">
      <w:pPr>
        <w:jc w:val="center"/>
      </w:pPr>
      <w:r>
        <w:rPr>
          <w:noProof/>
          <w:lang w:eastAsia="en-IN"/>
        </w:rPr>
        <w:drawing>
          <wp:inline distT="0" distB="0" distL="0" distR="0" wp14:anchorId="193EF069" wp14:editId="6B671C8F">
            <wp:extent cx="2543908" cy="1742957"/>
            <wp:effectExtent l="0" t="0" r="0" b="0"/>
            <wp:docPr id="62485" name="Picture 62485" descr="C:\Viveka Sudha\viv\anatomy\embryo cd\emb\clin0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Viveka Sudha\viv\anatomy\embryo cd\emb\clin08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054" cy="174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EBE41" w14:textId="77777777" w:rsidR="00163C66" w:rsidRDefault="00163C66" w:rsidP="00163C66">
      <w:pPr>
        <w:pStyle w:val="Heading3"/>
      </w:pPr>
      <w:r>
        <w:t>C</w:t>
      </w:r>
      <w:r w:rsidRPr="00163C66">
        <w:t xml:space="preserve">lassified as </w:t>
      </w:r>
    </w:p>
    <w:p w14:paraId="204C63F1" w14:textId="1905D3A6" w:rsidR="00163C66" w:rsidRDefault="00163C66" w:rsidP="00163C66">
      <w:r>
        <w:t>D</w:t>
      </w:r>
      <w:r w:rsidRPr="00163C66">
        <w:t xml:space="preserve">izygotic </w:t>
      </w:r>
      <w:r>
        <w:t>(</w:t>
      </w:r>
      <w:r w:rsidRPr="00163C66">
        <w:t>fraternal</w:t>
      </w:r>
      <w:r>
        <w:t xml:space="preserve">): </w:t>
      </w:r>
      <w:r w:rsidRPr="00163C66">
        <w:t xml:space="preserve">two zygotes from separate ova/sperm) </w:t>
      </w:r>
    </w:p>
    <w:p w14:paraId="4B2076F6" w14:textId="5DD1B8BF" w:rsidR="00163C66" w:rsidRDefault="00163C66" w:rsidP="00163C66">
      <w:r>
        <w:t>M</w:t>
      </w:r>
      <w:r w:rsidRPr="00163C66">
        <w:t>onozygotic (</w:t>
      </w:r>
      <w:r>
        <w:t>i</w:t>
      </w:r>
      <w:r w:rsidRPr="00163C66">
        <w:t>dentical</w:t>
      </w:r>
      <w:r>
        <w:t>)</w:t>
      </w:r>
      <w:r w:rsidRPr="00163C66">
        <w:t>: one zygote splitting</w:t>
      </w:r>
    </w:p>
    <w:p w14:paraId="68CEA208" w14:textId="5B10E900" w:rsidR="00163C66" w:rsidRDefault="00163C66" w:rsidP="00163C66">
      <w:pPr>
        <w:pStyle w:val="Heading2"/>
      </w:pPr>
      <w:r>
        <w:t xml:space="preserve">Dizygotic twins </w:t>
      </w:r>
    </w:p>
    <w:p w14:paraId="0FC518BD" w14:textId="77777777" w:rsidR="00163C66" w:rsidRDefault="00163C66" w:rsidP="00163C66">
      <w:pPr>
        <w:pStyle w:val="ListParagraph"/>
        <w:numPr>
          <w:ilvl w:val="0"/>
          <w:numId w:val="1"/>
        </w:numPr>
      </w:pPr>
      <w:r>
        <w:t>D</w:t>
      </w:r>
      <w:r w:rsidRPr="00163C66">
        <w:t>ouble ovulation/fertilization, FSH-driven</w:t>
      </w:r>
    </w:p>
    <w:p w14:paraId="595C01A1" w14:textId="7A856B0B" w:rsidR="00163C66" w:rsidRDefault="00163C66" w:rsidP="00163C66">
      <w:pPr>
        <w:pStyle w:val="ListParagraph"/>
        <w:numPr>
          <w:ilvl w:val="0"/>
          <w:numId w:val="1"/>
        </w:numPr>
      </w:pPr>
      <w:r>
        <w:t>T</w:t>
      </w:r>
      <w:r w:rsidRPr="00163C66">
        <w:t>wo blastocysts implant separately (day 7-10)</w:t>
      </w:r>
    </w:p>
    <w:p w14:paraId="15EC42E9" w14:textId="7D838A69" w:rsidR="00163C66" w:rsidRDefault="00163C66" w:rsidP="00163C66">
      <w:pPr>
        <w:pStyle w:val="ListParagraph"/>
        <w:numPr>
          <w:ilvl w:val="0"/>
          <w:numId w:val="1"/>
        </w:numPr>
      </w:pPr>
      <w:r>
        <w:t>A</w:t>
      </w:r>
      <w:r w:rsidRPr="00163C66">
        <w:t xml:space="preserve">lways dichorionic-diamniotic </w:t>
      </w:r>
    </w:p>
    <w:p w14:paraId="7E7E6DB2" w14:textId="77777777" w:rsidR="00163C66" w:rsidRDefault="00163C66" w:rsidP="00163C66">
      <w:pPr>
        <w:pStyle w:val="ListParagraph"/>
        <w:numPr>
          <w:ilvl w:val="0"/>
          <w:numId w:val="1"/>
        </w:numPr>
      </w:pPr>
      <w:r>
        <w:t>T</w:t>
      </w:r>
      <w:r w:rsidRPr="00163C66">
        <w:t>wo independent embryonic discs, chorions, amnions</w:t>
      </w:r>
    </w:p>
    <w:p w14:paraId="5DB7966B" w14:textId="557D772C" w:rsidR="00163C66" w:rsidRDefault="00163C66" w:rsidP="00163C66">
      <w:pPr>
        <w:pStyle w:val="ListParagraph"/>
        <w:numPr>
          <w:ilvl w:val="0"/>
          <w:numId w:val="1"/>
        </w:numPr>
      </w:pPr>
      <w:r>
        <w:t>F</w:t>
      </w:r>
      <w:r w:rsidRPr="00163C66">
        <w:t>used placentas possible but separate villi</w:t>
      </w:r>
    </w:p>
    <w:p w14:paraId="41E7B75D" w14:textId="16763322" w:rsidR="00163C66" w:rsidRDefault="00163C66" w:rsidP="00163C66">
      <w:pPr>
        <w:pStyle w:val="Heading2"/>
      </w:pPr>
      <w:r>
        <w:t xml:space="preserve">Monozygotic twins </w:t>
      </w:r>
    </w:p>
    <w:p w14:paraId="75E84B36" w14:textId="31C7EF29" w:rsidR="00163C66" w:rsidRDefault="00163C66" w:rsidP="00163C66">
      <w:pPr>
        <w:pStyle w:val="ListParagraph"/>
        <w:numPr>
          <w:ilvl w:val="0"/>
          <w:numId w:val="2"/>
        </w:numPr>
      </w:pPr>
      <w:r>
        <w:t xml:space="preserve">Early split (days 1-3, morula): </w:t>
      </w:r>
      <w:r w:rsidRPr="00163C66">
        <w:t xml:space="preserve">dichorionic-diamniotic </w:t>
      </w:r>
      <w:r>
        <w:t>(70%, separate placentas</w:t>
      </w:r>
      <w:r>
        <w:t xml:space="preserve"> and </w:t>
      </w:r>
      <w:proofErr w:type="spellStart"/>
      <w:r>
        <w:t>amnia</w:t>
      </w:r>
      <w:proofErr w:type="spellEnd"/>
      <w:r>
        <w:t>).</w:t>
      </w:r>
    </w:p>
    <w:p w14:paraId="5EF53A16" w14:textId="7A5BFDCA" w:rsidR="00163C66" w:rsidRDefault="00163C66" w:rsidP="00163C66">
      <w:pPr>
        <w:pStyle w:val="ListParagraph"/>
        <w:jc w:val="center"/>
      </w:pPr>
      <w:r w:rsidRPr="00163C66">
        <w:drawing>
          <wp:inline distT="0" distB="0" distL="0" distR="0" wp14:anchorId="362415EF" wp14:editId="691A8425">
            <wp:extent cx="2732001" cy="1547609"/>
            <wp:effectExtent l="0" t="0" r="0" b="0"/>
            <wp:docPr id="5" name="Picture 4" descr="A diagram of two babies in uter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diagram of two babies in uteru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8684" cy="15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4403" w14:textId="78F5D3C0" w:rsidR="00163C66" w:rsidRDefault="00163C66" w:rsidP="00163C66">
      <w:pPr>
        <w:pStyle w:val="ListParagraph"/>
        <w:numPr>
          <w:ilvl w:val="0"/>
          <w:numId w:val="2"/>
        </w:numPr>
      </w:pPr>
      <w:r>
        <w:t>Mid split (days 4-8, blastocyst): Monochorionic-diamniotic (25%, shared placenta</w:t>
      </w:r>
      <w:r>
        <w:t xml:space="preserve"> and </w:t>
      </w:r>
      <w:r>
        <w:t xml:space="preserve">separate </w:t>
      </w:r>
      <w:proofErr w:type="spellStart"/>
      <w:r>
        <w:t>amnia</w:t>
      </w:r>
      <w:proofErr w:type="spellEnd"/>
      <w:r>
        <w:t>).</w:t>
      </w:r>
    </w:p>
    <w:p w14:paraId="45F7D80E" w14:textId="2F033797" w:rsidR="00163C66" w:rsidRDefault="00163C66" w:rsidP="00163C66">
      <w:pPr>
        <w:pStyle w:val="ListParagraph"/>
        <w:jc w:val="center"/>
      </w:pPr>
      <w:r w:rsidRPr="00163C66">
        <w:drawing>
          <wp:inline distT="0" distB="0" distL="0" distR="0" wp14:anchorId="29785F4B" wp14:editId="25DD53CC">
            <wp:extent cx="2205528" cy="1270390"/>
            <wp:effectExtent l="0" t="0" r="4445" b="6350"/>
            <wp:docPr id="449061344" name="Picture 4" descr="A diagram of the umbilical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61344" name="Picture 4" descr="A diagram of the umbilical cor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2968" cy="12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086D" w14:textId="4C9F1153" w:rsidR="00163C66" w:rsidRDefault="00163C66" w:rsidP="00163C66">
      <w:pPr>
        <w:pStyle w:val="ListParagraph"/>
        <w:numPr>
          <w:ilvl w:val="0"/>
          <w:numId w:val="2"/>
        </w:numPr>
      </w:pPr>
      <w:r>
        <w:lastRenderedPageBreak/>
        <w:t>Late split (days 9-13, post-implantation): Monochorionic-monoamniotic (1-2%, shared everything</w:t>
      </w:r>
      <w:r>
        <w:t xml:space="preserve">, </w:t>
      </w:r>
      <w:r>
        <w:t>high-risk).</w:t>
      </w:r>
    </w:p>
    <w:p w14:paraId="78AA142C" w14:textId="4E1D0E64" w:rsidR="00163C66" w:rsidRDefault="00163C66" w:rsidP="00163C66">
      <w:pPr>
        <w:pStyle w:val="ListParagraph"/>
        <w:jc w:val="center"/>
      </w:pPr>
      <w:r w:rsidRPr="00163C66">
        <w:drawing>
          <wp:inline distT="0" distB="0" distL="0" distR="0" wp14:anchorId="4BBDFD1A" wp14:editId="37105149">
            <wp:extent cx="2281670" cy="1788179"/>
            <wp:effectExtent l="0" t="0" r="4445" b="2540"/>
            <wp:docPr id="4" name="Picture 3" descr="A drawing of two bab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drawing of two babi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402" cy="179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3E7E" w14:textId="7BDD7D9D" w:rsidR="00163C66" w:rsidRDefault="00163C66" w:rsidP="00163C66">
      <w:pPr>
        <w:pStyle w:val="ListParagraph"/>
        <w:numPr>
          <w:ilvl w:val="0"/>
          <w:numId w:val="2"/>
        </w:numPr>
      </w:pPr>
      <w:r>
        <w:t>Very late (post-week 13): Conjoined (1:50,000-200,000 MZ, incomplete split)</w:t>
      </w:r>
      <w:r>
        <w:t xml:space="preserve"> </w:t>
      </w:r>
    </w:p>
    <w:p w14:paraId="310A1097" w14:textId="2213BCF9" w:rsidR="00163C66" w:rsidRDefault="00163C66" w:rsidP="00163C66">
      <w:pPr>
        <w:jc w:val="center"/>
      </w:pPr>
      <w:r w:rsidRPr="00163C66">
        <w:drawing>
          <wp:inline distT="0" distB="0" distL="0" distR="0" wp14:anchorId="6A4554A7" wp14:editId="2B8091D4">
            <wp:extent cx="2698792" cy="2748066"/>
            <wp:effectExtent l="0" t="0" r="6350" b="0"/>
            <wp:docPr id="33797" name="Picture 5" descr="A group of babies kiss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" name="Picture 5" descr="A group of babies kissing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9" r="5736"/>
                    <a:stretch/>
                  </pic:blipFill>
                  <pic:spPr bwMode="auto">
                    <a:xfrm>
                      <a:off x="0" y="0"/>
                      <a:ext cx="2704188" cy="275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CE5A249" w14:textId="77777777" w:rsidR="00163C66" w:rsidRPr="00163C66" w:rsidRDefault="00163C66" w:rsidP="00163C66"/>
    <w:p w14:paraId="2A7C4E3A" w14:textId="77777777" w:rsidR="00163C66" w:rsidRPr="00163C66" w:rsidRDefault="00163C66" w:rsidP="00163C66"/>
    <w:p w14:paraId="65E95132" w14:textId="378096EE" w:rsidR="00163C66" w:rsidRDefault="00163C66" w:rsidP="00163C66"/>
    <w:p w14:paraId="104AA9B0" w14:textId="77777777" w:rsidR="00163C66" w:rsidRDefault="00163C66" w:rsidP="00163C66"/>
    <w:p w14:paraId="486B726D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085D"/>
    <w:multiLevelType w:val="hybridMultilevel"/>
    <w:tmpl w:val="3236A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3232D"/>
    <w:multiLevelType w:val="hybridMultilevel"/>
    <w:tmpl w:val="53E4C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458021">
    <w:abstractNumId w:val="1"/>
  </w:num>
  <w:num w:numId="2" w16cid:durableId="78462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66"/>
    <w:rsid w:val="00163C66"/>
    <w:rsid w:val="004C2BF6"/>
    <w:rsid w:val="005E08F3"/>
    <w:rsid w:val="00CF3BD6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C8A33"/>
  <w15:chartTrackingRefBased/>
  <w15:docId w15:val="{19F05411-4667-41ED-B114-99CD01A3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C6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63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3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3C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2026-01-14T09:24:00Z</dcterms:created>
  <dcterms:modified xsi:type="dcterms:W3CDTF">2026-01-14T09:32:00Z</dcterms:modified>
</cp:coreProperties>
</file>