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D72E" w14:textId="64B45A17" w:rsidR="00D674B7" w:rsidRDefault="00B756FA" w:rsidP="00B756FA">
      <w:pPr>
        <w:pStyle w:val="Heading1"/>
        <w:rPr>
          <w:lang w:val="en-US"/>
        </w:rPr>
      </w:pPr>
      <w:r>
        <w:rPr>
          <w:lang w:val="en-US"/>
        </w:rPr>
        <w:t xml:space="preserve">Greater omentum </w:t>
      </w:r>
    </w:p>
    <w:p w14:paraId="1A47CD97" w14:textId="639325B4" w:rsidR="00B756FA" w:rsidRDefault="00B756FA">
      <w:r w:rsidRPr="00B756FA">
        <w:t>Fold of peritoneum attached to stomach on its greater curvature</w:t>
      </w:r>
    </w:p>
    <w:p w14:paraId="555D0D62" w14:textId="13638A9C" w:rsidR="00B756FA" w:rsidRDefault="00B756FA" w:rsidP="00A5481B">
      <w:pPr>
        <w:pStyle w:val="Heading3"/>
        <w:rPr>
          <w:lang w:val="en-US"/>
        </w:rPr>
      </w:pPr>
      <w:r w:rsidRPr="00B756FA">
        <w:rPr>
          <w:lang w:val="en-US"/>
        </w:rPr>
        <w:t>Milky spots</w:t>
      </w:r>
    </w:p>
    <w:p w14:paraId="410192F1" w14:textId="0D246097" w:rsidR="00B756FA" w:rsidRDefault="00B756FA">
      <w:pPr>
        <w:rPr>
          <w:lang w:val="en-US"/>
        </w:rPr>
      </w:pPr>
      <w:r w:rsidRPr="00B756FA">
        <w:t>Aggregates of lymphocytes</w:t>
      </w:r>
    </w:p>
    <w:p w14:paraId="013CFE4E" w14:textId="5DCC1EB7" w:rsidR="00B756FA" w:rsidRDefault="00B756FA" w:rsidP="00A5481B">
      <w:pPr>
        <w:pStyle w:val="Heading2"/>
        <w:rPr>
          <w:lang w:val="en-US"/>
        </w:rPr>
      </w:pPr>
      <w:r w:rsidRPr="00B756FA">
        <w:rPr>
          <w:lang w:val="en-US"/>
        </w:rPr>
        <w:t>Policemen of abdomen</w:t>
      </w:r>
    </w:p>
    <w:p w14:paraId="30004F80" w14:textId="668E591A" w:rsidR="00B756FA" w:rsidRDefault="00B756FA">
      <w:pPr>
        <w:rPr>
          <w:i/>
          <w:iCs/>
        </w:rPr>
      </w:pPr>
      <w:r w:rsidRPr="00B756FA">
        <w:rPr>
          <w:i/>
          <w:iCs/>
        </w:rPr>
        <w:t>Greater Omentum - “Abdominal policeman" of the peritoneal cavity</w:t>
      </w:r>
    </w:p>
    <w:p w14:paraId="5C291D13" w14:textId="7DC41413" w:rsidR="00B756FA" w:rsidRDefault="00B756FA" w:rsidP="00B756F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95D2588" wp14:editId="716AF064">
            <wp:extent cx="4883150" cy="2746704"/>
            <wp:effectExtent l="0" t="0" r="0" b="0"/>
            <wp:docPr id="272774384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103" cy="274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8840B" w14:textId="3724A2FF" w:rsidR="00B756FA" w:rsidRDefault="00A5481B" w:rsidP="00B756FA">
      <w:pPr>
        <w:rPr>
          <w:lang w:val="en-US"/>
        </w:rPr>
      </w:pPr>
      <w:r>
        <w:rPr>
          <w:lang w:val="en-US"/>
        </w:rPr>
        <w:t>[YOUTUBE]</w:t>
      </w:r>
      <w:r w:rsidRPr="00A5481B">
        <w:t xml:space="preserve"> </w:t>
      </w:r>
      <w:r w:rsidRPr="00A5481B">
        <w:rPr>
          <w:lang w:val="en-US"/>
        </w:rPr>
        <w:t>https://youtu.be/Kt8hKkGE8Y8</w:t>
      </w:r>
    </w:p>
    <w:p w14:paraId="329A048A" w14:textId="47EECD1E" w:rsidR="00B756FA" w:rsidRDefault="00B756FA" w:rsidP="00B756F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969C23" wp14:editId="0560B843">
            <wp:extent cx="5715000" cy="3549650"/>
            <wp:effectExtent l="0" t="0" r="0" b="0"/>
            <wp:docPr id="1823118401" name="Picture 2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90946" w14:textId="14003764" w:rsidR="00B756FA" w:rsidRDefault="00B756FA" w:rsidP="00B756FA">
      <w:pPr>
        <w:pStyle w:val="Heading2"/>
        <w:rPr>
          <w:lang w:val="en-US"/>
        </w:rPr>
      </w:pPr>
      <w:r w:rsidRPr="00B756FA">
        <w:rPr>
          <w:lang w:val="en-US"/>
        </w:rPr>
        <w:t>Arterial supply of greater omentum</w:t>
      </w:r>
    </w:p>
    <w:p w14:paraId="271676F1" w14:textId="7F55273A" w:rsidR="00B756FA" w:rsidRPr="00B756FA" w:rsidRDefault="00B756FA" w:rsidP="00B756FA">
      <w:pPr>
        <w:rPr>
          <w:lang w:val="en-US"/>
        </w:rPr>
      </w:pPr>
      <w:r w:rsidRPr="00B756FA">
        <w:rPr>
          <w:lang w:val="en-US"/>
        </w:rPr>
        <w:t>By</w:t>
      </w:r>
      <w:r>
        <w:rPr>
          <w:lang w:val="en-US"/>
        </w:rPr>
        <w:t xml:space="preserve"> </w:t>
      </w:r>
      <w:r w:rsidRPr="00B756FA">
        <w:rPr>
          <w:lang w:val="en-US"/>
        </w:rPr>
        <w:t>Right and left gastroepiploic arteries</w:t>
      </w:r>
    </w:p>
    <w:p w14:paraId="3882246A" w14:textId="0FCD7A3A" w:rsidR="00B756FA" w:rsidRDefault="00B756FA" w:rsidP="00B756FA">
      <w:pPr>
        <w:rPr>
          <w:lang w:val="en-US"/>
        </w:rPr>
      </w:pPr>
      <w:r w:rsidRPr="00B756FA">
        <w:rPr>
          <w:lang w:val="en-US"/>
        </w:rPr>
        <w:t>and by</w:t>
      </w:r>
      <w:r>
        <w:rPr>
          <w:lang w:val="en-US"/>
        </w:rPr>
        <w:t xml:space="preserve"> </w:t>
      </w:r>
      <w:r w:rsidRPr="00B756FA">
        <w:rPr>
          <w:lang w:val="en-US"/>
        </w:rPr>
        <w:t xml:space="preserve">Branches of </w:t>
      </w:r>
      <w:r w:rsidR="00A5481B" w:rsidRPr="00B756FA">
        <w:rPr>
          <w:lang w:val="en-US"/>
        </w:rPr>
        <w:t>Pancreatic Artery</w:t>
      </w:r>
    </w:p>
    <w:p w14:paraId="4228E9F3" w14:textId="21B483A0" w:rsidR="00B756FA" w:rsidRDefault="00B756FA" w:rsidP="00B756FA">
      <w:pPr>
        <w:rPr>
          <w:lang w:val="en-US"/>
        </w:rPr>
      </w:pPr>
      <w:r>
        <w:rPr>
          <w:noProof/>
        </w:rPr>
        <w:drawing>
          <wp:inline distT="0" distB="0" distL="0" distR="0" wp14:anchorId="51BA80B4" wp14:editId="27832ED0">
            <wp:extent cx="5731510" cy="3745230"/>
            <wp:effectExtent l="0" t="0" r="0" b="0"/>
            <wp:docPr id="1609015635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892E" w14:textId="525A9E9A" w:rsidR="00B756FA" w:rsidRDefault="00B756FA" w:rsidP="00B756FA">
      <w:pPr>
        <w:rPr>
          <w:lang w:val="en-US"/>
        </w:rPr>
      </w:pPr>
      <w:r>
        <w:rPr>
          <w:lang w:val="en-US"/>
        </w:rPr>
        <w:t>[CLINICAL]</w:t>
      </w:r>
      <w:r w:rsidRPr="00B756FA">
        <w:rPr>
          <w:lang w:val="en-US"/>
        </w:rPr>
        <w:t>Omentopexy</w:t>
      </w:r>
    </w:p>
    <w:p w14:paraId="18A7EEBD" w14:textId="77777777" w:rsidR="00B756FA" w:rsidRPr="00B756FA" w:rsidRDefault="00B756FA" w:rsidP="00B756FA">
      <w:r w:rsidRPr="00B756FA">
        <w:lastRenderedPageBreak/>
        <w:t xml:space="preserve">A surgical procedure where greater </w:t>
      </w:r>
      <w:proofErr w:type="spellStart"/>
      <w:r w:rsidRPr="00B756FA">
        <w:t>oemntum</w:t>
      </w:r>
      <w:proofErr w:type="spellEnd"/>
      <w:r w:rsidRPr="00B756FA">
        <w:t xml:space="preserve"> is used to</w:t>
      </w:r>
    </w:p>
    <w:p w14:paraId="7D7E90F6" w14:textId="77777777" w:rsidR="00B756FA" w:rsidRPr="00B756FA" w:rsidRDefault="00B756FA" w:rsidP="00B756FA">
      <w:pPr>
        <w:numPr>
          <w:ilvl w:val="0"/>
          <w:numId w:val="2"/>
        </w:numPr>
      </w:pPr>
      <w:r w:rsidRPr="00B756FA">
        <w:t>Fill the gap or defect (as in peptic ulcer perforation)</w:t>
      </w:r>
    </w:p>
    <w:p w14:paraId="7B8C386E" w14:textId="77777777" w:rsidR="00B756FA" w:rsidRPr="00B756FA" w:rsidRDefault="00B756FA" w:rsidP="00B756FA">
      <w:pPr>
        <w:numPr>
          <w:ilvl w:val="0"/>
          <w:numId w:val="2"/>
        </w:numPr>
      </w:pPr>
      <w:r w:rsidRPr="00B756FA">
        <w:t xml:space="preserve">To supplement arterial supply (as in </w:t>
      </w:r>
      <w:proofErr w:type="spellStart"/>
      <w:r w:rsidRPr="00B756FA">
        <w:t>thromboangitis</w:t>
      </w:r>
      <w:proofErr w:type="spellEnd"/>
      <w:r w:rsidRPr="00B756FA">
        <w:t xml:space="preserve"> obliterans) </w:t>
      </w:r>
    </w:p>
    <w:p w14:paraId="4D5DD8F5" w14:textId="77777777" w:rsidR="00B756FA" w:rsidRPr="00B756FA" w:rsidRDefault="00B756FA" w:rsidP="00B756FA">
      <w:pPr>
        <w:numPr>
          <w:ilvl w:val="0"/>
          <w:numId w:val="2"/>
        </w:numPr>
      </w:pPr>
      <w:r w:rsidRPr="00B756FA">
        <w:t xml:space="preserve">To enhance lymphatic drainage </w:t>
      </w:r>
    </w:p>
    <w:p w14:paraId="245918BB" w14:textId="77777777" w:rsidR="00B756FA" w:rsidRDefault="00B756FA" w:rsidP="00B756FA">
      <w:pPr>
        <w:numPr>
          <w:ilvl w:val="0"/>
          <w:numId w:val="2"/>
        </w:numPr>
      </w:pPr>
      <w:r w:rsidRPr="00B756FA">
        <w:t>To absorb effusions</w:t>
      </w:r>
    </w:p>
    <w:p w14:paraId="47113632" w14:textId="77777777" w:rsidR="00B756FA" w:rsidRDefault="00B756FA" w:rsidP="00B756FA"/>
    <w:p w14:paraId="067A78D7" w14:textId="77777777" w:rsidR="00B756FA" w:rsidRDefault="00B756FA" w:rsidP="00B756FA">
      <w:pPr>
        <w:pStyle w:val="Heading2"/>
        <w:rPr>
          <w:lang w:val="en-US"/>
        </w:rPr>
      </w:pPr>
      <w:r w:rsidRPr="00B756FA">
        <w:rPr>
          <w:lang w:val="en-US"/>
        </w:rPr>
        <w:t>Embryological basis</w:t>
      </w:r>
    </w:p>
    <w:p w14:paraId="237A8A8D" w14:textId="77777777" w:rsidR="00B756FA" w:rsidRDefault="00B756FA" w:rsidP="00B756FA">
      <w:pPr>
        <w:pStyle w:val="NormalWeb"/>
      </w:pPr>
      <w:r>
        <w:rPr>
          <w:sz w:val="27"/>
          <w:szCs w:val="27"/>
        </w:rPr>
        <w:t>Most of the ventral mesentery disappears – except ventral mesogastrium</w:t>
      </w:r>
    </w:p>
    <w:p w14:paraId="2F2210C6" w14:textId="77777777" w:rsidR="00B756FA" w:rsidRDefault="00B756FA" w:rsidP="00B756FA">
      <w:pPr>
        <w:pStyle w:val="NormalWeb"/>
      </w:pPr>
      <w:r>
        <w:rPr>
          <w:sz w:val="27"/>
          <w:szCs w:val="27"/>
        </w:rPr>
        <w:t xml:space="preserve">Fold of peritoneum between anterior abdominal wall and liver forms – </w:t>
      </w:r>
      <w:r>
        <w:rPr>
          <w:rStyle w:val="Strong"/>
          <w:color w:val="2980B9"/>
          <w:sz w:val="27"/>
          <w:szCs w:val="27"/>
        </w:rPr>
        <w:t>falciform ligament</w:t>
      </w:r>
    </w:p>
    <w:p w14:paraId="48EA55B2" w14:textId="77777777" w:rsidR="00B756FA" w:rsidRDefault="00B756FA" w:rsidP="00B756FA">
      <w:pPr>
        <w:pStyle w:val="NormalWeb"/>
      </w:pPr>
      <w:r>
        <w:rPr>
          <w:sz w:val="27"/>
          <w:szCs w:val="27"/>
        </w:rPr>
        <w:t>Fold of peritoneum between liver and stomach forms</w:t>
      </w:r>
      <w:r>
        <w:rPr>
          <w:color w:val="2980B9"/>
          <w:sz w:val="27"/>
          <w:szCs w:val="27"/>
        </w:rPr>
        <w:t xml:space="preserve"> </w:t>
      </w:r>
      <w:r>
        <w:rPr>
          <w:rStyle w:val="Strong"/>
          <w:color w:val="2980B9"/>
          <w:sz w:val="27"/>
          <w:szCs w:val="27"/>
        </w:rPr>
        <w:t>lesser omentum</w:t>
      </w:r>
    </w:p>
    <w:p w14:paraId="60E6585E" w14:textId="77777777" w:rsidR="00B756FA" w:rsidRDefault="00B756FA" w:rsidP="00B756FA">
      <w:pPr>
        <w:pStyle w:val="NormalWeb"/>
      </w:pPr>
      <w:r>
        <w:rPr>
          <w:sz w:val="27"/>
          <w:szCs w:val="27"/>
        </w:rPr>
        <w:t xml:space="preserve">Fold of dorsal mesogastrium caudal to stomach forms </w:t>
      </w:r>
      <w:r>
        <w:rPr>
          <w:rStyle w:val="Strong"/>
          <w:color w:val="2980B9"/>
          <w:sz w:val="27"/>
          <w:szCs w:val="27"/>
        </w:rPr>
        <w:t>greater omentum</w:t>
      </w:r>
    </w:p>
    <w:p w14:paraId="7FD8EBA8" w14:textId="77777777" w:rsidR="00B756FA" w:rsidRDefault="00B756FA" w:rsidP="00B756FA">
      <w:pPr>
        <w:pStyle w:val="NormalWeb"/>
      </w:pPr>
      <w:r>
        <w:rPr>
          <w:sz w:val="27"/>
          <w:szCs w:val="27"/>
        </w:rPr>
        <w:t xml:space="preserve">Fold of dorsal mesogastrium between spleen and stomach forms </w:t>
      </w:r>
      <w:proofErr w:type="spellStart"/>
      <w:r>
        <w:rPr>
          <w:rStyle w:val="Strong"/>
          <w:color w:val="2980B9"/>
          <w:sz w:val="27"/>
          <w:szCs w:val="27"/>
        </w:rPr>
        <w:t>gastroslenic</w:t>
      </w:r>
      <w:proofErr w:type="spellEnd"/>
      <w:r>
        <w:rPr>
          <w:rStyle w:val="Strong"/>
          <w:color w:val="2980B9"/>
          <w:sz w:val="27"/>
          <w:szCs w:val="27"/>
        </w:rPr>
        <w:t xml:space="preserve"> ligament transmitting short gastric arteries</w:t>
      </w:r>
    </w:p>
    <w:p w14:paraId="3FD5803F" w14:textId="77777777" w:rsidR="00B756FA" w:rsidRDefault="00B756FA" w:rsidP="00B756FA">
      <w:pPr>
        <w:pStyle w:val="NormalWeb"/>
        <w:rPr>
          <w:rStyle w:val="Strong"/>
          <w:color w:val="2980B9"/>
          <w:sz w:val="27"/>
          <w:szCs w:val="27"/>
        </w:rPr>
      </w:pPr>
      <w:r>
        <w:rPr>
          <w:sz w:val="27"/>
          <w:szCs w:val="27"/>
        </w:rPr>
        <w:t xml:space="preserve">Fold of dorsal mesogastrium between spleen and kidney forms </w:t>
      </w:r>
      <w:r>
        <w:rPr>
          <w:rStyle w:val="Strong"/>
          <w:color w:val="2980B9"/>
          <w:sz w:val="27"/>
          <w:szCs w:val="27"/>
        </w:rPr>
        <w:t>lienorenal ligament and transmits splenic artery</w:t>
      </w:r>
    </w:p>
    <w:p w14:paraId="1C62699D" w14:textId="77777777" w:rsidR="00B756FA" w:rsidRPr="00B756FA" w:rsidRDefault="00B756FA" w:rsidP="00B756FA"/>
    <w:p w14:paraId="0FFFACC4" w14:textId="77A82724" w:rsidR="00B756FA" w:rsidRDefault="00B756FA" w:rsidP="00B756FA">
      <w:pPr>
        <w:rPr>
          <w:lang w:val="en-US"/>
        </w:rPr>
      </w:pPr>
      <w:r>
        <w:rPr>
          <w:lang w:val="en-US"/>
        </w:rPr>
        <w:t>___MCQ_START___</w:t>
      </w:r>
    </w:p>
    <w:p w14:paraId="041D592E" w14:textId="79F03A76" w:rsidR="00B756FA" w:rsidRDefault="00B756FA" w:rsidP="00B756FA">
      <w:pPr>
        <w:rPr>
          <w:lang w:val="en-US"/>
        </w:rPr>
      </w:pPr>
      <w:r w:rsidRPr="00B756FA">
        <w:rPr>
          <w:lang w:val="en-US"/>
        </w:rPr>
        <w:t>Milky spots in greater omentum are</w:t>
      </w:r>
    </w:p>
    <w:p w14:paraId="76C89B99" w14:textId="71715B89" w:rsidR="00B756FA" w:rsidRDefault="00B756FA" w:rsidP="00B756FA">
      <w:pPr>
        <w:pStyle w:val="ListParagraph"/>
        <w:numPr>
          <w:ilvl w:val="0"/>
          <w:numId w:val="3"/>
        </w:numPr>
      </w:pPr>
      <w:r w:rsidRPr="00B756FA">
        <w:t xml:space="preserve">Aggregation of </w:t>
      </w:r>
      <w:proofErr w:type="gramStart"/>
      <w:r w:rsidRPr="00B756FA">
        <w:t>macrophages</w:t>
      </w:r>
      <w:r>
        <w:t>[</w:t>
      </w:r>
      <w:proofErr w:type="gramEnd"/>
      <w:r>
        <w:t>CORRECT]</w:t>
      </w:r>
    </w:p>
    <w:p w14:paraId="21C5F031" w14:textId="6A26F1CF" w:rsidR="00B756FA" w:rsidRDefault="00B756FA" w:rsidP="00B756FA">
      <w:pPr>
        <w:pStyle w:val="ListParagraph"/>
        <w:numPr>
          <w:ilvl w:val="0"/>
          <w:numId w:val="3"/>
        </w:numPr>
      </w:pPr>
      <w:r w:rsidRPr="00B756FA">
        <w:t>Collection of lymph</w:t>
      </w:r>
    </w:p>
    <w:p w14:paraId="676A53E8" w14:textId="424121A9" w:rsidR="00B756FA" w:rsidRDefault="00B756FA" w:rsidP="00B756FA">
      <w:pPr>
        <w:pStyle w:val="ListParagraph"/>
        <w:numPr>
          <w:ilvl w:val="0"/>
          <w:numId w:val="3"/>
        </w:numPr>
      </w:pPr>
      <w:r w:rsidRPr="00B756FA">
        <w:t>Aggregation of milk</w:t>
      </w:r>
    </w:p>
    <w:p w14:paraId="00F4CB4F" w14:textId="0E08DE24" w:rsidR="00B756FA" w:rsidRDefault="00B756FA" w:rsidP="00B756FA">
      <w:pPr>
        <w:pStyle w:val="ListParagraph"/>
        <w:numPr>
          <w:ilvl w:val="0"/>
          <w:numId w:val="3"/>
        </w:numPr>
      </w:pPr>
      <w:r w:rsidRPr="00B756FA">
        <w:t>Aggregation of chyle</w:t>
      </w:r>
    </w:p>
    <w:p w14:paraId="07D590F1" w14:textId="3FC828AD" w:rsidR="00B756FA" w:rsidRDefault="00B756FA" w:rsidP="00B756FA">
      <w:r>
        <w:t>____</w:t>
      </w:r>
    </w:p>
    <w:p w14:paraId="5C484F52" w14:textId="64F8C6A7" w:rsidR="00B756FA" w:rsidRDefault="00B756FA" w:rsidP="00B756FA">
      <w:pPr>
        <w:rPr>
          <w:lang w:val="en-US"/>
        </w:rPr>
      </w:pPr>
      <w:proofErr w:type="gramStart"/>
      <w:r w:rsidRPr="00B756FA">
        <w:rPr>
          <w:lang w:val="en-US"/>
        </w:rPr>
        <w:t>All of</w:t>
      </w:r>
      <w:proofErr w:type="gramEnd"/>
      <w:r w:rsidRPr="00B756FA">
        <w:rPr>
          <w:lang w:val="en-US"/>
        </w:rPr>
        <w:t xml:space="preserve"> the following arteries are present in greater omentum except</w:t>
      </w:r>
    </w:p>
    <w:p w14:paraId="436D59D9" w14:textId="0A20DB05" w:rsidR="00B756FA" w:rsidRDefault="00B756FA" w:rsidP="00B756FA">
      <w:pPr>
        <w:pStyle w:val="ListParagraph"/>
        <w:numPr>
          <w:ilvl w:val="0"/>
          <w:numId w:val="4"/>
        </w:numPr>
      </w:pPr>
      <w:r w:rsidRPr="00B756FA">
        <w:t xml:space="preserve">Left gastric </w:t>
      </w:r>
      <w:proofErr w:type="gramStart"/>
      <w:r w:rsidRPr="00B756FA">
        <w:t>artery</w:t>
      </w:r>
      <w:r>
        <w:t>[</w:t>
      </w:r>
      <w:proofErr w:type="gramEnd"/>
      <w:r>
        <w:t>CORRECT]</w:t>
      </w:r>
    </w:p>
    <w:p w14:paraId="7ADA30E5" w14:textId="3D0DF73C" w:rsidR="00B756FA" w:rsidRDefault="00B756FA" w:rsidP="00B756FA">
      <w:pPr>
        <w:pStyle w:val="ListParagraph"/>
        <w:numPr>
          <w:ilvl w:val="0"/>
          <w:numId w:val="4"/>
        </w:numPr>
      </w:pPr>
      <w:r w:rsidRPr="00B756FA">
        <w:t>Left gastroepiploic artery</w:t>
      </w:r>
    </w:p>
    <w:p w14:paraId="51976B4A" w14:textId="57705C10" w:rsidR="00B756FA" w:rsidRDefault="00B756FA" w:rsidP="00B756FA">
      <w:pPr>
        <w:pStyle w:val="ListParagraph"/>
        <w:numPr>
          <w:ilvl w:val="0"/>
          <w:numId w:val="4"/>
        </w:numPr>
      </w:pPr>
      <w:r w:rsidRPr="00B756FA">
        <w:t>Anterior epiploic artery</w:t>
      </w:r>
    </w:p>
    <w:p w14:paraId="4F64B14D" w14:textId="03EB6FB1" w:rsidR="00B756FA" w:rsidRPr="00B756FA" w:rsidRDefault="00B756FA" w:rsidP="00B756FA">
      <w:pPr>
        <w:pStyle w:val="ListParagraph"/>
        <w:numPr>
          <w:ilvl w:val="0"/>
          <w:numId w:val="4"/>
        </w:numPr>
        <w:rPr>
          <w:lang w:val="en-US"/>
        </w:rPr>
      </w:pPr>
      <w:r w:rsidRPr="00B756FA">
        <w:t>Right gastroepiploic artery</w:t>
      </w:r>
    </w:p>
    <w:p w14:paraId="646776ED" w14:textId="60EA1EEF" w:rsidR="00B756FA" w:rsidRDefault="00B756FA" w:rsidP="00B756FA">
      <w:pPr>
        <w:rPr>
          <w:lang w:val="en-US"/>
        </w:rPr>
      </w:pPr>
      <w:r>
        <w:rPr>
          <w:lang w:val="en-US"/>
        </w:rPr>
        <w:lastRenderedPageBreak/>
        <w:t>___MCQ_</w:t>
      </w:r>
      <w:proofErr w:type="gramStart"/>
      <w:r>
        <w:rPr>
          <w:lang w:val="en-US"/>
        </w:rPr>
        <w:t>END__</w:t>
      </w:r>
      <w:proofErr w:type="gramEnd"/>
      <w:r>
        <w:rPr>
          <w:lang w:val="en-US"/>
        </w:rPr>
        <w:t>_</w:t>
      </w:r>
    </w:p>
    <w:p w14:paraId="609C22A6" w14:textId="77777777" w:rsidR="00B756FA" w:rsidRPr="00B756FA" w:rsidRDefault="00B756FA" w:rsidP="00B756FA">
      <w:pPr>
        <w:rPr>
          <w:lang w:val="en-US"/>
        </w:rPr>
      </w:pPr>
    </w:p>
    <w:p w14:paraId="4E1C4573" w14:textId="77777777" w:rsidR="00B756FA" w:rsidRDefault="00B756FA" w:rsidP="00B756FA">
      <w:pPr>
        <w:pStyle w:val="NormalWeb"/>
      </w:pPr>
    </w:p>
    <w:p w14:paraId="078E84C3" w14:textId="77777777" w:rsidR="00B756FA" w:rsidRPr="00B756FA" w:rsidRDefault="00B756FA">
      <w:pPr>
        <w:rPr>
          <w:lang w:val="en-US"/>
        </w:rPr>
      </w:pPr>
    </w:p>
    <w:sectPr w:rsidR="00B756FA" w:rsidRPr="00B75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7B2"/>
    <w:multiLevelType w:val="hybridMultilevel"/>
    <w:tmpl w:val="7890D2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7856"/>
    <w:multiLevelType w:val="multilevel"/>
    <w:tmpl w:val="AC7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3041B"/>
    <w:multiLevelType w:val="multilevel"/>
    <w:tmpl w:val="4026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47AE2"/>
    <w:multiLevelType w:val="hybridMultilevel"/>
    <w:tmpl w:val="2332A8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505500">
    <w:abstractNumId w:val="1"/>
  </w:num>
  <w:num w:numId="2" w16cid:durableId="503714714">
    <w:abstractNumId w:val="2"/>
  </w:num>
  <w:num w:numId="3" w16cid:durableId="2062823860">
    <w:abstractNumId w:val="0"/>
  </w:num>
  <w:num w:numId="4" w16cid:durableId="1335575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FA"/>
    <w:rsid w:val="004C2BF6"/>
    <w:rsid w:val="00522224"/>
    <w:rsid w:val="005E08F3"/>
    <w:rsid w:val="00A5481B"/>
    <w:rsid w:val="00B756FA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FA412"/>
  <w15:chartTrackingRefBased/>
  <w15:docId w15:val="{3BB7E049-D043-48FB-B2C0-0C411464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75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6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5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kn-IN"/>
      <w14:ligatures w14:val="none"/>
    </w:rPr>
  </w:style>
  <w:style w:type="character" w:styleId="Strong">
    <w:name w:val="Strong"/>
    <w:basedOn w:val="DefaultParagraphFont"/>
    <w:uiPriority w:val="22"/>
    <w:qFormat/>
    <w:rsid w:val="00B756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</cp:revision>
  <dcterms:created xsi:type="dcterms:W3CDTF">2026-02-19T04:09:00Z</dcterms:created>
  <dcterms:modified xsi:type="dcterms:W3CDTF">2026-02-19T04:28:00Z</dcterms:modified>
</cp:coreProperties>
</file>